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6" w:rsidRDefault="00457FF6" w:rsidP="007D12BD">
      <w:pPr>
        <w:pStyle w:val="20"/>
        <w:shd w:val="clear" w:color="auto" w:fill="auto"/>
        <w:ind w:left="260" w:firstLine="700"/>
        <w:jc w:val="both"/>
      </w:pPr>
    </w:p>
    <w:p w:rsidR="00457FF6" w:rsidRDefault="00457FF6" w:rsidP="00310ABD">
      <w:pPr>
        <w:pStyle w:val="20"/>
        <w:shd w:val="clear" w:color="auto" w:fill="auto"/>
        <w:ind w:left="260" w:firstLine="700"/>
        <w:jc w:val="both"/>
      </w:pPr>
    </w:p>
    <w:p w:rsidR="00457FF6" w:rsidRDefault="00457FF6" w:rsidP="00310ABD">
      <w:pPr>
        <w:pStyle w:val="20"/>
        <w:shd w:val="clear" w:color="auto" w:fill="auto"/>
        <w:ind w:left="260" w:firstLine="700"/>
        <w:jc w:val="center"/>
      </w:pPr>
      <w:r>
        <w:t>Извещение</w:t>
      </w:r>
    </w:p>
    <w:p w:rsidR="00457FF6" w:rsidRDefault="00457FF6" w:rsidP="00310ABD">
      <w:pPr>
        <w:pStyle w:val="20"/>
        <w:shd w:val="clear" w:color="auto" w:fill="auto"/>
        <w:ind w:left="260" w:firstLine="700"/>
        <w:jc w:val="center"/>
      </w:pP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>Администрацией Новокубанского городского поселения</w:t>
      </w:r>
      <w:r>
        <w:br/>
        <w:t>Новокубанского района приняты решения о проведении торгов по продаже</w:t>
      </w:r>
      <w:r>
        <w:br/>
        <w:t>права на заключение договоров аренды и договоров купли-продажи на</w:t>
      </w:r>
      <w:r>
        <w:br/>
        <w:t>основании постановлени</w:t>
      </w:r>
      <w:r w:rsidR="00A744D1">
        <w:t>я</w:t>
      </w:r>
      <w:r>
        <w:t xml:space="preserve"> администрации Новокубанского городского</w:t>
      </w:r>
      <w:r>
        <w:br/>
        <w:t>по</w:t>
      </w:r>
      <w:r w:rsidR="00A744D1">
        <w:t xml:space="preserve">селения Новокубанского района № </w:t>
      </w:r>
      <w:r w:rsidR="00231B89">
        <w:t>264 от</w:t>
      </w:r>
      <w:r>
        <w:t xml:space="preserve"> </w:t>
      </w:r>
      <w:r w:rsidR="00231B89">
        <w:t>21 марта</w:t>
      </w:r>
      <w:r>
        <w:br/>
        <w:t>2022 года, в отношении земельн</w:t>
      </w:r>
      <w:r w:rsidR="00A744D1">
        <w:t>ого</w:t>
      </w:r>
      <w:r>
        <w:t xml:space="preserve"> участк</w:t>
      </w:r>
      <w:r w:rsidR="00A744D1">
        <w:t>а</w:t>
      </w:r>
      <w:r>
        <w:t>, государственная собственность на которые не разграничена.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  <w:rPr>
          <w:lang w:bidi="en-US"/>
        </w:rPr>
      </w:pPr>
      <w:r>
        <w:t>Форма торгов: аукцион, открытый по составу участников и способу предложений. Организатор торгов: Администрация Новокубанского городского поселения Новокубанского района. Адрес: 352240, Краснодарский край, Новокубанский район, г. Новокубанск, ул. Первомайская, 128. Телефон</w:t>
      </w:r>
      <w:r w:rsidR="0054586A">
        <w:t xml:space="preserve">                      </w:t>
      </w:r>
      <w:r>
        <w:t xml:space="preserve"> 8 </w:t>
      </w:r>
      <w:r w:rsidRPr="0054586A">
        <w:rPr>
          <w:shd w:val="clear" w:color="auto" w:fill="FFFFFF" w:themeFill="background1"/>
        </w:rPr>
        <w:t>(8</w:t>
      </w:r>
      <w:r w:rsidR="00507F8D" w:rsidRPr="0054586A">
        <w:rPr>
          <w:shd w:val="clear" w:color="auto" w:fill="FFFFFF" w:themeFill="background1"/>
        </w:rPr>
        <w:t>6</w:t>
      </w:r>
      <w:r w:rsidRPr="0054586A">
        <w:rPr>
          <w:shd w:val="clear" w:color="auto" w:fill="FFFFFF" w:themeFill="background1"/>
        </w:rPr>
        <w:t>195)</w:t>
      </w:r>
      <w:r w:rsidR="00507F8D" w:rsidRPr="0054586A">
        <w:rPr>
          <w:shd w:val="clear" w:color="auto" w:fill="FFFFFF" w:themeFill="background1"/>
        </w:rPr>
        <w:t>3-</w:t>
      </w:r>
      <w:r w:rsidR="0054586A" w:rsidRPr="0054586A">
        <w:rPr>
          <w:shd w:val="clear" w:color="auto" w:fill="FFFFFF" w:themeFill="background1"/>
        </w:rPr>
        <w:t>01</w:t>
      </w:r>
      <w:r w:rsidR="00507F8D" w:rsidRPr="0054586A">
        <w:rPr>
          <w:shd w:val="clear" w:color="auto" w:fill="FFFFFF" w:themeFill="background1"/>
        </w:rPr>
        <w:t>-</w:t>
      </w:r>
      <w:r w:rsidR="0054586A" w:rsidRPr="0054586A">
        <w:rPr>
          <w:shd w:val="clear" w:color="auto" w:fill="FFFFFF" w:themeFill="background1"/>
        </w:rPr>
        <w:t>56</w:t>
      </w:r>
      <w:r w:rsidRPr="0054586A">
        <w:rPr>
          <w:shd w:val="clear" w:color="auto" w:fill="FFFFFF" w:themeFill="background1"/>
        </w:rPr>
        <w:t>.</w:t>
      </w:r>
      <w:r>
        <w:t xml:space="preserve"> Электронный адрес:</w:t>
      </w:r>
      <w:r w:rsidRPr="007D12BD">
        <w:t xml:space="preserve"> </w:t>
      </w:r>
      <w:hyperlink r:id="rId7" w:history="1">
        <w:r w:rsidRPr="004F2482">
          <w:rPr>
            <w:rStyle w:val="a3"/>
            <w:color w:val="auto"/>
            <w:u w:val="none"/>
            <w:lang w:val="en-US" w:bidi="en-US"/>
          </w:rPr>
          <w:t>admgornovokub</w:t>
        </w:r>
        <w:r w:rsidRPr="004F2482">
          <w:rPr>
            <w:rStyle w:val="a3"/>
            <w:color w:val="auto"/>
            <w:u w:val="none"/>
            <w:lang w:bidi="en-US"/>
          </w:rPr>
          <w:t>@</w:t>
        </w:r>
        <w:r w:rsidRPr="004F2482">
          <w:rPr>
            <w:rStyle w:val="a3"/>
            <w:color w:val="auto"/>
            <w:u w:val="none"/>
            <w:lang w:val="en-US" w:bidi="en-US"/>
          </w:rPr>
          <w:t>mail</w:t>
        </w:r>
        <w:r w:rsidRPr="004F2482">
          <w:rPr>
            <w:rStyle w:val="a3"/>
            <w:color w:val="auto"/>
            <w:u w:val="none"/>
            <w:lang w:bidi="en-US"/>
          </w:rPr>
          <w:t>.</w:t>
        </w:r>
        <w:r w:rsidRPr="004F2482">
          <w:rPr>
            <w:rStyle w:val="a3"/>
            <w:color w:val="auto"/>
            <w:u w:val="none"/>
            <w:lang w:val="en-US" w:bidi="en-US"/>
          </w:rPr>
          <w:t>ru</w:t>
        </w:r>
      </w:hyperlink>
      <w:r w:rsidRPr="00A744D1">
        <w:rPr>
          <w:lang w:bidi="en-US"/>
        </w:rPr>
        <w:t>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 xml:space="preserve">Дата начала приема заявок: </w:t>
      </w:r>
      <w:r w:rsidR="00231B89">
        <w:t xml:space="preserve">25 марта </w:t>
      </w:r>
      <w:r>
        <w:t xml:space="preserve">2022 года. Дата окончания приема заявок: до 13 час.00 мин </w:t>
      </w:r>
      <w:r w:rsidR="00231B89">
        <w:t>25 апреля</w:t>
      </w:r>
      <w:r>
        <w:t xml:space="preserve"> 2022 года.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>Время приема заявок: по рабочим дням с 09:00 до 13:00, с 14:00 до 18:00 (по пятницам или дням, предшествующим праздничным, до 17:00).</w:t>
      </w:r>
    </w:p>
    <w:p w:rsidR="007D12BD" w:rsidRDefault="007D12BD" w:rsidP="00310ABD">
      <w:pPr>
        <w:pStyle w:val="20"/>
        <w:shd w:val="clear" w:color="auto" w:fill="auto"/>
        <w:ind w:left="260" w:firstLine="700"/>
      </w:pPr>
      <w:r>
        <w:t xml:space="preserve">Адрес места приема заявок: 352240, Краснодарский край, Новокубанский район, г. Новокубанск, ул. Первомайская, 128, кабинет № 7. Дата определения участников аукциона: </w:t>
      </w:r>
      <w:r w:rsidR="00231B89">
        <w:t>27</w:t>
      </w:r>
      <w:r w:rsidR="004F2482">
        <w:t xml:space="preserve"> </w:t>
      </w:r>
      <w:r w:rsidR="00231B89">
        <w:t xml:space="preserve"> апреля</w:t>
      </w:r>
      <w:r>
        <w:t xml:space="preserve"> 2022 года.</w:t>
      </w:r>
    </w:p>
    <w:p w:rsidR="007D12BD" w:rsidRDefault="007D12BD" w:rsidP="00310ABD">
      <w:pPr>
        <w:pStyle w:val="20"/>
        <w:shd w:val="clear" w:color="auto" w:fill="auto"/>
        <w:ind w:left="260" w:firstLine="700"/>
        <w:jc w:val="both"/>
      </w:pPr>
      <w:r>
        <w:t xml:space="preserve">Дата проведения аукционов: </w:t>
      </w:r>
      <w:r w:rsidR="00231B89">
        <w:t>29</w:t>
      </w:r>
      <w:r w:rsidR="004F2482">
        <w:t xml:space="preserve"> </w:t>
      </w:r>
      <w:r w:rsidR="00231B89">
        <w:t xml:space="preserve"> апреля</w:t>
      </w:r>
      <w:r>
        <w:t xml:space="preserve"> 2022 года.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180"/>
      </w:pPr>
      <w:r>
        <w:t>Место проведения аукциона: 352240, Краснодарский край,</w:t>
      </w:r>
      <w:r w:rsidRPr="007D12BD">
        <w:t xml:space="preserve"> </w:t>
      </w:r>
      <w:r>
        <w:t>Новокубанский район, г. Новокубанск, ул. Первомайская, 128 (второй этаж, актовый зал).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Предмет торгов: Право на заключение договоров аренды земельн</w:t>
      </w:r>
      <w:r w:rsidR="00A744D1">
        <w:t>ого</w:t>
      </w:r>
      <w:r>
        <w:t xml:space="preserve"> участк</w:t>
      </w:r>
      <w:r w:rsidR="00A744D1">
        <w:t>а</w:t>
      </w:r>
      <w:r>
        <w:t>.</w:t>
      </w:r>
    </w:p>
    <w:p w:rsidR="007D12BD" w:rsidRDefault="007D12BD" w:rsidP="00310ABD">
      <w:pPr>
        <w:pStyle w:val="40"/>
        <w:shd w:val="clear" w:color="auto" w:fill="auto"/>
        <w:ind w:left="880"/>
      </w:pPr>
      <w:r>
        <w:t>Лот № 1. Время проведения торгов - 10:00 часов.</w:t>
      </w:r>
    </w:p>
    <w:p w:rsidR="007D12BD" w:rsidRDefault="00A744D1" w:rsidP="00310ABD">
      <w:pPr>
        <w:pStyle w:val="20"/>
        <w:shd w:val="clear" w:color="auto" w:fill="auto"/>
        <w:spacing w:line="317" w:lineRule="exact"/>
        <w:ind w:firstLine="720"/>
        <w:jc w:val="both"/>
      </w:pPr>
      <w:r w:rsidRPr="00A744D1">
        <w:t xml:space="preserve">Земельный участок </w:t>
      </w:r>
      <w:r w:rsidRPr="00A744D1">
        <w:rPr>
          <w:bCs/>
          <w:spacing w:val="4"/>
          <w:w w:val="101"/>
        </w:rPr>
        <w:t xml:space="preserve">с кадастровым номером </w:t>
      </w:r>
      <w:r w:rsidRPr="00A744D1">
        <w:t xml:space="preserve">23:21:0401005:4895, относящийся к категории земель «земли населенных пунктов», расположенный по адресу: Российская Федерация, Краснодарский край, Новокубанский район, Новокубанское городское поселение,     город     Новокубанск,     улица     Парковая, 2В, общей    площадью   7000 квадратных метров, с видом разрешенного использования – </w:t>
      </w:r>
      <w:r w:rsidRPr="00A744D1">
        <w:rPr>
          <w:shd w:val="clear" w:color="auto" w:fill="FFFFFF"/>
        </w:rPr>
        <w:t>спорт (5.1)</w:t>
      </w:r>
      <w:r w:rsidR="007D12BD" w:rsidRPr="00A744D1">
        <w:t>.</w:t>
      </w:r>
      <w:r w:rsidR="007D12BD">
        <w:t xml:space="preserve"> Регистрационный номер предмета торгов-</w:t>
      </w:r>
      <w:r>
        <w:t>5</w:t>
      </w:r>
      <w:r w:rsidR="007D12BD">
        <w:t>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 xml:space="preserve">Земельный участок расположен в 3 поясе зоны санитарной охраны источника водоснабжения, </w:t>
      </w:r>
      <w:r w:rsidR="00A744D1">
        <w:t>в охранной зоне объекта культурного наследия</w:t>
      </w:r>
      <w:r>
        <w:t>.</w:t>
      </w:r>
    </w:p>
    <w:p w:rsidR="00A744D1" w:rsidRDefault="00A744D1" w:rsidP="00A744D1">
      <w:pPr>
        <w:pStyle w:val="a6"/>
        <w:ind w:firstLine="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Проведение землеустроительных, земляных, строительных, мелиоративных, хозяйственных и иных работ в </w:t>
      </w:r>
      <w:r w:rsidRPr="00A744D1">
        <w:rPr>
          <w:color w:val="auto"/>
          <w:sz w:val="28"/>
          <w:szCs w:val="28"/>
          <w:lang w:eastAsia="ru-RU"/>
        </w:rPr>
        <w:t>зонах охраны объектов культурного наследия</w:t>
      </w:r>
      <w:r>
        <w:rPr>
          <w:sz w:val="28"/>
          <w:szCs w:val="28"/>
          <w:lang w:eastAsia="ru-RU"/>
        </w:rPr>
        <w:t xml:space="preserve"> не должно нарушать целостности объекта культурного наследия, не создавать угрозы его повреждения, разрушения или уничтожения и подлежит согласованию с исполнительным органом государственной власти Краснодарского края, уполномоченным в области охраны объектов культурного наследия</w:t>
      </w:r>
      <w:r w:rsidR="00231B89">
        <w:rPr>
          <w:sz w:val="28"/>
          <w:szCs w:val="28"/>
          <w:lang w:eastAsia="ru-RU"/>
        </w:rPr>
        <w:t>.</w:t>
      </w:r>
    </w:p>
    <w:p w:rsidR="00A744D1" w:rsidRDefault="00A744D1" w:rsidP="00A744D1">
      <w:pPr>
        <w:pStyle w:val="a6"/>
        <w:ind w:firstLine="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работы и сообщить об обнаруженных объектах в исполнительный орган государственной власти Краснодарского края, уполномоченный в области охраны </w:t>
      </w:r>
      <w:r>
        <w:rPr>
          <w:sz w:val="28"/>
          <w:szCs w:val="28"/>
          <w:lang w:eastAsia="ru-RU"/>
        </w:rPr>
        <w:lastRenderedPageBreak/>
        <w:t>объектов культурного наследия. При производстве работ в охранной зоне объектов культурного наследия (при необходимости) застройщик обязан произвести историко-культурную экспертизу.</w:t>
      </w:r>
    </w:p>
    <w:p w:rsidR="00A744D1" w:rsidRDefault="00A744D1" w:rsidP="00A744D1">
      <w:pPr>
        <w:pStyle w:val="a6"/>
        <w:ind w:firstLine="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Использование земельного участка возможно при условии выполнения требований действующего законодательства. 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Для эксплуатации объекта необходимо подключение к инженерным сетям.</w:t>
      </w:r>
    </w:p>
    <w:p w:rsidR="00A744D1" w:rsidRDefault="00A744D1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 xml:space="preserve">Имеется возможность подключения (технологического присоединения) </w:t>
      </w:r>
      <w:r w:rsidR="007D12BD">
        <w:t>к электрическим сетям филиала АО «НЭСК- электр</w:t>
      </w:r>
      <w:r>
        <w:t>осети» «Новокубанскэлектросеть». Максимальная мощность присоединяемых энергопринимающих устройств составляет               70 кВт.</w:t>
      </w:r>
      <w:r w:rsidR="00C137A9">
        <w:t xml:space="preserve"> Категория надежн</w:t>
      </w:r>
      <w:r>
        <w:t xml:space="preserve">ости: </w:t>
      </w:r>
      <w:r>
        <w:rPr>
          <w:lang w:val="en-US"/>
        </w:rPr>
        <w:t>III</w:t>
      </w:r>
      <w:r>
        <w:t xml:space="preserve">. Класс </w:t>
      </w:r>
      <w:r w:rsidR="00C137A9">
        <w:t xml:space="preserve">напряжения электрических сетей, к которым осуществляется технологическое присоединение: 0.4 кВ. Точка присоединения: коммутационный аппарат от проектируемой ЛЭП-0.4 кВ, </w:t>
      </w:r>
      <w:r w:rsidR="00244023">
        <w:t>ГКТП-30 (ПС 35/10 «Новокубанская», НВ7.</w:t>
      </w:r>
      <w:r w:rsidR="00AB1D84">
        <w:t xml:space="preserve"> Срок действия технических условий составляет 2 года </w:t>
      </w:r>
      <w:r w:rsidR="00372134">
        <w:t>со дня заключения договора об осуществлении технологического присоединения к электрическим сетям.</w:t>
      </w:r>
    </w:p>
    <w:p w:rsidR="00372134" w:rsidRDefault="00372134" w:rsidP="00372134">
      <w:pPr>
        <w:pStyle w:val="20"/>
        <w:shd w:val="clear" w:color="auto" w:fill="auto"/>
        <w:spacing w:line="317" w:lineRule="exact"/>
        <w:ind w:firstLine="708"/>
        <w:jc w:val="both"/>
      </w:pPr>
      <w:r>
        <w:t>Теплоснабжение может быть осуществлено от тепловых сетей МУП «Тепловое хозяйство». Точка подключения - согласно схемы трубопроводов тепловой сети от ТК-28. Максимальная часовая суммарная тепловая нагрузка на подключение – 0.188 Гкал/ч (0,218 МВт), в том числе: на отопление - 0, 046 Гкал/ч (0, 053 МВт); на вентиляцию – 0, 076 Гкал/ч (0,088 МВт); на горячее водоснабжение – 0.066 Гкал/ч (0, 077 МВт). Источник теплоснабжения</w:t>
      </w:r>
      <w:r w:rsidR="00FE3436">
        <w:t xml:space="preserve"> </w:t>
      </w:r>
      <w:r>
        <w:t>- котельная, расположенная по адресу: г. Новокубанск, ул. Нева, 49А.</w:t>
      </w:r>
      <w:r w:rsidR="00E02FA1">
        <w:t xml:space="preserve"> Срок действия технических условий- 3 года. </w:t>
      </w:r>
    </w:p>
    <w:p w:rsidR="00E02FA1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Имеется возможность подключения (технологического присоединения) к инженерным сетям</w:t>
      </w:r>
      <w:r w:rsidR="00E02FA1">
        <w:t xml:space="preserve"> водоснабжения </w:t>
      </w:r>
      <w:r>
        <w:t xml:space="preserve">с максимальной нагрузкой на сеть - до </w:t>
      </w:r>
      <w:r w:rsidR="00E02FA1">
        <w:t>14, 03 м</w:t>
      </w:r>
      <w:r w:rsidR="00E02FA1">
        <w:rPr>
          <w:vertAlign w:val="superscript"/>
        </w:rPr>
        <w:t>2</w:t>
      </w:r>
      <w:r>
        <w:t>/сутки</w:t>
      </w:r>
      <w:r w:rsidR="00E02FA1">
        <w:t xml:space="preserve">. Точка подключения – водопровод по ул. Парковая, труба </w:t>
      </w:r>
      <w:r w:rsidR="00E02FA1">
        <w:rPr>
          <w:lang w:val="en-US"/>
        </w:rPr>
        <w:t>d</w:t>
      </w:r>
      <w:r w:rsidR="00E02FA1">
        <w:t>=150 мм.</w:t>
      </w:r>
    </w:p>
    <w:p w:rsidR="00FE3436" w:rsidRDefault="00E02FA1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>Водоотведение: т</w:t>
      </w:r>
      <w:r w:rsidR="007D12BD">
        <w:t xml:space="preserve">очка подключения: канализация по ул. </w:t>
      </w:r>
      <w:r>
        <w:t>Парковая</w:t>
      </w:r>
      <w:r w:rsidR="007D12BD">
        <w:t xml:space="preserve"> </w:t>
      </w:r>
      <w:r>
        <w:rPr>
          <w:lang w:val="en-US"/>
        </w:rPr>
        <w:t>d</w:t>
      </w:r>
      <w:r w:rsidR="007D12BD">
        <w:t>=</w:t>
      </w:r>
      <w:r>
        <w:t>400</w:t>
      </w:r>
      <w:r w:rsidR="007D12BD">
        <w:t xml:space="preserve"> мм</w:t>
      </w:r>
      <w:r>
        <w:t>, существующий канализационный колодец. Максимальная нагрузка в возможной точке подключения: 14, 03</w:t>
      </w:r>
      <w:r w:rsidRPr="00E02FA1">
        <w:t xml:space="preserve"> </w:t>
      </w:r>
      <w:r>
        <w:t>м</w:t>
      </w:r>
      <w:r>
        <w:rPr>
          <w:vertAlign w:val="superscript"/>
        </w:rPr>
        <w:t>2</w:t>
      </w:r>
      <w:r>
        <w:t>/сутки. Особые условия присоединения: устройство резервуара для приема стоков с насосным оборудованием и напорной канализацией от строящегося здания до существующего колодца центральной канализации. Все этапы проектирования согласовывать с ресурсоснабжающей организацией МУП «Новокубанский городской водоканал».</w:t>
      </w:r>
    </w:p>
    <w:p w:rsidR="00FE3436" w:rsidRDefault="00FE3436" w:rsidP="00FE3436">
      <w:pPr>
        <w:pStyle w:val="20"/>
        <w:shd w:val="clear" w:color="auto" w:fill="auto"/>
        <w:spacing w:line="317" w:lineRule="exact"/>
        <w:ind w:firstLine="860"/>
        <w:jc w:val="both"/>
      </w:pPr>
      <w:r>
        <w:t>Сроки подключения определяются в соответствии с п. 106 «Правил холодного водоснабжения и водоотведения», утвержденными Постановлением Правительства РФ от 29.07.2013 г. № 644,осуществляются в срок, который не может превышать 18 месяцев со дня заключения договора о подключении. Срок действия технических условий (3 года со дня выдачи), определяются в соответствии с правилами, утвержденными постановлением Правительства РФ от 13.02.2006 года № 83. Плата за подключение к сетям водоснабжения в соответствии с ФЗ № 416 от 07.12.2011 года. При увеличении максимальной нагрузки, точки подключения могут быть изменены эксплуатирующей организацией МУП « Новокубанский городской водоканал».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 xml:space="preserve">Параметры разрешенного строительства: Максимальный показатель этажности основных зданий - </w:t>
      </w:r>
      <w:r w:rsidR="00FE3436">
        <w:t>5</w:t>
      </w:r>
      <w:r>
        <w:t xml:space="preserve"> этаж</w:t>
      </w:r>
      <w:r w:rsidR="00FE3436">
        <w:t>ей</w:t>
      </w:r>
      <w:r>
        <w:t xml:space="preserve">; максимальная высота зданий (до конька) - </w:t>
      </w:r>
      <w:r>
        <w:lastRenderedPageBreak/>
        <w:t>2</w:t>
      </w:r>
      <w:r w:rsidR="00FE3436">
        <w:t>5</w:t>
      </w:r>
      <w:r>
        <w:t xml:space="preserve"> м, максимальный показатель процента застройки- 65%.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720"/>
        <w:jc w:val="both"/>
      </w:pPr>
      <w:r>
        <w:t xml:space="preserve">Начальный размер ежегодной арендной платы за земельный участок составляет - </w:t>
      </w:r>
      <w:r w:rsidR="00231B89" w:rsidRPr="00231B89">
        <w:t>180</w:t>
      </w:r>
      <w:r w:rsidRPr="00231B89">
        <w:t xml:space="preserve"> 000 (</w:t>
      </w:r>
      <w:r w:rsidR="00231B89" w:rsidRPr="00231B89">
        <w:t>сто восемьдесят</w:t>
      </w:r>
      <w:r w:rsidR="00231B89">
        <w:rPr>
          <w:color w:val="FF0000"/>
        </w:rPr>
        <w:t xml:space="preserve"> </w:t>
      </w:r>
      <w:r w:rsidRPr="00FE3436">
        <w:rPr>
          <w:color w:val="FF0000"/>
        </w:rPr>
        <w:t xml:space="preserve"> </w:t>
      </w:r>
      <w:r>
        <w:t xml:space="preserve">тысяч)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</w:t>
      </w:r>
      <w:r w:rsidR="00231B89" w:rsidRPr="00231B89">
        <w:t>5400</w:t>
      </w:r>
      <w:r w:rsidRPr="00231B89">
        <w:t xml:space="preserve"> (</w:t>
      </w:r>
      <w:r w:rsidR="00231B89" w:rsidRPr="00231B89">
        <w:t>пять тысяч четыреста</w:t>
      </w:r>
      <w:r>
        <w:t xml:space="preserve">) рублей 00 копеек. Задаток вносится в 100% размере начальной арендной платы - </w:t>
      </w:r>
      <w:r w:rsidR="00231B89" w:rsidRPr="00231B89">
        <w:t>180 000 (сто восемьдесят</w:t>
      </w:r>
      <w:r w:rsidR="00231B89">
        <w:rPr>
          <w:color w:val="FF0000"/>
        </w:rPr>
        <w:t xml:space="preserve"> </w:t>
      </w:r>
      <w:r w:rsidR="00231B89" w:rsidRPr="00FE3436">
        <w:rPr>
          <w:color w:val="FF0000"/>
        </w:rPr>
        <w:t xml:space="preserve"> </w:t>
      </w:r>
      <w:r w:rsidR="00231B89">
        <w:t xml:space="preserve">тысяч) </w:t>
      </w:r>
      <w:r>
        <w:t>рублей 00 копеек.</w:t>
      </w:r>
    </w:p>
    <w:p w:rsidR="007D12BD" w:rsidRDefault="007D12BD" w:rsidP="00310ABD">
      <w:pPr>
        <w:pStyle w:val="20"/>
        <w:shd w:val="clear" w:color="auto" w:fill="auto"/>
        <w:spacing w:line="317" w:lineRule="exact"/>
        <w:ind w:firstLine="860"/>
        <w:jc w:val="both"/>
      </w:pPr>
      <w:r>
        <w:t xml:space="preserve">Вид права (обременения): аренда на </w:t>
      </w:r>
      <w:r w:rsidR="00231B89">
        <w:t>5</w:t>
      </w:r>
      <w:r w:rsidRPr="00FE3436">
        <w:rPr>
          <w:color w:val="FF0000"/>
        </w:rPr>
        <w:t xml:space="preserve"> </w:t>
      </w:r>
      <w:r w:rsidRPr="00231B89">
        <w:t>(</w:t>
      </w:r>
      <w:r w:rsidR="00231B89" w:rsidRPr="00231B89">
        <w:t>пять</w:t>
      </w:r>
      <w:r w:rsidRPr="00231B89">
        <w:t>)</w:t>
      </w:r>
      <w:r>
        <w:t xml:space="preserve"> лет.</w:t>
      </w:r>
    </w:p>
    <w:p w:rsidR="007D12BD" w:rsidRDefault="007D12BD" w:rsidP="00310ABD">
      <w:pPr>
        <w:pStyle w:val="40"/>
        <w:shd w:val="clear" w:color="auto" w:fill="auto"/>
        <w:spacing w:line="319" w:lineRule="exact"/>
        <w:ind w:firstLine="720"/>
        <w:jc w:val="both"/>
      </w:pPr>
      <w:r>
        <w:t>Существенные условия договор</w:t>
      </w:r>
      <w:r w:rsidR="00FE3436">
        <w:t>а</w:t>
      </w:r>
      <w:r>
        <w:t xml:space="preserve"> аренды.</w:t>
      </w:r>
    </w:p>
    <w:p w:rsidR="007D12BD" w:rsidRDefault="007D12BD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ind w:firstLine="720"/>
        <w:jc w:val="both"/>
      </w:pPr>
      <w:r>
        <w:t>Размер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 без заключения дополнительных соглашений.</w:t>
      </w:r>
    </w:p>
    <w:p w:rsidR="007D12BD" w:rsidRDefault="007D12BD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ind w:firstLine="720"/>
        <w:jc w:val="both"/>
      </w:pPr>
      <w:r>
        <w:t>Ежегодная арендная плата вносится ежеквартально в виде авансового платежа до 10 числа первого месяца каждого квартала.</w:t>
      </w:r>
    </w:p>
    <w:p w:rsidR="00457FF6" w:rsidRDefault="00457FF6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ind w:right="400" w:firstLine="740"/>
        <w:jc w:val="both"/>
      </w:pPr>
      <w: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457FF6" w:rsidRDefault="00457FF6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ind w:right="400" w:firstLine="740"/>
        <w:jc w:val="both"/>
      </w:pPr>
      <w:r>
        <w:t>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</w:p>
    <w:p w:rsidR="00457FF6" w:rsidRDefault="00457FF6" w:rsidP="00310ABD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ind w:right="400" w:firstLine="740"/>
        <w:jc w:val="both"/>
      </w:pPr>
      <w:r>
        <w:t>В соответствии с пунктом 7 статьи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 xml:space="preserve">С проектом договора аренды земельных участков можно ознакомиться по рабочим дням с 09:00 до 13:00, с 14:00 до 18:00 (по пятницам или дням, предшествующим праздничным, до 17:00) с </w:t>
      </w:r>
      <w:r w:rsidR="00231B89">
        <w:t>25 марта</w:t>
      </w:r>
      <w:r>
        <w:t xml:space="preserve"> 2022 года по </w:t>
      </w:r>
      <w:r w:rsidR="00231B89">
        <w:t>25 апреля</w:t>
      </w:r>
      <w:r>
        <w:t xml:space="preserve"> </w:t>
      </w:r>
      <w:r>
        <w:lastRenderedPageBreak/>
        <w:t>2022 года, по адресу: 352240, Краснодарский край, Новокубанский район, г. Новокубанск, ул. Первомайская, 128, кабинет № 7, в администрации Новокубанского городского поселения Новокубанского района, телефон 8 (86195) 3-</w:t>
      </w:r>
      <w:r w:rsidR="00DB21A6">
        <w:t>19</w:t>
      </w:r>
      <w:r>
        <w:t>-</w:t>
      </w:r>
      <w:r w:rsidR="00DB21A6">
        <w:t>80</w:t>
      </w:r>
      <w:r>
        <w:t xml:space="preserve">, а также на официальном сайте торгов </w:t>
      </w:r>
      <w:r w:rsidRPr="00EB763F">
        <w:rPr>
          <w:lang w:bidi="en-US"/>
        </w:rPr>
        <w:t>(</w:t>
      </w:r>
      <w:hyperlink r:id="rId8" w:history="1">
        <w:r w:rsidRPr="004F2482">
          <w:rPr>
            <w:rStyle w:val="a3"/>
            <w:color w:val="auto"/>
            <w:u w:val="none"/>
          </w:rPr>
          <w:t>www.torgi.gov.ru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 xml:space="preserve"> </w:t>
      </w:r>
      <w:r>
        <w:t xml:space="preserve">и официальном сайте администрации Новокубанского городского поселения Новокубанского района </w:t>
      </w:r>
      <w:r w:rsidRPr="00EB763F">
        <w:rPr>
          <w:lang w:bidi="en-US"/>
        </w:rPr>
        <w:t>(</w:t>
      </w:r>
      <w:hyperlink r:id="rId9" w:history="1">
        <w:r w:rsidRPr="004F2482">
          <w:rPr>
            <w:rStyle w:val="a3"/>
            <w:color w:val="auto"/>
            <w:u w:val="none"/>
          </w:rPr>
          <w:t>www.ngpnr.ru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>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ind w:right="400" w:firstLine="740"/>
        <w:jc w:val="both"/>
      </w:pPr>
      <w:r>
        <w:t xml:space="preserve"> заявка на участие в аукционе по форме, установленной организатором аукциона, с указанием банковских реквизитов счета для возврата задатка;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ind w:right="400" w:firstLine="740"/>
        <w:jc w:val="both"/>
      </w:pPr>
      <w:r>
        <w:t>копии документов, удостоверяющих личность заявителя (для граждан);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ind w:right="400" w:firstLine="740"/>
        <w:jc w:val="both"/>
      </w:pPr>
      <w: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57FF6" w:rsidRDefault="00457FF6" w:rsidP="00310ABD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ind w:firstLine="740"/>
        <w:jc w:val="both"/>
      </w:pPr>
      <w:r>
        <w:t>документы, подтверждающие внесение задатка.</w:t>
      </w:r>
    </w:p>
    <w:p w:rsidR="00DB21A6" w:rsidRDefault="00457FF6" w:rsidP="00DB21A6">
      <w:pPr>
        <w:pStyle w:val="20"/>
        <w:shd w:val="clear" w:color="auto" w:fill="auto"/>
      </w:pPr>
      <w:r>
        <w:t xml:space="preserve">Задатки перечисляются в срок по </w:t>
      </w:r>
      <w:r w:rsidR="00DB21A6">
        <w:t>22 апреля</w:t>
      </w:r>
      <w:r>
        <w:t xml:space="preserve"> 2022 года </w:t>
      </w:r>
      <w:r w:rsidR="00DB21A6">
        <w:t xml:space="preserve"> включительно на счет администрации Новокубанского городского поселения Новокубанского района по следующим банковским реквизитам: получатель - УФК по Краснодарскому краю (Администрация Новокубанского городского поселения Новокубанского района л/с 05183011620), КПП 234301001, ИНН получателя 2343017860, Единый казначейский счет 40102810945370000010, казначейский счет 03232643036341011800 в Южное ГУ Банка России// УФК</w:t>
      </w:r>
      <w:r w:rsidR="00DB21A6" w:rsidRPr="00457FF6">
        <w:t xml:space="preserve"> </w:t>
      </w:r>
      <w:r w:rsidR="00DB21A6">
        <w:t>по Краснодарскому краю г. Краснодар, БИК 010349101, ОКТМО 03634101, КБК 99200000000000000510.</w:t>
      </w:r>
    </w:p>
    <w:p w:rsidR="00DB21A6" w:rsidRDefault="00DB21A6" w:rsidP="00DB21A6">
      <w:pPr>
        <w:pStyle w:val="20"/>
        <w:shd w:val="clear" w:color="auto" w:fill="auto"/>
        <w:ind w:right="380" w:firstLine="740"/>
        <w:jc w:val="both"/>
      </w:pPr>
      <w:r>
        <w:t>Назначение платежа: задаток на участие в торгах за земельный участок (указать кадастровый номер земельного участка).</w:t>
      </w:r>
    </w:p>
    <w:p w:rsidR="00457FF6" w:rsidRDefault="00457FF6" w:rsidP="00DB21A6">
      <w:pPr>
        <w:pStyle w:val="20"/>
        <w:shd w:val="clear" w:color="auto" w:fill="auto"/>
      </w:pPr>
      <w:r>
        <w:t>Документом, подтверждающим поступление задатка на счет, является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Задаток вносится единым платежом отдельным платежным документом за каждый земельный участок.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Заявка и опись представленных документов составляются в двух экземплярах, один из которых остается у организатора торгов, другой - у претендента.</w:t>
      </w:r>
    </w:p>
    <w:p w:rsidR="00457FF6" w:rsidRDefault="00457FF6" w:rsidP="00310ABD">
      <w:pPr>
        <w:pStyle w:val="20"/>
        <w:shd w:val="clear" w:color="auto" w:fill="auto"/>
        <w:spacing w:after="60"/>
        <w:ind w:right="380" w:firstLine="740"/>
        <w:jc w:val="both"/>
      </w:pPr>
      <w:r>
        <w:t>Один претендент имеет право подать только одну заявку на участие в торгах за каждый земельный участок.</w:t>
      </w:r>
    </w:p>
    <w:p w:rsidR="00457FF6" w:rsidRDefault="00457FF6" w:rsidP="00310ABD">
      <w:pPr>
        <w:pStyle w:val="20"/>
        <w:shd w:val="clear" w:color="auto" w:fill="auto"/>
        <w:spacing w:after="60"/>
        <w:ind w:right="380" w:firstLine="740"/>
        <w:jc w:val="both"/>
        <w:rPr>
          <w:lang w:bidi="en-US"/>
        </w:rPr>
      </w:pPr>
      <w:r>
        <w:t>Порядок приема заявок, адрес места приема заявок: по рабочим дням с 09:00 до 13:00, с 14:00 до 18:00 (по пятницам или дням, предшествующим праздничным, до 17:00), по адресу: 352240, Краснодарский край, Новокубанский район, город Новокубанск, ул. Первомайская, 128, (кабинет № 7), лично, посредством почтовой связи на бумажном носителе либо в форме электронных документов с использованием информационно</w:t>
      </w:r>
      <w:r>
        <w:softHyphen/>
        <w:t xml:space="preserve">телекоммуникационной сети «Интернет» (адрес электронной почты: </w:t>
      </w:r>
      <w:hyperlink r:id="rId10" w:history="1">
        <w:r w:rsidRPr="004F2482">
          <w:rPr>
            <w:rStyle w:val="a3"/>
            <w:color w:val="auto"/>
            <w:u w:val="none"/>
          </w:rPr>
          <w:t>admgomovokub@mail.ru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>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57FF6" w:rsidRDefault="00457FF6" w:rsidP="00310ABD">
      <w:pPr>
        <w:pStyle w:val="20"/>
        <w:shd w:val="clear" w:color="auto" w:fill="auto"/>
        <w:ind w:right="380" w:firstLine="740"/>
        <w:jc w:val="both"/>
      </w:pPr>
      <w:r>
        <w:t>Претендент в соответствии с действующим законодательством не допускается к участию в торгах по следующим основаниям: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ind w:right="380" w:firstLine="74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ind w:right="380" w:firstLine="740"/>
        <w:jc w:val="both"/>
      </w:pPr>
      <w:r>
        <w:t>непоступление задатка на дату рассмотрения заявок на участие в аукционе;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ind w:right="380" w:firstLine="740"/>
        <w:jc w:val="both"/>
      </w:pPr>
      <w:r>
        <w:t>подача заявки на участие в аукционе лицом, которое не имеет права быть участником аукциона, или приобрести земельный участок в аренду;</w:t>
      </w:r>
    </w:p>
    <w:p w:rsidR="00457FF6" w:rsidRDefault="00457FF6" w:rsidP="00310ABD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ind w:right="380" w:firstLine="740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57FF6" w:rsidRDefault="00457FF6" w:rsidP="00310ABD">
      <w:pPr>
        <w:pStyle w:val="20"/>
        <w:shd w:val="clear" w:color="auto" w:fill="auto"/>
        <w:ind w:right="400" w:firstLine="708"/>
        <w:jc w:val="both"/>
      </w:pPr>
      <w:r>
        <w:t>В случае недопущения к участию в торгах претендента организатор торгов в течение 3 рабочих дней со дня оформления протокола возвращает ему внесенный задаток.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 xml:space="preserve">Форма заявки, проекты договора аренды (купли-продажи) земельных участков размещены на официальном сайте торгов </w:t>
      </w:r>
      <w:r w:rsidRPr="00EB763F">
        <w:rPr>
          <w:rFonts w:eastAsia="Segoe UI"/>
        </w:rPr>
        <w:t>(</w:t>
      </w:r>
      <w:hyperlink r:id="rId11" w:history="1">
        <w:r w:rsidRPr="00493CB9">
          <w:rPr>
            <w:rStyle w:val="a3"/>
            <w:color w:val="auto"/>
            <w:u w:val="none"/>
          </w:rPr>
          <w:t>www.torgi.gov.ru</w:t>
        </w:r>
      </w:hyperlink>
      <w:r w:rsidRPr="00EB763F">
        <w:rPr>
          <w:rFonts w:eastAsia="Segoe UI"/>
        </w:rPr>
        <w:t>)</w:t>
      </w:r>
      <w:r w:rsidRPr="00EB763F">
        <w:rPr>
          <w:lang w:bidi="en-US"/>
        </w:rPr>
        <w:t xml:space="preserve"> </w:t>
      </w:r>
      <w:r>
        <w:t xml:space="preserve">и официальном сайте администрации Новокубанского городского поселения Новокубанского района </w:t>
      </w:r>
      <w:r w:rsidRPr="00EB763F">
        <w:rPr>
          <w:lang w:bidi="en-US"/>
        </w:rPr>
        <w:t>(</w:t>
      </w:r>
      <w:hyperlink r:id="rId12" w:history="1">
        <w:r w:rsidRPr="00493CB9">
          <w:rPr>
            <w:rStyle w:val="a3"/>
            <w:color w:val="auto"/>
            <w:u w:val="none"/>
            <w:lang w:val="en-US" w:bidi="en-US"/>
          </w:rPr>
          <w:t>www</w:t>
        </w:r>
        <w:r w:rsidRPr="00493CB9">
          <w:rPr>
            <w:rStyle w:val="a3"/>
            <w:color w:val="auto"/>
            <w:u w:val="none"/>
            <w:lang w:bidi="en-US"/>
          </w:rPr>
          <w:t>.</w:t>
        </w:r>
        <w:r w:rsidRPr="00493CB9">
          <w:rPr>
            <w:rStyle w:val="a3"/>
            <w:color w:val="auto"/>
            <w:u w:val="none"/>
            <w:lang w:val="en-US" w:bidi="en-US"/>
          </w:rPr>
          <w:t>ngpnr</w:t>
        </w:r>
        <w:r w:rsidRPr="00493CB9">
          <w:rPr>
            <w:rStyle w:val="a3"/>
            <w:color w:val="auto"/>
            <w:u w:val="none"/>
            <w:lang w:bidi="en-US"/>
          </w:rPr>
          <w:t>.</w:t>
        </w:r>
        <w:r w:rsidRPr="00493CB9">
          <w:rPr>
            <w:rStyle w:val="a3"/>
            <w:color w:val="auto"/>
            <w:u w:val="none"/>
            <w:lang w:val="en-US" w:bidi="en-US"/>
          </w:rPr>
          <w:t>ru</w:t>
        </w:r>
      </w:hyperlink>
      <w:r w:rsidRPr="00EB763F">
        <w:rPr>
          <w:lang w:bidi="en-US"/>
        </w:rPr>
        <w:t>).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Порядок проведения аукциона и определение его победителя: в соответствии с действующим законодательством.</w:t>
      </w:r>
    </w:p>
    <w:p w:rsidR="00457FF6" w:rsidRDefault="00457FF6" w:rsidP="00310ABD">
      <w:pPr>
        <w:pStyle w:val="20"/>
        <w:shd w:val="clear" w:color="auto" w:fill="auto"/>
        <w:ind w:left="740"/>
        <w:jc w:val="both"/>
      </w:pPr>
      <w:r>
        <w:t>Участникам аукциона выдаются пронумерованные билеты.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Аукцион начинается с оглашения наименования предмета аукциона, начального размера арендной платы, «шага аукциона» и порядка проведения аукциона.</w:t>
      </w:r>
    </w:p>
    <w:p w:rsidR="00457FF6" w:rsidRDefault="00457FF6" w:rsidP="00310ABD">
      <w:pPr>
        <w:pStyle w:val="20"/>
        <w:shd w:val="clear" w:color="auto" w:fill="auto"/>
        <w:ind w:left="740"/>
        <w:jc w:val="both"/>
      </w:pPr>
      <w:r>
        <w:t>«Шаг аукциона» не изменяется в течение всего аукциона.</w:t>
      </w:r>
    </w:p>
    <w:p w:rsidR="00457FF6" w:rsidRDefault="00457FF6" w:rsidP="00310ABD">
      <w:pPr>
        <w:pStyle w:val="20"/>
        <w:shd w:val="clear" w:color="auto" w:fill="auto"/>
        <w:ind w:right="400" w:firstLine="708"/>
        <w:jc w:val="both"/>
      </w:pPr>
      <w:r>
        <w:t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его продажи. При отсутствии предложений на повышение цены со стороны иных участников аукциона, не поднял билет и не заявил последующую цену, аукцион завершается.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lastRenderedPageBreak/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 результатам аукциона на право заключения договора купли- продажи земельного участка определяется размер стоимости земельного участка.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Победителем аукциона признается участник, предложивший наибольший размер ежегодной арендной платы, либо цены за земельный участок.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 завершении аукциона аукционист объявляет об окончании проведения торгов на право заключения договора аренды (купли-продажи) земельного участка, называет цену размера ежегодной арендной платы, либо цены за земельный участок и номер билета победителя аукциона.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Победителями аукционов признаются участники торгов, предложившие наибольший размер годовой арендной платы, либо цены за земельный участок.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Протокол о результатах торгов является основанием для заключения с победителем торгов договора аренды (купли-продажи) Участка. Договор аренды (купли-продажи) Участка направляется победителю торгов в течение 10 дней со дня подписания протокола о результатах торгов.</w:t>
      </w:r>
    </w:p>
    <w:p w:rsidR="00457FF6" w:rsidRDefault="00457FF6" w:rsidP="00310ABD">
      <w:pPr>
        <w:pStyle w:val="20"/>
        <w:shd w:val="clear" w:color="auto" w:fill="auto"/>
      </w:pPr>
      <w:r>
        <w:t>Победитель аукциона обязан, в течение тридцати дней со дня направления ему проектов договоров, подписать эти проекты и представить их в уполномоченный орган. В противном случае, организатор аукциона</w:t>
      </w:r>
      <w:r w:rsidRPr="00457FF6">
        <w:t xml:space="preserve"> </w:t>
      </w:r>
      <w:r>
        <w:t>предлагает заключить указанные договоры иному участнику аукциона, который сделал предпоследнее предложение о цене предмета аукциона.</w:t>
      </w:r>
    </w:p>
    <w:p w:rsidR="00457FF6" w:rsidRDefault="00457FF6" w:rsidP="00310ABD">
      <w:pPr>
        <w:pStyle w:val="20"/>
        <w:shd w:val="clear" w:color="auto" w:fill="auto"/>
        <w:tabs>
          <w:tab w:val="left" w:pos="6238"/>
        </w:tabs>
        <w:ind w:right="400" w:firstLine="740"/>
        <w:jc w:val="both"/>
      </w:pPr>
      <w:r>
        <w:t>Сведения о победителях аукционов, уклонившихся от заключения договора аренды (купли-продажи) земельного участка, являющегося предметом аукциона, и об иных лицах, с которыми указанные договоры заключают</w:t>
      </w:r>
      <w:r w:rsidR="007F696B">
        <w:t>ся в соответствии с пунктом 13,</w:t>
      </w:r>
      <w:r>
        <w:t>14 или 20 статьи 39.12</w:t>
      </w:r>
      <w:r w:rsidR="007F696B">
        <w:t xml:space="preserve"> </w:t>
      </w:r>
      <w:r>
        <w:t>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Победитель обязан уплатить сумму выигрыша с учетом оплаченного задатка в течение 10 дней, со дня регистрации договора аренды.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(купли-продажи) земельного участка. При этом годовой размер арендной платы либо цены за земельный участок, определяется в размере, равном начальной цене предмета аукциона.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Уполномоченный орган вправе отказаться от проведения аукциона в любое время, но не позднее, чем за три дня до наступления даты его проведения</w:t>
      </w:r>
      <w:r w:rsidR="007F696B">
        <w:t>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 xml:space="preserve">Извещение об отказе в проведении аукциона размещается на официальном сайте организатором аукциона в течение трех дней со дня </w:t>
      </w:r>
      <w:r>
        <w:lastRenderedPageBreak/>
        <w:t>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Организатор аукциона вправе принять решение о внесении изменений в извещение о проведении аукциона в период срока приема заявок об участии в торгах.</w:t>
      </w:r>
    </w:p>
    <w:p w:rsidR="00457FF6" w:rsidRDefault="00457FF6" w:rsidP="00310ABD">
      <w:pPr>
        <w:pStyle w:val="20"/>
        <w:shd w:val="clear" w:color="auto" w:fill="auto"/>
        <w:ind w:right="400" w:firstLine="740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57FF6" w:rsidRDefault="00457FF6" w:rsidP="00310ABD">
      <w:pPr>
        <w:pStyle w:val="20"/>
        <w:shd w:val="clear" w:color="auto" w:fill="auto"/>
        <w:ind w:firstLine="740"/>
        <w:jc w:val="both"/>
      </w:pPr>
      <w:r>
        <w:t>Аукцион признается несостоявшимся в случае, если:</w:t>
      </w:r>
    </w:p>
    <w:p w:rsidR="00457FF6" w:rsidRDefault="00457FF6" w:rsidP="00310ABD">
      <w:pPr>
        <w:pStyle w:val="20"/>
        <w:numPr>
          <w:ilvl w:val="0"/>
          <w:numId w:val="7"/>
        </w:numPr>
        <w:shd w:val="clear" w:color="auto" w:fill="auto"/>
        <w:tabs>
          <w:tab w:val="left" w:pos="925"/>
        </w:tabs>
        <w:ind w:right="400" w:firstLine="740"/>
        <w:jc w:val="both"/>
      </w:pPr>
      <w: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57FF6" w:rsidRDefault="00457FF6" w:rsidP="00310ABD">
      <w:pPr>
        <w:pStyle w:val="20"/>
        <w:numPr>
          <w:ilvl w:val="0"/>
          <w:numId w:val="7"/>
        </w:numPr>
        <w:shd w:val="clear" w:color="auto" w:fill="auto"/>
        <w:tabs>
          <w:tab w:val="left" w:pos="957"/>
        </w:tabs>
        <w:ind w:firstLine="740"/>
        <w:jc w:val="both"/>
      </w:pPr>
      <w:r>
        <w:t>в аукционе участвовали менее двух участников;</w:t>
      </w:r>
    </w:p>
    <w:p w:rsidR="007E7F0C" w:rsidRDefault="00457FF6" w:rsidP="007E7F0C">
      <w:pPr>
        <w:pStyle w:val="20"/>
        <w:numPr>
          <w:ilvl w:val="0"/>
          <w:numId w:val="7"/>
        </w:numPr>
        <w:shd w:val="clear" w:color="auto" w:fill="auto"/>
        <w:tabs>
          <w:tab w:val="left" w:pos="925"/>
        </w:tabs>
        <w:ind w:right="400" w:firstLine="740"/>
        <w:jc w:val="both"/>
      </w:pPr>
      <w: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4F2482" w:rsidRDefault="004F2482" w:rsidP="004F2482">
      <w:pPr>
        <w:pStyle w:val="a6"/>
        <w:ind w:left="3629" w:firstLine="0"/>
        <w:rPr>
          <w:color w:val="auto"/>
          <w:spacing w:val="4"/>
          <w:w w:val="101"/>
          <w:sz w:val="28"/>
          <w:szCs w:val="28"/>
        </w:rPr>
      </w:pPr>
      <w:r>
        <w:rPr>
          <w:color w:val="auto"/>
          <w:spacing w:val="4"/>
          <w:w w:val="101"/>
          <w:sz w:val="28"/>
          <w:szCs w:val="28"/>
        </w:rPr>
        <w:t xml:space="preserve">                                                           П</w:t>
      </w:r>
      <w:r w:rsidRPr="00255E7B">
        <w:rPr>
          <w:color w:val="auto"/>
          <w:spacing w:val="4"/>
          <w:w w:val="101"/>
          <w:sz w:val="28"/>
          <w:szCs w:val="28"/>
        </w:rPr>
        <w:t>риложение</w:t>
      </w:r>
    </w:p>
    <w:p w:rsidR="004F2482" w:rsidRPr="004F2482" w:rsidRDefault="004F2482" w:rsidP="004F2482">
      <w:pPr>
        <w:ind w:left="720"/>
        <w:rPr>
          <w:sz w:val="24"/>
          <w:szCs w:val="24"/>
        </w:rPr>
      </w:pPr>
      <w:r w:rsidRPr="004F2482">
        <w:rPr>
          <w:sz w:val="24"/>
          <w:szCs w:val="24"/>
        </w:rPr>
        <w:t xml:space="preserve">                                                             ФОРМА ЗАЯВКИ</w:t>
      </w:r>
    </w:p>
    <w:p w:rsidR="004F2482" w:rsidRPr="00255E7B" w:rsidRDefault="004F2482" w:rsidP="004F2482">
      <w:pPr>
        <w:pStyle w:val="a6"/>
        <w:suppressAutoHyphens/>
        <w:ind w:left="227" w:firstLine="0"/>
        <w:jc w:val="center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на участие в торгах (конкурсах, аукционах) по продаже права на заключение договора аренды или продажи земельного участка, государственная собственность на который не разграничена</w:t>
      </w:r>
    </w:p>
    <w:p w:rsidR="004F2482" w:rsidRPr="00255E7B" w:rsidRDefault="004F2482" w:rsidP="004F2482">
      <w:pPr>
        <w:pStyle w:val="a6"/>
        <w:ind w:left="227"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«_____» ___________ 20__ г.                                              г. Новокубанск</w:t>
      </w:r>
    </w:p>
    <w:p w:rsidR="004F2482" w:rsidRPr="00255E7B" w:rsidRDefault="004F2482" w:rsidP="004F2482">
      <w:pPr>
        <w:pStyle w:val="a6"/>
        <w:ind w:left="227"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Заявитель________________________________________________</w:t>
      </w:r>
      <w:r>
        <w:rPr>
          <w:color w:val="auto"/>
          <w:spacing w:val="4"/>
          <w:w w:val="101"/>
          <w:sz w:val="28"/>
          <w:szCs w:val="28"/>
        </w:rPr>
        <w:t>__</w:t>
      </w:r>
      <w:r w:rsidRPr="00255E7B">
        <w:rPr>
          <w:color w:val="auto"/>
          <w:spacing w:val="4"/>
          <w:w w:val="101"/>
          <w:sz w:val="28"/>
          <w:szCs w:val="28"/>
        </w:rPr>
        <w:t xml:space="preserve">____   </w:t>
      </w:r>
    </w:p>
    <w:p w:rsidR="004F2482" w:rsidRPr="00255E7B" w:rsidRDefault="004F2482" w:rsidP="004F2482">
      <w:pPr>
        <w:pStyle w:val="a6"/>
        <w:spacing w:line="240" w:lineRule="auto"/>
        <w:ind w:firstLine="0"/>
        <w:jc w:val="center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2"/>
          <w:szCs w:val="22"/>
        </w:rPr>
        <w:t>(</w:t>
      </w:r>
      <w:r w:rsidRPr="00255E7B">
        <w:rPr>
          <w:color w:val="auto"/>
        </w:rPr>
        <w:t xml:space="preserve"> наименование КФХ с указанием ИНН, КПП, ОГРН</w:t>
      </w:r>
      <w:r w:rsidRPr="00255E7B">
        <w:rPr>
          <w:color w:val="auto"/>
          <w:spacing w:val="4"/>
          <w:w w:val="101"/>
          <w:sz w:val="22"/>
          <w:szCs w:val="22"/>
        </w:rPr>
        <w:t xml:space="preserve">, подающего  заявку, фамилия, имя, отчество </w:t>
      </w:r>
    </w:p>
    <w:p w:rsidR="004F2482" w:rsidRPr="00255E7B" w:rsidRDefault="004F2482" w:rsidP="004F2482">
      <w:pPr>
        <w:pStyle w:val="a6"/>
        <w:spacing w:line="240" w:lineRule="auto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</w:t>
      </w:r>
      <w:r>
        <w:rPr>
          <w:color w:val="auto"/>
          <w:spacing w:val="4"/>
          <w:w w:val="101"/>
          <w:sz w:val="28"/>
          <w:szCs w:val="28"/>
        </w:rPr>
        <w:t>___</w:t>
      </w:r>
      <w:r w:rsidRPr="00255E7B">
        <w:rPr>
          <w:color w:val="auto"/>
          <w:spacing w:val="4"/>
          <w:w w:val="101"/>
          <w:sz w:val="28"/>
          <w:szCs w:val="28"/>
        </w:rPr>
        <w:t>_____,</w:t>
      </w:r>
    </w:p>
    <w:p w:rsidR="004F2482" w:rsidRPr="00255E7B" w:rsidRDefault="004F2482" w:rsidP="004F2482">
      <w:pPr>
        <w:pStyle w:val="a6"/>
        <w:spacing w:line="240" w:lineRule="auto"/>
        <w:ind w:left="227" w:firstLine="0"/>
        <w:jc w:val="center"/>
        <w:rPr>
          <w:color w:val="auto"/>
          <w:spacing w:val="4"/>
          <w:w w:val="101"/>
          <w:sz w:val="22"/>
          <w:szCs w:val="22"/>
        </w:rPr>
      </w:pPr>
      <w:r w:rsidRPr="00255E7B">
        <w:rPr>
          <w:color w:val="auto"/>
          <w:spacing w:val="4"/>
          <w:w w:val="101"/>
          <w:sz w:val="22"/>
          <w:szCs w:val="22"/>
        </w:rPr>
        <w:t>паспортные данные физического   лица, подающего заявку)</w:t>
      </w:r>
    </w:p>
    <w:p w:rsidR="004F2482" w:rsidRPr="00255E7B" w:rsidRDefault="004F2482" w:rsidP="004F2482">
      <w:pPr>
        <w:pStyle w:val="a6"/>
        <w:ind w:left="227"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действующего на основании  ____________________________________</w:t>
      </w:r>
    </w:p>
    <w:p w:rsidR="004F2482" w:rsidRPr="00255E7B" w:rsidRDefault="004F2482" w:rsidP="004F2482">
      <w:pPr>
        <w:pStyle w:val="a6"/>
        <w:ind w:left="227"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                                                                        </w:t>
      </w:r>
      <w:r w:rsidRPr="00255E7B">
        <w:rPr>
          <w:color w:val="auto"/>
          <w:spacing w:val="4"/>
          <w:w w:val="101"/>
          <w:sz w:val="24"/>
          <w:szCs w:val="24"/>
        </w:rPr>
        <w:t>(наименование документа)</w:t>
      </w:r>
    </w:p>
    <w:p w:rsidR="004F2482" w:rsidRPr="00255E7B" w:rsidRDefault="004F2482" w:rsidP="004F2482">
      <w:pPr>
        <w:pStyle w:val="a6"/>
        <w:ind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__________________________________________(</w:t>
      </w:r>
      <w:r w:rsidRPr="00255E7B">
        <w:rPr>
          <w:color w:val="auto"/>
          <w:spacing w:val="4"/>
          <w:w w:val="101"/>
          <w:sz w:val="28"/>
          <w:szCs w:val="28"/>
        </w:rPr>
        <w:t>контактный телефон)</w:t>
      </w:r>
    </w:p>
    <w:p w:rsidR="004F2482" w:rsidRPr="00255E7B" w:rsidRDefault="004F2482" w:rsidP="004F2482">
      <w:pPr>
        <w:pStyle w:val="a6"/>
        <w:suppressAutoHyphens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именуемый далее - Претендент, ознакомившись с информационным сообщением о проведении торгов, опубликованным на сайте torgi.gov.ru, на сайте администрации Новокубанского городского поселения Новокубанского района, в газете __________________________________</w:t>
      </w:r>
    </w:p>
    <w:p w:rsidR="004F2482" w:rsidRPr="00F46778" w:rsidRDefault="004F2482" w:rsidP="004F2482">
      <w:pPr>
        <w:pStyle w:val="a6"/>
        <w:ind w:left="227" w:firstLine="0"/>
        <w:jc w:val="center"/>
        <w:rPr>
          <w:color w:val="auto"/>
          <w:spacing w:val="4"/>
          <w:w w:val="101"/>
        </w:rPr>
      </w:pPr>
      <w:r w:rsidRPr="00F46778">
        <w:rPr>
          <w:color w:val="auto"/>
          <w:spacing w:val="4"/>
          <w:w w:val="101"/>
        </w:rPr>
        <w:t xml:space="preserve">(наименование средства массовой информации) </w:t>
      </w:r>
    </w:p>
    <w:p w:rsidR="004F2482" w:rsidRPr="00255E7B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от ______________ 20____ г. № ___________________________________,</w:t>
      </w:r>
    </w:p>
    <w:p w:rsidR="004F2482" w:rsidRPr="00255E7B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 просит допустить к участию в торгах (конкурсе, аукционе) </w:t>
      </w:r>
    </w:p>
    <w:p w:rsidR="004F2482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______________________________________________________________</w:t>
      </w:r>
    </w:p>
    <w:p w:rsidR="004F2482" w:rsidRPr="00F46778" w:rsidRDefault="004F2482" w:rsidP="004F2482">
      <w:pPr>
        <w:pStyle w:val="a6"/>
        <w:ind w:firstLine="0"/>
        <w:rPr>
          <w:color w:val="auto"/>
          <w:spacing w:val="4"/>
          <w:w w:val="101"/>
        </w:rPr>
      </w:pPr>
      <w:r w:rsidRPr="00F46778">
        <w:rPr>
          <w:color w:val="auto"/>
          <w:spacing w:val="4"/>
          <w:w w:val="101"/>
        </w:rPr>
        <w:t>по продаже права на заключение договора аренды или продажи земельного участка (нужное записать)</w:t>
      </w:r>
    </w:p>
    <w:p w:rsidR="004F2482" w:rsidRPr="00255E7B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земельного участка, сроком на </w:t>
      </w:r>
      <w:r w:rsidRPr="00255E7B">
        <w:rPr>
          <w:color w:val="auto"/>
          <w:spacing w:val="4"/>
          <w:w w:val="101"/>
          <w:sz w:val="28"/>
          <w:szCs w:val="28"/>
          <w:u w:val="single"/>
        </w:rPr>
        <w:t xml:space="preserve">                             </w:t>
      </w:r>
      <w:r w:rsidRPr="00255E7B">
        <w:rPr>
          <w:color w:val="auto"/>
          <w:spacing w:val="4"/>
          <w:w w:val="101"/>
          <w:sz w:val="28"/>
          <w:szCs w:val="28"/>
        </w:rPr>
        <w:t xml:space="preserve"> лет </w:t>
      </w:r>
    </w:p>
    <w:p w:rsidR="004F2482" w:rsidRPr="00255E7B" w:rsidRDefault="004F2482" w:rsidP="004F2482">
      <w:pPr>
        <w:pStyle w:val="a6"/>
        <w:suppressAutoHyphens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с кадастровым номером ______________________, площадью_______кв.м, расположенного по адресу:_____</w:t>
      </w:r>
      <w:r>
        <w:rPr>
          <w:color w:val="auto"/>
          <w:spacing w:val="4"/>
          <w:w w:val="101"/>
          <w:sz w:val="28"/>
          <w:szCs w:val="28"/>
        </w:rPr>
        <w:t>_____________________________________</w:t>
      </w:r>
    </w:p>
    <w:p w:rsidR="004F2482" w:rsidRPr="00255E7B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для_______________________________________________________________</w:t>
      </w:r>
    </w:p>
    <w:p w:rsidR="004F2482" w:rsidRPr="00255E7B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lastRenderedPageBreak/>
        <w:t>регистрационный номер предмета торгов______________________________.</w:t>
      </w:r>
    </w:p>
    <w:p w:rsidR="004F2482" w:rsidRPr="00255E7B" w:rsidRDefault="004F2482" w:rsidP="004F2482">
      <w:pPr>
        <w:pStyle w:val="a6"/>
        <w:suppressAutoHyphens/>
        <w:ind w:left="227"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Заявитель подтверждает, что он располагает данными об организаторе торгов (конкурсов, аукционов),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торгов в порядке, установленном извещением.</w:t>
      </w:r>
    </w:p>
    <w:p w:rsidR="004F2482" w:rsidRPr="00255E7B" w:rsidRDefault="004F2482" w:rsidP="004F2482">
      <w:pPr>
        <w:pStyle w:val="a6"/>
        <w:suppressAutoHyphens/>
        <w:ind w:left="227"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Заявитель обязуется:</w:t>
      </w:r>
    </w:p>
    <w:p w:rsidR="004F2482" w:rsidRPr="00255E7B" w:rsidRDefault="004F2482" w:rsidP="004F2482">
      <w:pPr>
        <w:pStyle w:val="a6"/>
        <w:suppressAutoHyphens/>
        <w:ind w:left="227"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>1) соблюдать порядок проведения торгов (конкурсов, аукционов) по продаже земельных участков (права на заключение договоров аренды земельных участков), находящихся в государственной или муниципальной собственности, установленный  законодательством Российской Федерации и Краснодарского края, и выполнить требования, содержащиеся в информационном сообщении об их проведении;</w:t>
      </w:r>
    </w:p>
    <w:p w:rsidR="004F2482" w:rsidRPr="00255E7B" w:rsidRDefault="004F2482" w:rsidP="004F2482">
      <w:pPr>
        <w:pStyle w:val="a6"/>
        <w:suppressAutoHyphens/>
        <w:ind w:left="227" w:firstLine="0"/>
        <w:rPr>
          <w:color w:val="auto"/>
          <w:spacing w:val="4"/>
          <w:w w:val="101"/>
          <w:sz w:val="24"/>
          <w:szCs w:val="24"/>
        </w:rPr>
      </w:pPr>
      <w:r w:rsidRPr="00255E7B">
        <w:rPr>
          <w:color w:val="auto"/>
          <w:spacing w:val="4"/>
          <w:w w:val="101"/>
          <w:sz w:val="24"/>
          <w:szCs w:val="24"/>
        </w:rPr>
        <w:t xml:space="preserve">2) в случае признания победителем торгов подписать в день проведения торгов протокол о результатах торгов и заключить с администрацией Новокубанского городского поселения Новокубанского района договор аренды </w:t>
      </w:r>
      <w:r>
        <w:rPr>
          <w:color w:val="auto"/>
          <w:spacing w:val="4"/>
          <w:w w:val="101"/>
          <w:sz w:val="24"/>
          <w:szCs w:val="24"/>
        </w:rPr>
        <w:t xml:space="preserve">(продажи) </w:t>
      </w:r>
      <w:r w:rsidRPr="00255E7B">
        <w:rPr>
          <w:color w:val="auto"/>
          <w:spacing w:val="4"/>
          <w:w w:val="101"/>
          <w:sz w:val="24"/>
          <w:szCs w:val="24"/>
        </w:rPr>
        <w:t xml:space="preserve">земельного участка через 10 дней после подписания протокола о результатах торгов. </w:t>
      </w:r>
    </w:p>
    <w:p w:rsidR="004F2482" w:rsidRPr="00255E7B" w:rsidRDefault="004F2482" w:rsidP="004F2482">
      <w:pPr>
        <w:pStyle w:val="a6"/>
        <w:ind w:left="227" w:firstLine="0"/>
        <w:jc w:val="left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Реквизиты банковского счета для возврата задатка: </w:t>
      </w:r>
      <w:r>
        <w:rPr>
          <w:color w:val="auto"/>
          <w:spacing w:val="4"/>
          <w:w w:val="101"/>
          <w:sz w:val="28"/>
          <w:szCs w:val="28"/>
        </w:rPr>
        <w:t>_____</w:t>
      </w: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</w:t>
      </w:r>
    </w:p>
    <w:p w:rsidR="004F2482" w:rsidRPr="00255E7B" w:rsidRDefault="004F2482" w:rsidP="004F2482">
      <w:pPr>
        <w:pStyle w:val="a6"/>
        <w:ind w:left="227" w:firstLine="0"/>
        <w:jc w:val="left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Юридический адрес и почтовый адрес претендента: __________________________________________________________________</w:t>
      </w:r>
      <w:r w:rsidRPr="00255E7B">
        <w:rPr>
          <w:color w:val="auto"/>
          <w:spacing w:val="4"/>
          <w:w w:val="101"/>
          <w:sz w:val="24"/>
          <w:szCs w:val="24"/>
        </w:rPr>
        <w:t xml:space="preserve"> </w:t>
      </w:r>
      <w:r w:rsidRPr="00255E7B">
        <w:rPr>
          <w:color w:val="auto"/>
          <w:spacing w:val="4"/>
          <w:w w:val="101"/>
          <w:sz w:val="22"/>
          <w:szCs w:val="22"/>
        </w:rPr>
        <w:t>(банковские   реквизиты   претендента, идентификационный номер претендента</w:t>
      </w:r>
      <w:r w:rsidRPr="00255E7B">
        <w:rPr>
          <w:color w:val="auto"/>
          <w:spacing w:val="4"/>
          <w:w w:val="101"/>
          <w:sz w:val="24"/>
          <w:szCs w:val="24"/>
        </w:rPr>
        <w:t xml:space="preserve"> </w:t>
      </w:r>
      <w:r w:rsidRPr="00255E7B">
        <w:rPr>
          <w:color w:val="auto"/>
          <w:spacing w:val="4"/>
          <w:w w:val="101"/>
          <w:sz w:val="28"/>
          <w:szCs w:val="28"/>
        </w:rPr>
        <w:t>__________________________________________________________________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255E7B">
        <w:rPr>
          <w:color w:val="auto"/>
          <w:spacing w:val="4"/>
          <w:w w:val="101"/>
          <w:sz w:val="22"/>
          <w:szCs w:val="22"/>
        </w:rPr>
        <w:t>(ИНН) /платежные реквизиты гражданина, счет в банке, на который перечисляется сумма        возвращаемого задатка)</w:t>
      </w:r>
    </w:p>
    <w:p w:rsidR="004F2482" w:rsidRPr="00255E7B" w:rsidRDefault="004F2482" w:rsidP="004F2482">
      <w:pPr>
        <w:pStyle w:val="a6"/>
        <w:suppressAutoHyphens/>
        <w:ind w:left="227"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 xml:space="preserve">К заявке прилагаются документы в соответствии с требованиями, содержащимися в извещении о проведении торгов, на ____ листах в соответствии с описью. </w:t>
      </w:r>
    </w:p>
    <w:tbl>
      <w:tblPr>
        <w:tblW w:w="962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9"/>
        <w:gridCol w:w="5477"/>
      </w:tblGrid>
      <w:tr w:rsidR="004F2482" w:rsidRPr="00255E7B" w:rsidTr="00397666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6"/>
              <w:ind w:left="227" w:firstLine="0"/>
              <w:jc w:val="center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Подпись Претендента</w:t>
            </w:r>
          </w:p>
          <w:p w:rsidR="004F2482" w:rsidRPr="00255E7B" w:rsidRDefault="004F2482" w:rsidP="004F2482">
            <w:pPr>
              <w:pStyle w:val="a6"/>
              <w:ind w:left="22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6"/>
              <w:ind w:left="227" w:firstLine="0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Отметка о принятии  заявки</w:t>
            </w:r>
          </w:p>
          <w:p w:rsidR="004F2482" w:rsidRPr="00255E7B" w:rsidRDefault="004F2482" w:rsidP="004F2482">
            <w:pPr>
              <w:pStyle w:val="a6"/>
              <w:ind w:left="227" w:firstLine="0"/>
              <w:rPr>
                <w:color w:val="auto"/>
                <w:sz w:val="28"/>
                <w:szCs w:val="28"/>
              </w:rPr>
            </w:pPr>
          </w:p>
        </w:tc>
      </w:tr>
      <w:tr w:rsidR="004F2482" w:rsidRPr="00255E7B" w:rsidTr="00397666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6"/>
              <w:ind w:left="227" w:firstLine="0"/>
              <w:jc w:val="center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(его полномочного представителя)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6"/>
              <w:ind w:left="227" w:firstLine="0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организатором торгов:</w:t>
            </w:r>
          </w:p>
          <w:p w:rsidR="004F2482" w:rsidRPr="00255E7B" w:rsidRDefault="004F2482" w:rsidP="004F2482">
            <w:pPr>
              <w:pStyle w:val="a6"/>
              <w:ind w:left="227" w:firstLine="0"/>
              <w:rPr>
                <w:color w:val="auto"/>
                <w:sz w:val="28"/>
                <w:szCs w:val="28"/>
              </w:rPr>
            </w:pPr>
          </w:p>
        </w:tc>
      </w:tr>
      <w:tr w:rsidR="004F2482" w:rsidRPr="00255E7B" w:rsidTr="00397666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b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6"/>
              <w:ind w:left="227" w:firstLine="0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час.___ мин.__      «___» ______г. за №___</w:t>
            </w:r>
          </w:p>
        </w:tc>
      </w:tr>
      <w:tr w:rsidR="004F2482" w:rsidRPr="00255E7B" w:rsidTr="00397666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b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6"/>
              <w:ind w:left="227" w:firstLine="0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М.П.     «__» ___________ ____ г.</w:t>
            </w:r>
          </w:p>
        </w:tc>
      </w:tr>
      <w:tr w:rsidR="004F2482" w:rsidRPr="00255E7B" w:rsidTr="00397666">
        <w:trPr>
          <w:trHeight w:val="59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b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482" w:rsidRPr="00255E7B" w:rsidRDefault="004F2482" w:rsidP="004F2482">
            <w:pPr>
              <w:pStyle w:val="a6"/>
              <w:ind w:left="227" w:firstLine="0"/>
              <w:rPr>
                <w:color w:val="auto"/>
                <w:sz w:val="28"/>
                <w:szCs w:val="28"/>
              </w:rPr>
            </w:pPr>
            <w:r w:rsidRPr="00255E7B">
              <w:rPr>
                <w:color w:val="auto"/>
                <w:sz w:val="28"/>
                <w:szCs w:val="28"/>
              </w:rPr>
              <w:t>Подпись уполномоченного лица</w:t>
            </w:r>
          </w:p>
        </w:tc>
      </w:tr>
    </w:tbl>
    <w:p w:rsidR="004F2482" w:rsidRPr="00255E7B" w:rsidRDefault="004F2482" w:rsidP="004F2482">
      <w:pPr>
        <w:pStyle w:val="a6"/>
        <w:ind w:left="227" w:firstLine="0"/>
        <w:rPr>
          <w:color w:val="auto"/>
          <w:spacing w:val="4"/>
          <w:w w:val="101"/>
          <w:sz w:val="28"/>
          <w:szCs w:val="28"/>
        </w:rPr>
      </w:pPr>
      <w:r w:rsidRPr="00255E7B">
        <w:rPr>
          <w:color w:val="auto"/>
          <w:spacing w:val="4"/>
          <w:w w:val="101"/>
          <w:sz w:val="28"/>
          <w:szCs w:val="28"/>
        </w:rPr>
        <w:t>* Заявка и опись документов составляется в 2-х экземплярах, один из которых остается у организатора торгов, другой – у претендента.</w:t>
      </w:r>
    </w:p>
    <w:p w:rsidR="004F2482" w:rsidRDefault="004F2482" w:rsidP="004F248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F2482" w:rsidRPr="004F2482" w:rsidRDefault="004F2482" w:rsidP="004F248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82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4F2482" w:rsidRPr="004F2482" w:rsidRDefault="004F2482" w:rsidP="004F248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82">
        <w:rPr>
          <w:rFonts w:ascii="Times New Roman" w:hAnsi="Times New Roman" w:cs="Times New Roman"/>
          <w:sz w:val="28"/>
          <w:szCs w:val="28"/>
        </w:rPr>
        <w:t xml:space="preserve">ПРИНЯТЫХ К РАССМОТРЕНИЮ, К ЗАЯВКЕ НА УЧАСТИЕ В ТОРГАХ (КОНКУРСАХ, АУКЦИОНАХ) ПО ПРОДАЖЕ НАХОДЯЩИХСЯ В ГОСУДАРСТВЕННОЙ ИЛИ МУНИЦИПАЛЬНОЙ СОБСТВЕННОСТИ </w:t>
      </w:r>
      <w:r w:rsidRPr="004F2482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ИЛИ ПРАВА НА ЗАКЛЮЧЕНИЕ ДОГОВОРА АРЕНДЫ (ПРОДАЖИ) ТАКИХ ЗЕМЕЛЬНЫХ УЧАСТКОВ </w:t>
      </w:r>
    </w:p>
    <w:p w:rsidR="004F2482" w:rsidRPr="004F2482" w:rsidRDefault="004F2482" w:rsidP="004F2482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2482">
        <w:rPr>
          <w:rFonts w:ascii="Times New Roman" w:hAnsi="Times New Roman" w:cs="Times New Roman"/>
          <w:sz w:val="28"/>
          <w:szCs w:val="28"/>
        </w:rPr>
        <w:t>Получено от________________________________________________________</w:t>
      </w:r>
    </w:p>
    <w:p w:rsidR="004F2482" w:rsidRPr="004F2482" w:rsidRDefault="004F2482" w:rsidP="004F2482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2482">
        <w:rPr>
          <w:rFonts w:ascii="Times New Roman" w:hAnsi="Times New Roman" w:cs="Times New Roman"/>
          <w:sz w:val="28"/>
          <w:szCs w:val="28"/>
        </w:rPr>
        <w:t>1.________________________________________________                 на листах</w:t>
      </w:r>
    </w:p>
    <w:p w:rsidR="004F2482" w:rsidRPr="004F2482" w:rsidRDefault="004F2482" w:rsidP="004F2482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2482">
        <w:rPr>
          <w:rFonts w:ascii="Times New Roman" w:hAnsi="Times New Roman" w:cs="Times New Roman"/>
          <w:sz w:val="28"/>
          <w:szCs w:val="28"/>
        </w:rPr>
        <w:t>2._________________________________________________               на листах</w:t>
      </w:r>
    </w:p>
    <w:p w:rsidR="004F2482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</w:p>
    <w:p w:rsidR="004F2482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</w:p>
    <w:p w:rsidR="004F2482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>
        <w:rPr>
          <w:color w:val="auto"/>
          <w:spacing w:val="4"/>
          <w:w w:val="101"/>
          <w:sz w:val="28"/>
          <w:szCs w:val="28"/>
        </w:rPr>
        <w:t>Глава Новокубанского городского поселения</w:t>
      </w:r>
    </w:p>
    <w:p w:rsidR="004F2482" w:rsidRDefault="004F2482" w:rsidP="004F2482">
      <w:pPr>
        <w:pStyle w:val="a6"/>
        <w:ind w:firstLine="0"/>
        <w:rPr>
          <w:color w:val="auto"/>
          <w:spacing w:val="4"/>
          <w:w w:val="101"/>
          <w:sz w:val="28"/>
          <w:szCs w:val="28"/>
        </w:rPr>
      </w:pPr>
      <w:r>
        <w:rPr>
          <w:color w:val="auto"/>
          <w:spacing w:val="4"/>
          <w:w w:val="101"/>
          <w:sz w:val="28"/>
          <w:szCs w:val="28"/>
        </w:rPr>
        <w:t xml:space="preserve">Новокубанского района                                                                       П.В. Манаков                                                    </w:t>
      </w:r>
    </w:p>
    <w:p w:rsidR="004F2482" w:rsidRPr="007E7F0C" w:rsidRDefault="004F2482" w:rsidP="004F2482">
      <w:pPr>
        <w:pStyle w:val="20"/>
        <w:shd w:val="clear" w:color="auto" w:fill="auto"/>
        <w:tabs>
          <w:tab w:val="left" w:pos="925"/>
        </w:tabs>
        <w:ind w:left="740" w:right="400"/>
        <w:jc w:val="both"/>
      </w:pPr>
    </w:p>
    <w:sectPr w:rsidR="004F2482" w:rsidRPr="007E7F0C" w:rsidSect="00231B89">
      <w:headerReference w:type="default" r:id="rId13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60" w:rsidRDefault="007F1060" w:rsidP="007E7F0C">
      <w:pPr>
        <w:spacing w:after="0" w:line="240" w:lineRule="auto"/>
      </w:pPr>
      <w:r>
        <w:separator/>
      </w:r>
    </w:p>
  </w:endnote>
  <w:endnote w:type="continuationSeparator" w:id="1">
    <w:p w:rsidR="007F1060" w:rsidRDefault="007F1060" w:rsidP="007E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60" w:rsidRDefault="007F1060" w:rsidP="007E7F0C">
      <w:pPr>
        <w:spacing w:after="0" w:line="240" w:lineRule="auto"/>
      </w:pPr>
      <w:r>
        <w:separator/>
      </w:r>
    </w:p>
  </w:footnote>
  <w:footnote w:type="continuationSeparator" w:id="1">
    <w:p w:rsidR="007F1060" w:rsidRDefault="007F1060" w:rsidP="007E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70063"/>
      <w:docPartObj>
        <w:docPartGallery w:val="Page Numbers (Top of Page)"/>
        <w:docPartUnique/>
      </w:docPartObj>
    </w:sdtPr>
    <w:sdtContent>
      <w:p w:rsidR="007E7F0C" w:rsidRDefault="000C334E">
        <w:pPr>
          <w:pStyle w:val="a7"/>
          <w:jc w:val="center"/>
        </w:pPr>
        <w:fldSimple w:instr=" PAGE   \* MERGEFORMAT ">
          <w:r w:rsidR="0054586A">
            <w:rPr>
              <w:noProof/>
            </w:rPr>
            <w:t>9</w:t>
          </w:r>
        </w:fldSimple>
      </w:p>
    </w:sdtContent>
  </w:sdt>
  <w:p w:rsidR="007E7F0C" w:rsidRDefault="007E7F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6E5"/>
    <w:multiLevelType w:val="multilevel"/>
    <w:tmpl w:val="45B21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75488"/>
    <w:multiLevelType w:val="multilevel"/>
    <w:tmpl w:val="502074FE"/>
    <w:lvl w:ilvl="0">
      <w:start w:val="2006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90087"/>
    <w:multiLevelType w:val="multilevel"/>
    <w:tmpl w:val="EAD44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44B88"/>
    <w:multiLevelType w:val="multilevel"/>
    <w:tmpl w:val="B16E6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A081F"/>
    <w:multiLevelType w:val="multilevel"/>
    <w:tmpl w:val="685AC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96ECF"/>
    <w:multiLevelType w:val="multilevel"/>
    <w:tmpl w:val="EA08DFE6"/>
    <w:lvl w:ilvl="0">
      <w:start w:val="2006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807C9"/>
    <w:multiLevelType w:val="multilevel"/>
    <w:tmpl w:val="D5801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6F0161"/>
    <w:multiLevelType w:val="multilevel"/>
    <w:tmpl w:val="13ECBA7E"/>
    <w:lvl w:ilvl="0">
      <w:start w:val="2006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57021"/>
    <w:multiLevelType w:val="multilevel"/>
    <w:tmpl w:val="EFB0B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D12BD"/>
    <w:rsid w:val="000547F4"/>
    <w:rsid w:val="000C334E"/>
    <w:rsid w:val="00231B89"/>
    <w:rsid w:val="00237284"/>
    <w:rsid w:val="00244023"/>
    <w:rsid w:val="00310ABD"/>
    <w:rsid w:val="00372134"/>
    <w:rsid w:val="00395593"/>
    <w:rsid w:val="00410E55"/>
    <w:rsid w:val="00425835"/>
    <w:rsid w:val="00457FF6"/>
    <w:rsid w:val="00493CB9"/>
    <w:rsid w:val="004F2482"/>
    <w:rsid w:val="00507F8D"/>
    <w:rsid w:val="0054586A"/>
    <w:rsid w:val="006228BA"/>
    <w:rsid w:val="00756277"/>
    <w:rsid w:val="007D12BD"/>
    <w:rsid w:val="007E7F0C"/>
    <w:rsid w:val="007F1060"/>
    <w:rsid w:val="007F696B"/>
    <w:rsid w:val="00A12659"/>
    <w:rsid w:val="00A744D1"/>
    <w:rsid w:val="00AB1D84"/>
    <w:rsid w:val="00B032E1"/>
    <w:rsid w:val="00C137A9"/>
    <w:rsid w:val="00CA6078"/>
    <w:rsid w:val="00DB21A6"/>
    <w:rsid w:val="00E02FA1"/>
    <w:rsid w:val="00FE16DB"/>
    <w:rsid w:val="00FE3436"/>
    <w:rsid w:val="00FE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12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2BD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7D12BD"/>
    <w:rPr>
      <w:color w:val="0066CC"/>
      <w:u w:val="single"/>
    </w:rPr>
  </w:style>
  <w:style w:type="character" w:customStyle="1" w:styleId="21">
    <w:name w:val="Подпись к картинке (2)_"/>
    <w:basedOn w:val="a0"/>
    <w:link w:val="22"/>
    <w:rsid w:val="007D12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12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D12BD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12B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Колонтитул_"/>
    <w:basedOn w:val="a0"/>
    <w:link w:val="a5"/>
    <w:rsid w:val="00457F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7F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7FF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457FF6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7TimesNewRoman10pt">
    <w:name w:val="Основной текст (7) + Times New Roman;10 pt;Не полужирный"/>
    <w:basedOn w:val="7"/>
    <w:rsid w:val="00457FF6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u w:val="single"/>
    </w:rPr>
  </w:style>
  <w:style w:type="character" w:customStyle="1" w:styleId="70">
    <w:name w:val="Основной текст (7)"/>
    <w:basedOn w:val="7"/>
    <w:rsid w:val="00457F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57F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57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457F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457FF6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57FF6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457FF6"/>
    <w:pPr>
      <w:widowControl w:val="0"/>
      <w:shd w:val="clear" w:color="auto" w:fill="FFFFFF"/>
      <w:spacing w:before="60" w:after="0" w:line="314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457FF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Стиль"/>
    <w:basedOn w:val="a"/>
    <w:rsid w:val="00A744D1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E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F0C"/>
  </w:style>
  <w:style w:type="paragraph" w:styleId="a9">
    <w:name w:val="footer"/>
    <w:basedOn w:val="a"/>
    <w:link w:val="aa"/>
    <w:uiPriority w:val="99"/>
    <w:semiHidden/>
    <w:unhideWhenUsed/>
    <w:rsid w:val="007E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F0C"/>
  </w:style>
  <w:style w:type="paragraph" w:customStyle="1" w:styleId="ab">
    <w:name w:val="[ ]"/>
    <w:rsid w:val="004F248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F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gornovokub@mail.ru" TargetMode="External"/><Relationship Id="rId12" Type="http://schemas.openxmlformats.org/officeDocument/2006/relationships/hyperlink" Target="http://www.ngp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gomovok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pn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2022-03-22T07:53:00Z</dcterms:created>
  <dcterms:modified xsi:type="dcterms:W3CDTF">2022-03-24T13:58:00Z</dcterms:modified>
</cp:coreProperties>
</file>