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91" w:rsidRDefault="001166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F6A91" w:rsidRDefault="006F6A91">
      <w:pPr>
        <w:spacing w:after="0"/>
        <w:rPr>
          <w:rFonts w:ascii="Times New Roman" w:hAnsi="Times New Roman" w:cs="Times New Roman"/>
          <w:sz w:val="28"/>
        </w:rPr>
      </w:pPr>
    </w:p>
    <w:p w:rsidR="006F6A91" w:rsidRDefault="006F6A9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6A91" w:rsidRDefault="006F6A9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F6A91" w:rsidRDefault="0011662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6F6A91" w:rsidRDefault="001166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Публичная кадастровая карта покажет зоны затопления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F6A91" w:rsidRDefault="0011662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Публичную кадастровую карту нанесены зоны затопления и подтопления Краснодарского края.</w:t>
      </w:r>
    </w:p>
    <w:p w:rsidR="006F6A91" w:rsidRDefault="001166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Летом этого года в </w:t>
      </w:r>
      <w:r>
        <w:rPr>
          <w:rFonts w:ascii="Times New Roman" w:hAnsi="Times New Roman" w:cs="Times New Roman"/>
          <w:bCs/>
          <w:sz w:val="28"/>
        </w:rPr>
        <w:t>результате выпадения аномального количества осадков затопило несколько районов Краснодарского края. Территориям, оказавшимся в центре стихийного бедствия, присваивают статус зон затопления и зон подтопления. Такие зоны оперативно вносят в Единый государств</w:t>
      </w:r>
      <w:r>
        <w:rPr>
          <w:rFonts w:ascii="Times New Roman" w:hAnsi="Times New Roman" w:cs="Times New Roman"/>
          <w:bCs/>
          <w:sz w:val="28"/>
        </w:rPr>
        <w:t>енный реестр недвижимости (ЕГРН).</w:t>
      </w:r>
    </w:p>
    <w:p w:rsidR="006F6A91" w:rsidRDefault="001166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Как узнать, находится ли земельный участок в затапливаемой зоне, и не прогадать при покупке или выборе места для отдыха в период дождей? Проверить земельный участок можно бесплатно в режиме </w:t>
      </w:r>
      <w:r>
        <w:rPr>
          <w:rFonts w:ascii="Times New Roman" w:hAnsi="Times New Roman" w:cs="Times New Roman"/>
          <w:bCs/>
          <w:sz w:val="28"/>
          <w:lang w:val="en-US"/>
        </w:rPr>
        <w:t>online</w:t>
      </w:r>
      <w:r>
        <w:rPr>
          <w:rFonts w:ascii="Times New Roman" w:hAnsi="Times New Roman" w:cs="Times New Roman"/>
          <w:bCs/>
          <w:sz w:val="28"/>
        </w:rPr>
        <w:t xml:space="preserve"> на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карте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Росреестра.</w:t>
      </w:r>
    </w:p>
    <w:p w:rsidR="006F6A91" w:rsidRDefault="001166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Найти информацию на кадастровой карте очень просто:</w:t>
      </w:r>
    </w:p>
    <w:p w:rsidR="006F6A91" w:rsidRDefault="00116620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Сначала нужно найти интересуемый участок на карте. Для этого нужно ввести адрес или кадастровый номер в поисковую строку, либо найти участок по ра</w:t>
      </w:r>
      <w:r>
        <w:rPr>
          <w:rFonts w:ascii="Times New Roman" w:hAnsi="Times New Roman" w:cs="Times New Roman"/>
          <w:bCs/>
          <w:sz w:val="28"/>
        </w:rPr>
        <w:t>сположению на карте.</w:t>
      </w:r>
    </w:p>
    <w:p w:rsidR="006F6A91" w:rsidRDefault="00116620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Далее выбрать в параметрах ЗОУИТ – Зоны с особыми условиями использования территории.</w:t>
      </w:r>
    </w:p>
    <w:p w:rsidR="006F6A91" w:rsidRDefault="00116620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участок находит в какой-либо зоне, будет показано не только наименование (например, зона затопления, водоохранная</w:t>
      </w:r>
      <w:r>
        <w:rPr>
          <w:rFonts w:ascii="Times New Roman" w:hAnsi="Times New Roman" w:cs="Times New Roman"/>
          <w:bCs/>
          <w:sz w:val="28"/>
        </w:rPr>
        <w:t xml:space="preserve"> зона и т.п.), но и ограничения, накладываемые на указанную зону. Если же при поиске ЗОУИТ на интересуемом участке ничего не найдено, значит в данной территории на зарегистрировано никаких зон с особыми условиями использования.</w:t>
      </w:r>
    </w:p>
    <w:p w:rsidR="006F6A91" w:rsidRDefault="001166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Помочь в поиске зон затоплен</w:t>
      </w:r>
      <w:r>
        <w:rPr>
          <w:rFonts w:ascii="Times New Roman" w:hAnsi="Times New Roman" w:cs="Times New Roman"/>
          <w:bCs/>
          <w:sz w:val="28"/>
        </w:rPr>
        <w:t>ия и подтопления на Публичной кадастровой карте может настройка слоев. Чтобы увидеть на карте выделенные цветом зоны, выберите из раздела «общедоступные сведения, содержащиеся в ЕГРН» Зоны с особыми условиями территории – Прочие зоны с особыми условиями ис</w:t>
      </w:r>
      <w:r>
        <w:rPr>
          <w:rFonts w:ascii="Times New Roman" w:hAnsi="Times New Roman" w:cs="Times New Roman"/>
          <w:bCs/>
          <w:sz w:val="28"/>
        </w:rPr>
        <w:t>пользования территории.</w:t>
      </w:r>
    </w:p>
    <w:p w:rsidR="006F6A91" w:rsidRDefault="001166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Узнать, расположен земельный участок в Зоне с особыми условиями или нет, можно, заказав </w:t>
      </w:r>
      <w:r>
        <w:rPr>
          <w:rFonts w:ascii="Times New Roman" w:hAnsi="Times New Roman" w:cs="Times New Roman"/>
          <w:bCs/>
          <w:sz w:val="28"/>
          <w:u w:val="single"/>
        </w:rPr>
        <w:t>выписку из ЕГРН об объекте недвижимости</w:t>
      </w:r>
      <w:r>
        <w:rPr>
          <w:rFonts w:ascii="Times New Roman" w:hAnsi="Times New Roman" w:cs="Times New Roman"/>
          <w:bCs/>
          <w:sz w:val="28"/>
        </w:rPr>
        <w:t>. В Такой выписке содержится наиболее полная информация о характеристиках объекта.</w:t>
      </w:r>
    </w:p>
    <w:p w:rsidR="006F6A91" w:rsidRDefault="001166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выписку можно</w:t>
      </w:r>
      <w:r>
        <w:rPr>
          <w:rFonts w:ascii="Times New Roman" w:hAnsi="Times New Roman" w:cs="Times New Roman"/>
          <w:bCs/>
          <w:sz w:val="28"/>
        </w:rPr>
        <w:t xml:space="preserve"> любым удобным способом:</w:t>
      </w:r>
    </w:p>
    <w:p w:rsidR="006F6A91" w:rsidRDefault="00116620">
      <w:pPr>
        <w:pStyle w:val="a3"/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при личном обращении в офис «МФЦ»,</w:t>
      </w:r>
    </w:p>
    <w:p w:rsidR="006F6A91" w:rsidRDefault="00116620">
      <w:pPr>
        <w:pStyle w:val="a3"/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электронном виде на сайтах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и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Кадастровой палаты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6F6A91" w:rsidRDefault="0011662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Внимание!</w:t>
      </w:r>
      <w:r>
        <w:rPr>
          <w:rFonts w:ascii="Times New Roman" w:hAnsi="Times New Roman" w:cs="Times New Roman"/>
          <w:bCs/>
          <w:sz w:val="28"/>
        </w:rPr>
        <w:t xml:space="preserve"> Чтобы не попасть на удочку мошенников, используйте только официальные сайты:</w:t>
      </w:r>
    </w:p>
    <w:p w:rsidR="006F6A91" w:rsidRDefault="00116620">
      <w:pPr>
        <w:spacing w:after="120" w:line="360" w:lineRule="auto"/>
        <w:ind w:left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Росреестр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https://rosreestr.gov.ru/</w:t>
        </w:r>
      </w:hyperlink>
      <w:r>
        <w:rPr>
          <w:rFonts w:ascii="Times New Roman" w:hAnsi="Times New Roman" w:cs="Times New Roman"/>
          <w:bCs/>
          <w:sz w:val="28"/>
        </w:rPr>
        <w:t>.</w:t>
      </w:r>
      <w:bookmarkStart w:id="0" w:name="_GoBack"/>
      <w:bookmarkEnd w:id="0"/>
    </w:p>
    <w:p w:rsidR="006F6A91" w:rsidRDefault="00116620">
      <w:pPr>
        <w:spacing w:after="120" w:line="360" w:lineRule="auto"/>
        <w:ind w:left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Федеральная Кадастровая палата Росреестра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https://kadast</w:t>
        </w:r>
        <w:r>
          <w:rPr>
            <w:rStyle w:val="ab"/>
            <w:rFonts w:ascii="Times New Roman" w:hAnsi="Times New Roman" w:cs="Times New Roman"/>
            <w:bCs/>
            <w:sz w:val="28"/>
          </w:rPr>
          <w:t>r.ru/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6F6A91" w:rsidRDefault="00116620">
      <w:pPr>
        <w:spacing w:after="120" w:line="360" w:lineRule="auto"/>
        <w:ind w:left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Публичная кадастровая карта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https://pkk.rosreestr.ru/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6F6A91" w:rsidRDefault="00116620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6F6A91" w:rsidRDefault="0011662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раю</w:t>
      </w:r>
    </w:p>
    <w:p w:rsidR="006F6A91" w:rsidRDefault="006F6A91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F6A91">
        <w:trPr>
          <w:jc w:val="center"/>
        </w:trPr>
        <w:tc>
          <w:tcPr>
            <w:tcW w:w="775" w:type="dxa"/>
            <w:hideMark/>
          </w:tcPr>
          <w:p w:rsidR="006F6A91" w:rsidRDefault="0011662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F6A91" w:rsidRDefault="006F6A9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116620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F6A91" w:rsidRDefault="0011662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F6A91" w:rsidRDefault="0011662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F6A91">
        <w:trPr>
          <w:jc w:val="center"/>
        </w:trPr>
        <w:tc>
          <w:tcPr>
            <w:tcW w:w="775" w:type="dxa"/>
            <w:hideMark/>
          </w:tcPr>
          <w:p w:rsidR="006F6A91" w:rsidRDefault="0011662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F6A91" w:rsidRDefault="0011662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F6A91" w:rsidRDefault="0011662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F6A91" w:rsidRDefault="0011662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F6A91" w:rsidRDefault="006F6A91">
      <w:pPr>
        <w:spacing w:after="120" w:line="360" w:lineRule="auto"/>
        <w:ind w:firstLine="709"/>
        <w:jc w:val="both"/>
      </w:pPr>
    </w:p>
    <w:sectPr w:rsidR="006F6A91" w:rsidSect="006F6A91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620" w:rsidRDefault="00116620">
      <w:pPr>
        <w:spacing w:after="0" w:line="240" w:lineRule="auto"/>
      </w:pPr>
      <w:r>
        <w:separator/>
      </w:r>
    </w:p>
  </w:endnote>
  <w:endnote w:type="continuationSeparator" w:id="1">
    <w:p w:rsidR="00116620" w:rsidRDefault="001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91" w:rsidRDefault="0011662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6F6A91" w:rsidRDefault="0011662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620" w:rsidRDefault="00116620">
      <w:pPr>
        <w:spacing w:after="0" w:line="240" w:lineRule="auto"/>
      </w:pPr>
      <w:r>
        <w:separator/>
      </w:r>
    </w:p>
  </w:footnote>
  <w:footnote w:type="continuationSeparator" w:id="1">
    <w:p w:rsidR="00116620" w:rsidRDefault="001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560"/>
    <w:multiLevelType w:val="hybridMultilevel"/>
    <w:tmpl w:val="A3C8B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24595"/>
    <w:multiLevelType w:val="hybridMultilevel"/>
    <w:tmpl w:val="68982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415E5D"/>
    <w:multiLevelType w:val="hybridMultilevel"/>
    <w:tmpl w:val="D86421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7739FA"/>
    <w:multiLevelType w:val="hybridMultilevel"/>
    <w:tmpl w:val="E7240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0721"/>
    <w:multiLevelType w:val="hybridMultilevel"/>
    <w:tmpl w:val="61DEF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6A91"/>
    <w:rsid w:val="00116620"/>
    <w:rsid w:val="006F6A91"/>
    <w:rsid w:val="00C2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F6A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6A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6A9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6A9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6A9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6A9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F6A9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F6A9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F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6A91"/>
  </w:style>
  <w:style w:type="paragraph" w:styleId="af">
    <w:name w:val="footer"/>
    <w:basedOn w:val="a"/>
    <w:link w:val="af0"/>
    <w:uiPriority w:val="99"/>
    <w:unhideWhenUsed/>
    <w:rsid w:val="006F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6A91"/>
  </w:style>
  <w:style w:type="table" w:styleId="af1">
    <w:name w:val="Table Grid"/>
    <w:basedOn w:val="a1"/>
    <w:uiPriority w:val="39"/>
    <w:rsid w:val="006F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pkk.rosreestr.ru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kadastr.ru/services/zakaz-vypisok-iz-egrn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eservice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2021-09-07T05:56:00Z</dcterms:created>
  <dcterms:modified xsi:type="dcterms:W3CDTF">2021-09-07T05:56:00Z</dcterms:modified>
</cp:coreProperties>
</file>