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B26E2" w14:textId="77777777" w:rsidR="00911A1E" w:rsidRDefault="00FB21C4">
      <w:pPr>
        <w:pStyle w:val="a6"/>
      </w:pPr>
      <w:r>
        <w:rPr>
          <w:noProof/>
        </w:rPr>
        <w:drawing>
          <wp:inline distT="0" distB="0" distL="0" distR="0" wp14:anchorId="29FED827" wp14:editId="30B7249D">
            <wp:extent cx="3210433" cy="67995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 l="-8" t="-41" r="-8" b="-41"/>
                    <a:stretch/>
                  </pic:blipFill>
                  <pic:spPr>
                    <a:xfrm>
                      <a:off x="0" y="0"/>
                      <a:ext cx="3210433" cy="679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F7E5F" w14:textId="77777777" w:rsidR="00911A1E" w:rsidRDefault="00911A1E">
      <w:pPr>
        <w:spacing w:after="0" w:line="240" w:lineRule="auto"/>
      </w:pPr>
    </w:p>
    <w:p w14:paraId="586FED49" w14:textId="77777777" w:rsidR="00911A1E" w:rsidRDefault="00911A1E">
      <w:pPr>
        <w:spacing w:after="0" w:line="240" w:lineRule="auto"/>
      </w:pPr>
    </w:p>
    <w:p w14:paraId="58EEDD23" w14:textId="77777777" w:rsidR="00911A1E" w:rsidRDefault="00FB21C4">
      <w:pPr>
        <w:spacing w:after="0" w:line="240" w:lineRule="auto"/>
      </w:pPr>
      <w:r>
        <w:t xml:space="preserve">                                                                                                                                  </w:t>
      </w:r>
    </w:p>
    <w:p w14:paraId="5EA67CD4" w14:textId="77777777" w:rsidR="00911A1E" w:rsidRDefault="00911A1E">
      <w:pPr>
        <w:spacing w:after="0" w:line="240" w:lineRule="auto"/>
      </w:pPr>
    </w:p>
    <w:p w14:paraId="340FA72F" w14:textId="77777777" w:rsidR="00911A1E" w:rsidRDefault="00911A1E">
      <w:pPr>
        <w:spacing w:after="0" w:line="240" w:lineRule="auto"/>
        <w:rPr>
          <w:rFonts w:ascii="Times New Roman" w:hAnsi="Times New Roman"/>
          <w:b/>
          <w:sz w:val="26"/>
        </w:rPr>
      </w:pPr>
    </w:p>
    <w:p w14:paraId="6C301D2E" w14:textId="77777777" w:rsidR="00577787" w:rsidRDefault="00577787" w:rsidP="00577787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0CDC4FF2" w14:textId="07CD6ABC" w:rsidR="00524756" w:rsidRDefault="00577787" w:rsidP="0066375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  <w:r w:rsidRPr="00577787">
        <w:rPr>
          <w:rFonts w:ascii="Times New Roman" w:hAnsi="Times New Roman"/>
          <w:b/>
          <w:sz w:val="28"/>
        </w:rPr>
        <w:t>18</w:t>
      </w:r>
      <w:r>
        <w:rPr>
          <w:rFonts w:ascii="Times New Roman" w:hAnsi="Times New Roman"/>
          <w:b/>
          <w:sz w:val="28"/>
        </w:rPr>
        <w:t xml:space="preserve"> тысяч </w:t>
      </w:r>
      <w:r w:rsidR="00FB21C4">
        <w:rPr>
          <w:rFonts w:ascii="Times New Roman" w:hAnsi="Times New Roman"/>
          <w:b/>
          <w:sz w:val="28"/>
        </w:rPr>
        <w:t>невостребованных документов пр</w:t>
      </w:r>
      <w:r>
        <w:rPr>
          <w:rFonts w:ascii="Times New Roman" w:hAnsi="Times New Roman"/>
          <w:b/>
          <w:sz w:val="28"/>
        </w:rPr>
        <w:t>инято на хранение филиалом ППК «Роскадастр» по ЮФО</w:t>
      </w:r>
      <w:r w:rsidR="00524756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июле 2026 года</w:t>
      </w:r>
    </w:p>
    <w:p w14:paraId="7AF3AF7B" w14:textId="77777777" w:rsidR="00911A1E" w:rsidRDefault="00911A1E" w:rsidP="0052475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</w:rPr>
      </w:pPr>
    </w:p>
    <w:p w14:paraId="71A00734" w14:textId="77777777" w:rsidR="0066375C" w:rsidRPr="00455BC0" w:rsidRDefault="0066375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Невостребованными документами называются бумаги, подготовленные </w:t>
      </w:r>
      <w:r w:rsidR="00455BC0">
        <w:rPr>
          <w:rFonts w:ascii="Times New Roman" w:hAnsi="Times New Roman"/>
          <w:b/>
          <w:sz w:val="28"/>
        </w:rPr>
        <w:t xml:space="preserve">по результатам услуг </w:t>
      </w:r>
      <w:r>
        <w:rPr>
          <w:rFonts w:ascii="Times New Roman" w:hAnsi="Times New Roman"/>
          <w:b/>
          <w:sz w:val="28"/>
        </w:rPr>
        <w:t>в сфере государственного кадастрового учета и г</w:t>
      </w:r>
      <w:r w:rsidR="00EA2FF6">
        <w:rPr>
          <w:rFonts w:ascii="Times New Roman" w:hAnsi="Times New Roman"/>
          <w:b/>
          <w:sz w:val="28"/>
        </w:rPr>
        <w:t>осударственной регистрации прав</w:t>
      </w:r>
      <w:r>
        <w:rPr>
          <w:rFonts w:ascii="Times New Roman" w:hAnsi="Times New Roman"/>
          <w:b/>
          <w:sz w:val="28"/>
        </w:rPr>
        <w:t>, которые заявитель не пол</w:t>
      </w:r>
      <w:r w:rsidR="00577787">
        <w:rPr>
          <w:rFonts w:ascii="Times New Roman" w:hAnsi="Times New Roman"/>
          <w:b/>
          <w:sz w:val="28"/>
        </w:rPr>
        <w:t>учил в течение 45 дней. В июле</w:t>
      </w:r>
      <w:r>
        <w:rPr>
          <w:rFonts w:ascii="Times New Roman" w:hAnsi="Times New Roman"/>
          <w:b/>
          <w:sz w:val="28"/>
        </w:rPr>
        <w:t xml:space="preserve"> 2</w:t>
      </w:r>
      <w:r w:rsidR="00577787">
        <w:rPr>
          <w:rFonts w:ascii="Times New Roman" w:hAnsi="Times New Roman"/>
          <w:b/>
          <w:sz w:val="28"/>
        </w:rPr>
        <w:t xml:space="preserve">026 года в архив филиала ППК «Роскадастр» </w:t>
      </w:r>
      <w:r w:rsidR="00577787" w:rsidRPr="00577787">
        <w:rPr>
          <w:rFonts w:ascii="Times New Roman" w:hAnsi="Times New Roman"/>
          <w:b/>
          <w:sz w:val="28"/>
        </w:rPr>
        <w:t>«Центр геодезии, картографии и кадастра по Южному федеральному округу»</w:t>
      </w:r>
      <w:r w:rsidR="00577787">
        <w:rPr>
          <w:rFonts w:ascii="Times New Roman" w:hAnsi="Times New Roman"/>
          <w:b/>
          <w:sz w:val="28"/>
        </w:rPr>
        <w:t xml:space="preserve"> принято 18 026 </w:t>
      </w:r>
      <w:r w:rsidRPr="00455BC0">
        <w:rPr>
          <w:rFonts w:ascii="Times New Roman" w:hAnsi="Times New Roman"/>
          <w:b/>
          <w:sz w:val="28"/>
        </w:rPr>
        <w:t xml:space="preserve">невостребованных документов на хранение. О способах получения соответствующих бумаг рассказали эксперты ведомства. </w:t>
      </w:r>
    </w:p>
    <w:p w14:paraId="23414A1B" w14:textId="77777777" w:rsidR="00455BC0" w:rsidRDefault="00455BC0" w:rsidP="00455B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455BC0">
        <w:rPr>
          <w:rFonts w:ascii="Times New Roman" w:hAnsi="Times New Roman"/>
          <w:sz w:val="28"/>
        </w:rPr>
        <w:t>В числе не полученных вовремя в МФЦ документов</w:t>
      </w:r>
      <w:r>
        <w:rPr>
          <w:rFonts w:ascii="Times New Roman" w:hAnsi="Times New Roman"/>
          <w:sz w:val="28"/>
        </w:rPr>
        <w:t>:</w:t>
      </w:r>
    </w:p>
    <w:p w14:paraId="1AC4BD29" w14:textId="77777777" w:rsidR="00455BC0" w:rsidRDefault="00455BC0" w:rsidP="00455BC0">
      <w:pPr>
        <w:pStyle w:val="af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55BC0">
        <w:rPr>
          <w:rFonts w:ascii="Times New Roman" w:hAnsi="Times New Roman"/>
          <w:sz w:val="28"/>
        </w:rPr>
        <w:t>выписки из Единого государственного реестра недвижимости</w:t>
      </w:r>
      <w:r>
        <w:rPr>
          <w:rFonts w:ascii="Times New Roman" w:hAnsi="Times New Roman"/>
          <w:sz w:val="28"/>
        </w:rPr>
        <w:t xml:space="preserve"> </w:t>
      </w:r>
      <w:r w:rsidRPr="00455BC0">
        <w:rPr>
          <w:rFonts w:ascii="Times New Roman" w:hAnsi="Times New Roman"/>
          <w:sz w:val="28"/>
        </w:rPr>
        <w:t>(ЕГРН)</w:t>
      </w:r>
      <w:r>
        <w:rPr>
          <w:rFonts w:ascii="Times New Roman" w:hAnsi="Times New Roman"/>
          <w:sz w:val="28"/>
        </w:rPr>
        <w:t>;</w:t>
      </w:r>
    </w:p>
    <w:p w14:paraId="08998F16" w14:textId="77777777" w:rsidR="00455BC0" w:rsidRDefault="00455BC0" w:rsidP="00455BC0">
      <w:pPr>
        <w:pStyle w:val="af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55BC0">
        <w:rPr>
          <w:rFonts w:ascii="Times New Roman" w:hAnsi="Times New Roman"/>
          <w:sz w:val="28"/>
        </w:rPr>
        <w:t>договоры дарения и купли-продажи</w:t>
      </w:r>
      <w:r>
        <w:rPr>
          <w:rFonts w:ascii="Times New Roman" w:hAnsi="Times New Roman"/>
          <w:sz w:val="28"/>
        </w:rPr>
        <w:t>;</w:t>
      </w:r>
    </w:p>
    <w:p w14:paraId="0612F385" w14:textId="77777777" w:rsidR="00455BC0" w:rsidRDefault="00455BC0" w:rsidP="00455BC0">
      <w:pPr>
        <w:pStyle w:val="af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соглашения об определении долей;</w:t>
      </w:r>
    </w:p>
    <w:p w14:paraId="2014F575" w14:textId="77777777" w:rsidR="00455BC0" w:rsidRDefault="00455BC0" w:rsidP="00455BC0">
      <w:pPr>
        <w:pStyle w:val="af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55BC0">
        <w:rPr>
          <w:rFonts w:ascii="Times New Roman" w:hAnsi="Times New Roman"/>
          <w:sz w:val="28"/>
        </w:rPr>
        <w:t>свиде</w:t>
      </w:r>
      <w:r>
        <w:rPr>
          <w:rFonts w:ascii="Times New Roman" w:hAnsi="Times New Roman"/>
          <w:sz w:val="28"/>
        </w:rPr>
        <w:t>тельства о праве на наследство;</w:t>
      </w:r>
    </w:p>
    <w:p w14:paraId="5F194F8F" w14:textId="77777777" w:rsidR="00455BC0" w:rsidRPr="00455BC0" w:rsidRDefault="00455BC0" w:rsidP="00455BC0">
      <w:pPr>
        <w:pStyle w:val="af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455BC0">
        <w:rPr>
          <w:rFonts w:ascii="Times New Roman" w:hAnsi="Times New Roman"/>
          <w:sz w:val="28"/>
        </w:rPr>
        <w:t>закладные и акты приема-передачи.</w:t>
      </w:r>
    </w:p>
    <w:p w14:paraId="690E1AC8" w14:textId="77777777" w:rsidR="00455BC0" w:rsidRDefault="00455BC0" w:rsidP="00455BC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55BC0">
        <w:rPr>
          <w:rFonts w:ascii="Times New Roman" w:hAnsi="Times New Roman"/>
          <w:sz w:val="28"/>
        </w:rPr>
        <w:t>Важно, что срок хранения неполученных после осуществления государственных услуг документов составляет 10 лет с даты осуществления учетно-регистрационных действий, а закладных – в течение 3 лет с момента погашения регистрационной записи об ипотеке.</w:t>
      </w:r>
      <w:r>
        <w:rPr>
          <w:rFonts w:ascii="Times New Roman" w:hAnsi="Times New Roman"/>
          <w:sz w:val="28"/>
        </w:rPr>
        <w:t xml:space="preserve"> </w:t>
      </w:r>
      <w:r w:rsidRPr="00455BC0">
        <w:rPr>
          <w:rFonts w:ascii="Times New Roman" w:hAnsi="Times New Roman"/>
          <w:sz w:val="28"/>
        </w:rPr>
        <w:t>По окончании указанного срока они подлежат уничтожению.</w:t>
      </w:r>
    </w:p>
    <w:p w14:paraId="5D2651D5" w14:textId="77777777" w:rsidR="00911A1E" w:rsidRDefault="00FB21C4" w:rsidP="00EA2FF6">
      <w:pPr>
        <w:spacing w:after="0" w:line="240" w:lineRule="auto"/>
        <w:ind w:firstLine="709"/>
        <w:contextualSpacing/>
        <w:jc w:val="both"/>
        <w:rPr>
          <w:sz w:val="28"/>
        </w:rPr>
      </w:pPr>
      <w:r>
        <w:rPr>
          <w:rFonts w:ascii="Times New Roman" w:hAnsi="Times New Roman"/>
          <w:sz w:val="28"/>
        </w:rPr>
        <w:t>Получить невостребованные документы можно различными способами:</w:t>
      </w:r>
    </w:p>
    <w:p w14:paraId="221E36CA" w14:textId="77777777" w:rsidR="00911A1E" w:rsidRDefault="00FB21C4" w:rsidP="00EA2FF6">
      <w:pPr>
        <w:pStyle w:val="msonormalmrcssattr"/>
        <w:numPr>
          <w:ilvl w:val="0"/>
          <w:numId w:val="1"/>
        </w:numPr>
        <w:spacing w:before="0" w:after="0"/>
        <w:ind w:left="0" w:firstLine="709"/>
        <w:contextualSpacing/>
        <w:jc w:val="both"/>
        <w:rPr>
          <w:sz w:val="28"/>
        </w:rPr>
      </w:pPr>
      <w:r>
        <w:rPr>
          <w:sz w:val="28"/>
        </w:rPr>
        <w:t>в офисах Роскадастра независимо от места хранения невостребованных документов (бесплатно, при этом срок выдачи невостребованных документов определяется в соответствии с логистикой их перемещения между филиалами (их территориальными отделами), о чем уведомляется заявитель);</w:t>
      </w:r>
    </w:p>
    <w:p w14:paraId="7C28B820" w14:textId="77777777" w:rsidR="00911A1E" w:rsidRDefault="00FB21C4" w:rsidP="00EA2FF6">
      <w:pPr>
        <w:pStyle w:val="msonormalmrcssattr"/>
        <w:numPr>
          <w:ilvl w:val="0"/>
          <w:numId w:val="1"/>
        </w:numPr>
        <w:spacing w:before="0" w:after="0"/>
        <w:ind w:left="0" w:firstLine="709"/>
        <w:contextualSpacing/>
        <w:jc w:val="both"/>
        <w:rPr>
          <w:sz w:val="28"/>
        </w:rPr>
      </w:pPr>
      <w:r>
        <w:rPr>
          <w:sz w:val="28"/>
        </w:rPr>
        <w:t>в территориальном отделе филиала по месту хранения невостребованных документов (бесплатно, в день обращения; если заявитель обратится за выдачей невостребованных документов после 15:00, невостребованные документы выдаются не позднее 12:00 следующего рабочего дня).</w:t>
      </w:r>
    </w:p>
    <w:p w14:paraId="412C8E2C" w14:textId="77777777" w:rsidR="00455BC0" w:rsidRDefault="002F4C53" w:rsidP="00455BC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455BC0">
        <w:rPr>
          <w:rFonts w:ascii="Times New Roman" w:hAnsi="Times New Roman"/>
          <w:sz w:val="28"/>
        </w:rPr>
        <w:t>окументы могу</w:t>
      </w:r>
      <w:r>
        <w:rPr>
          <w:rFonts w:ascii="Times New Roman" w:hAnsi="Times New Roman"/>
          <w:sz w:val="28"/>
        </w:rPr>
        <w:t xml:space="preserve">т срочно понадобиться гражданам при совершении сделок с недвижимостью. </w:t>
      </w:r>
      <w:r w:rsidR="00455BC0" w:rsidRPr="00455BC0">
        <w:rPr>
          <w:rFonts w:ascii="Times New Roman" w:hAnsi="Times New Roman"/>
          <w:sz w:val="28"/>
        </w:rPr>
        <w:t>Отметим, что</w:t>
      </w:r>
      <w:r w:rsidR="00455BC0">
        <w:rPr>
          <w:sz w:val="28"/>
        </w:rPr>
        <w:t xml:space="preserve"> </w:t>
      </w:r>
      <w:r w:rsidR="00455BC0">
        <w:rPr>
          <w:rFonts w:ascii="Times New Roman" w:hAnsi="Times New Roman"/>
          <w:sz w:val="28"/>
        </w:rPr>
        <w:t xml:space="preserve">получить невостребованные документы возможно, подав заявление о возврате и предъявив документ, удостоверяющий личность. Если </w:t>
      </w:r>
      <w:r w:rsidR="00455BC0">
        <w:rPr>
          <w:rFonts w:ascii="Times New Roman" w:hAnsi="Times New Roman"/>
          <w:sz w:val="28"/>
        </w:rPr>
        <w:lastRenderedPageBreak/>
        <w:t xml:space="preserve">сведения получает представитель заявителя, необходимо предоставить нотариально удостоверенную доверенность, включающую соответствующие полномочия. </w:t>
      </w:r>
    </w:p>
    <w:p w14:paraId="65571336" w14:textId="77777777" w:rsidR="00455BC0" w:rsidRPr="00455BC0" w:rsidRDefault="00455BC0" w:rsidP="002F4C5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2F4C53">
        <w:rPr>
          <w:rFonts w:ascii="Times New Roman" w:hAnsi="Times New Roman"/>
          <w:i/>
          <w:sz w:val="28"/>
        </w:rPr>
        <w:t>«</w:t>
      </w:r>
      <w:r w:rsidR="002F4C53" w:rsidRPr="002F4C53">
        <w:rPr>
          <w:rFonts w:ascii="Times New Roman" w:hAnsi="Times New Roman"/>
          <w:i/>
          <w:sz w:val="28"/>
        </w:rPr>
        <w:t xml:space="preserve">С начала 2026 года </w:t>
      </w:r>
      <w:r w:rsidR="00577787">
        <w:rPr>
          <w:rFonts w:ascii="Times New Roman" w:hAnsi="Times New Roman"/>
          <w:i/>
          <w:sz w:val="28"/>
        </w:rPr>
        <w:t xml:space="preserve">филиалом ППК «Роскадастр» по ЮФО выдано </w:t>
      </w:r>
      <w:r w:rsidR="00577787" w:rsidRPr="00577787">
        <w:rPr>
          <w:rFonts w:ascii="Times New Roman" w:hAnsi="Times New Roman"/>
          <w:b/>
          <w:i/>
          <w:sz w:val="28"/>
        </w:rPr>
        <w:t>6 766</w:t>
      </w:r>
      <w:r w:rsidR="00577787">
        <w:rPr>
          <w:rFonts w:ascii="Times New Roman" w:hAnsi="Times New Roman"/>
          <w:i/>
          <w:sz w:val="28"/>
        </w:rPr>
        <w:t xml:space="preserve"> невостребованных документов. Чтобы</w:t>
      </w:r>
      <w:r w:rsidR="002F4C53" w:rsidRPr="002F4C53">
        <w:rPr>
          <w:rFonts w:ascii="Times New Roman" w:hAnsi="Times New Roman"/>
          <w:i/>
          <w:sz w:val="28"/>
        </w:rPr>
        <w:t xml:space="preserve"> </w:t>
      </w:r>
      <w:r w:rsidR="00577787">
        <w:rPr>
          <w:rFonts w:ascii="Times New Roman" w:hAnsi="Times New Roman"/>
          <w:i/>
          <w:sz w:val="28"/>
        </w:rPr>
        <w:t>сэкономить время</w:t>
      </w:r>
      <w:r w:rsidR="00EA2FF6">
        <w:rPr>
          <w:rFonts w:ascii="Times New Roman" w:hAnsi="Times New Roman"/>
          <w:i/>
          <w:sz w:val="28"/>
        </w:rPr>
        <w:t>,</w:t>
      </w:r>
      <w:r w:rsidR="002F4C53" w:rsidRPr="002F4C53">
        <w:rPr>
          <w:rFonts w:ascii="Times New Roman" w:hAnsi="Times New Roman"/>
          <w:i/>
          <w:sz w:val="28"/>
        </w:rPr>
        <w:t xml:space="preserve"> эксперты ведомства рекомендуют воспользоваться услугой курьерской доставки </w:t>
      </w:r>
      <w:r w:rsidR="00577787">
        <w:rPr>
          <w:rFonts w:ascii="Times New Roman" w:hAnsi="Times New Roman"/>
          <w:i/>
          <w:sz w:val="28"/>
        </w:rPr>
        <w:t>для получения необходимых бумаг</w:t>
      </w:r>
      <w:r w:rsidR="002F4C53" w:rsidRPr="002F4C53">
        <w:rPr>
          <w:rFonts w:ascii="Times New Roman" w:hAnsi="Times New Roman"/>
          <w:i/>
          <w:sz w:val="28"/>
        </w:rPr>
        <w:t xml:space="preserve">. </w:t>
      </w:r>
      <w:r w:rsidR="002F4C53">
        <w:rPr>
          <w:rFonts w:ascii="Times New Roman" w:hAnsi="Times New Roman"/>
          <w:i/>
          <w:sz w:val="28"/>
        </w:rPr>
        <w:t xml:space="preserve">Благодаря курьерской доставке </w:t>
      </w:r>
      <w:r w:rsidR="002F4C53">
        <w:rPr>
          <w:rFonts w:ascii="Times New Roman" w:hAnsi="Times New Roman"/>
          <w:i/>
          <w:sz w:val="28"/>
          <w:szCs w:val="28"/>
        </w:rPr>
        <w:t>подать или получить документы можно без очередей и необходимости отпрашиваться с работы.</w:t>
      </w:r>
      <w:r w:rsidR="002F4C53" w:rsidRPr="002F4C53">
        <w:rPr>
          <w:rFonts w:ascii="Times New Roman" w:hAnsi="Times New Roman"/>
          <w:i/>
          <w:sz w:val="28"/>
        </w:rPr>
        <w:t xml:space="preserve"> </w:t>
      </w:r>
      <w:r w:rsidR="002F4C53">
        <w:rPr>
          <w:rFonts w:ascii="Times New Roman" w:hAnsi="Times New Roman"/>
          <w:i/>
          <w:sz w:val="28"/>
        </w:rPr>
        <w:t>Н</w:t>
      </w:r>
      <w:r w:rsidR="002F4C53" w:rsidRPr="002F4C53">
        <w:rPr>
          <w:rFonts w:ascii="Times New Roman" w:hAnsi="Times New Roman"/>
          <w:i/>
          <w:sz w:val="28"/>
        </w:rPr>
        <w:t>а безвозмездной основе данная услуга предоставляется ветеранам и инвалидам Великой Отечественной войны, инвалидам I и II групп, являющимся владельцами недвижимости</w:t>
      </w:r>
      <w:r w:rsidRPr="002F4C53">
        <w:rPr>
          <w:rFonts w:ascii="Times New Roman" w:hAnsi="Times New Roman"/>
          <w:i/>
          <w:sz w:val="28"/>
        </w:rPr>
        <w:t>»</w:t>
      </w:r>
      <w:r w:rsidR="002F4C53">
        <w:rPr>
          <w:rFonts w:ascii="Times New Roman" w:hAnsi="Times New Roman"/>
          <w:sz w:val="28"/>
        </w:rPr>
        <w:t xml:space="preserve">, </w:t>
      </w:r>
      <w:r w:rsidR="002F4C53">
        <w:rPr>
          <w:rFonts w:ascii="Times New Roman" w:hAnsi="Times New Roman"/>
          <w:sz w:val="28"/>
          <w:szCs w:val="28"/>
        </w:rPr>
        <w:t xml:space="preserve">– отмечает </w:t>
      </w:r>
      <w:r w:rsidR="002F4C53" w:rsidRPr="002F4C53">
        <w:rPr>
          <w:rFonts w:ascii="Times New Roman" w:hAnsi="Times New Roman"/>
          <w:sz w:val="28"/>
          <w:szCs w:val="28"/>
        </w:rPr>
        <w:t xml:space="preserve">заместитель директора </w:t>
      </w:r>
      <w:r w:rsidR="006B23A3" w:rsidRPr="006B23A3">
        <w:rPr>
          <w:rFonts w:ascii="Times New Roman" w:hAnsi="Times New Roman"/>
          <w:sz w:val="28"/>
          <w:szCs w:val="28"/>
        </w:rPr>
        <w:t xml:space="preserve">филиала ППК «Роскадастр» «Центр геодезии, картографии и кадастра по Южному федеральному округу» </w:t>
      </w:r>
      <w:r w:rsidR="002F4C53" w:rsidRPr="002F4C53">
        <w:rPr>
          <w:rFonts w:ascii="Times New Roman" w:hAnsi="Times New Roman"/>
          <w:b/>
          <w:sz w:val="28"/>
          <w:szCs w:val="28"/>
        </w:rPr>
        <w:t xml:space="preserve">Сергей </w:t>
      </w:r>
      <w:proofErr w:type="spellStart"/>
      <w:r w:rsidR="002F4C53" w:rsidRPr="002F4C53">
        <w:rPr>
          <w:rFonts w:ascii="Times New Roman" w:hAnsi="Times New Roman"/>
          <w:b/>
          <w:sz w:val="28"/>
          <w:szCs w:val="28"/>
        </w:rPr>
        <w:t>Пискашов</w:t>
      </w:r>
      <w:proofErr w:type="spellEnd"/>
      <w:r w:rsidR="002F4C53" w:rsidRPr="002F4C53">
        <w:rPr>
          <w:rFonts w:ascii="Times New Roman" w:hAnsi="Times New Roman"/>
          <w:sz w:val="28"/>
          <w:szCs w:val="28"/>
        </w:rPr>
        <w:t>.</w:t>
      </w:r>
    </w:p>
    <w:p w14:paraId="5888E7AA" w14:textId="570DCFC9" w:rsidR="00911A1E" w:rsidRDefault="00FB21C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Узнать достоверную информацию о месте хранения невостребованных документов, способах и сроках их получения возможно, обратившись лично в </w:t>
      </w:r>
      <w:r w:rsidR="00577787">
        <w:rPr>
          <w:rFonts w:ascii="Times New Roman" w:hAnsi="Times New Roman"/>
          <w:sz w:val="28"/>
        </w:rPr>
        <w:t>ППК «</w:t>
      </w:r>
      <w:r>
        <w:rPr>
          <w:rFonts w:ascii="Times New Roman" w:hAnsi="Times New Roman"/>
          <w:sz w:val="28"/>
        </w:rPr>
        <w:t>Роскадастр</w:t>
      </w:r>
      <w:r w:rsidR="00577787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по </w:t>
      </w:r>
      <w:r w:rsidR="00577787">
        <w:rPr>
          <w:rFonts w:ascii="Times New Roman" w:hAnsi="Times New Roman"/>
          <w:sz w:val="28"/>
        </w:rPr>
        <w:t xml:space="preserve">ЮФО </w:t>
      </w:r>
      <w:r>
        <w:rPr>
          <w:rFonts w:ascii="Times New Roman" w:hAnsi="Times New Roman"/>
          <w:sz w:val="28"/>
        </w:rPr>
        <w:t>по адресу</w:t>
      </w:r>
      <w:r w:rsidR="00A54441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г. Краснодар, ул. Сормовская, 3. </w:t>
      </w:r>
    </w:p>
    <w:p w14:paraId="172C57ED" w14:textId="77777777" w:rsidR="00911A1E" w:rsidRDefault="00FB21C4">
      <w:pPr>
        <w:spacing w:after="0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Подробные сведения обо всех услугах можно узнать по телефону горячей линии Росреестра: 8 800 100-34-34. </w:t>
      </w:r>
    </w:p>
    <w:p w14:paraId="1B35D98B" w14:textId="77777777" w:rsidR="00524756" w:rsidRPr="00524756" w:rsidRDefault="00FB21C4" w:rsidP="002F4C53">
      <w:pPr>
        <w:spacing w:after="0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актуальную информацию о платных услугах возможно по e-</w:t>
      </w:r>
      <w:proofErr w:type="spellStart"/>
      <w:r>
        <w:rPr>
          <w:rFonts w:ascii="Times New Roman" w:hAnsi="Times New Roman"/>
          <w:sz w:val="28"/>
        </w:rPr>
        <w:t>mail</w:t>
      </w:r>
      <w:proofErr w:type="spellEnd"/>
      <w:r>
        <w:rPr>
          <w:rFonts w:ascii="Times New Roman" w:hAnsi="Times New Roman"/>
          <w:sz w:val="28"/>
        </w:rPr>
        <w:t xml:space="preserve"> филиала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по Краснодарскому краю: </w:t>
      </w:r>
      <w:hyperlink r:id="rId8" w:history="1">
        <w:r>
          <w:rPr>
            <w:rStyle w:val="af9"/>
            <w:rFonts w:ascii="Times New Roman" w:hAnsi="Times New Roman"/>
            <w:sz w:val="28"/>
          </w:rPr>
          <w:t>uslugi-pay@23.kadastr.ru</w:t>
        </w:r>
      </w:hyperlink>
      <w:r>
        <w:rPr>
          <w:rFonts w:ascii="Times New Roman" w:hAnsi="Times New Roman"/>
          <w:sz w:val="28"/>
        </w:rPr>
        <w:t>.</w:t>
      </w:r>
    </w:p>
    <w:p w14:paraId="7BE7770B" w14:textId="77777777" w:rsidR="00911A1E" w:rsidRDefault="00FB21C4">
      <w:pPr>
        <w:spacing w:after="12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</w:t>
      </w:r>
    </w:p>
    <w:p w14:paraId="79CEE11F" w14:textId="77777777" w:rsidR="00911A1E" w:rsidRDefault="00FB21C4">
      <w:pPr>
        <w:spacing w:after="0" w:line="240" w:lineRule="auto"/>
        <w:jc w:val="both"/>
      </w:pPr>
      <w:r>
        <w:rPr>
          <w:rFonts w:ascii="Segoe UI" w:hAnsi="Segoe UI"/>
          <w:sz w:val="24"/>
        </w:rPr>
        <w:t>Пресс-служба филиала ППК «Роскадастр»</w:t>
      </w:r>
      <w:r w:rsidR="00EA694F" w:rsidRPr="00EA694F">
        <w:t xml:space="preserve"> </w:t>
      </w:r>
      <w:r w:rsidR="00EA694F" w:rsidRPr="00EA694F">
        <w:rPr>
          <w:rFonts w:ascii="Segoe UI" w:hAnsi="Segoe UI"/>
          <w:sz w:val="24"/>
        </w:rPr>
        <w:t xml:space="preserve">«Центр геодезии, картографии и кадастра по Южному федеральному округу» </w:t>
      </w:r>
      <w:r w:rsidR="00EA694F">
        <w:rPr>
          <w:rFonts w:ascii="Segoe UI" w:hAnsi="Segoe UI"/>
          <w:sz w:val="24"/>
        </w:rPr>
        <w:t xml:space="preserve"> </w:t>
      </w:r>
      <w:r>
        <w:rPr>
          <w:rFonts w:ascii="Segoe UI" w:hAnsi="Segoe UI"/>
          <w:sz w:val="24"/>
        </w:rPr>
        <w:t xml:space="preserve">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911A1E" w14:paraId="5B15A141" w14:textId="77777777">
        <w:trPr>
          <w:jc w:val="center"/>
        </w:trPr>
        <w:tc>
          <w:tcPr>
            <w:tcW w:w="7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F537B" w14:textId="77777777" w:rsidR="00911A1E" w:rsidRDefault="00FB21C4">
            <w:pPr>
              <w:spacing w:after="0" w:line="240" w:lineRule="auto"/>
              <w:contextualSpacing/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 wp14:anchorId="7D0469B5" wp14:editId="2D583A51">
                  <wp:extent cx="361188" cy="36068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/>
                          <a:srcRect l="-351" t="-356" r="-351" b="-356"/>
                          <a:stretch/>
                        </pic:blipFill>
                        <pic:spPr>
                          <a:xfrm>
                            <a:off x="0" y="0"/>
                            <a:ext cx="361188" cy="36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5AD8" w14:textId="77777777" w:rsidR="00911A1E" w:rsidRDefault="007D54B6">
            <w:pPr>
              <w:spacing w:after="0" w:line="240" w:lineRule="auto"/>
              <w:contextualSpacing/>
            </w:pPr>
            <w:hyperlink r:id="rId10" w:history="1">
              <w:r w:rsidR="00FB21C4">
                <w:rPr>
                  <w:rStyle w:val="af9"/>
                  <w:rFonts w:ascii="Segoe UI" w:hAnsi="Segoe UI"/>
                </w:rPr>
                <w:t>press23@23.kadastr.ru</w:t>
              </w:r>
            </w:hyperlink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DD0C" w14:textId="77777777" w:rsidR="00911A1E" w:rsidRDefault="00FB21C4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2CC20F1E" wp14:editId="2BCAB5A3">
                  <wp:extent cx="351155" cy="35115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1"/>
                          <a:srcRect l="-359" t="-359" r="-359" b="-359"/>
                          <a:stretch/>
                        </pic:blipFill>
                        <pic:spPr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E143" w14:textId="77777777" w:rsidR="00911A1E" w:rsidRDefault="00FB21C4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911A1E" w14:paraId="166A3780" w14:textId="77777777">
        <w:trPr>
          <w:jc w:val="center"/>
        </w:trPr>
        <w:tc>
          <w:tcPr>
            <w:tcW w:w="7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1340" w14:textId="77777777" w:rsidR="00911A1E" w:rsidRDefault="00FB21C4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AA6E97C" wp14:editId="10580787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6710" cy="34353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2"/>
                          <a:srcRect l="-92" t="-92" r="-92" b="-92"/>
                          <a:stretch/>
                        </pic:blipFill>
                        <pic:spPr>
                          <a:xfrm>
                            <a:off x="0" y="0"/>
                            <a:ext cx="346710" cy="34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79E1" w14:textId="77777777" w:rsidR="00911A1E" w:rsidRDefault="00FB21C4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A1B5" w14:textId="77777777" w:rsidR="00911A1E" w:rsidRDefault="00FB21C4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 wp14:anchorId="1C25727A" wp14:editId="63A58125">
                  <wp:extent cx="361188" cy="361188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3"/>
                          <a:srcRect l="-351" t="-351" r="-351" b="-351"/>
                          <a:stretch/>
                        </pic:blipFill>
                        <pic:spPr>
                          <a:xfrm>
                            <a:off x="0" y="0"/>
                            <a:ext cx="361188" cy="36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3E9F" w14:textId="77777777" w:rsidR="00911A1E" w:rsidRDefault="00FB21C4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14:paraId="03DFE5E5" w14:textId="77777777" w:rsidR="00911A1E" w:rsidRDefault="00911A1E">
      <w:pPr>
        <w:spacing w:after="0" w:line="360" w:lineRule="auto"/>
        <w:jc w:val="both"/>
      </w:pPr>
    </w:p>
    <w:p w14:paraId="3F83451A" w14:textId="77777777" w:rsidR="00911A1E" w:rsidRDefault="00911A1E">
      <w:pPr>
        <w:spacing w:after="0" w:line="360" w:lineRule="auto"/>
        <w:jc w:val="both"/>
      </w:pPr>
    </w:p>
    <w:sectPr w:rsidR="00911A1E">
      <w:footerReference w:type="default" r:id="rId14"/>
      <w:footerReference w:type="first" r:id="rId15"/>
      <w:pgSz w:w="11906" w:h="16838"/>
      <w:pgMar w:top="1134" w:right="567" w:bottom="1134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CB0244" w14:textId="77777777" w:rsidR="002F5464" w:rsidRDefault="002F5464">
      <w:pPr>
        <w:spacing w:after="0" w:line="240" w:lineRule="auto"/>
      </w:pPr>
      <w:r>
        <w:separator/>
      </w:r>
    </w:p>
  </w:endnote>
  <w:endnote w:type="continuationSeparator" w:id="0">
    <w:p w14:paraId="3ECBF849" w14:textId="77777777" w:rsidR="002F5464" w:rsidRDefault="002F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8B2CF" w14:textId="1F848CDC" w:rsidR="00911A1E" w:rsidRDefault="00FB21C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7D54B6">
      <w:rPr>
        <w:rFonts w:ascii="Times New Roman" w:hAnsi="Times New Roman"/>
        <w:noProof/>
        <w:sz w:val="20"/>
      </w:rPr>
      <w:t>2</w:t>
    </w:r>
    <w:r>
      <w:rPr>
        <w:rFonts w:ascii="Times New Roman" w:hAnsi="Times New Roman"/>
        <w:sz w:val="20"/>
      </w:rPr>
      <w:fldChar w:fldCharType="end"/>
    </w:r>
    <w:r>
      <w:rPr>
        <w:rStyle w:val="aff4"/>
      </w:rPr>
      <w:fldChar w:fldCharType="begin"/>
    </w:r>
    <w:r>
      <w:rPr>
        <w:rStyle w:val="aff4"/>
      </w:rPr>
      <w:instrText xml:space="preserve">NUMPAGES </w:instrText>
    </w:r>
    <w:r>
      <w:rPr>
        <w:rStyle w:val="aff4"/>
      </w:rPr>
      <w:fldChar w:fldCharType="separate"/>
    </w:r>
    <w:r w:rsidR="007D54B6">
      <w:rPr>
        <w:rStyle w:val="aff4"/>
        <w:noProof/>
      </w:rPr>
      <w:t>2</w:t>
    </w:r>
    <w:r>
      <w:rPr>
        <w:rStyle w:val="aff4"/>
      </w:rPr>
      <w:fldChar w:fldCharType="end"/>
    </w:r>
    <w:r>
      <w:rPr>
        <w:rFonts w:ascii="Times New Roman" w:hAnsi="Times New Roman"/>
        <w:sz w:val="20"/>
      </w:rPr>
      <w:t>, д. 3, 350018</w:t>
    </w:r>
  </w:p>
  <w:p w14:paraId="647096D3" w14:textId="77777777" w:rsidR="00911A1E" w:rsidRDefault="00FB21C4">
    <w:pPr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0"/>
      </w:rPr>
      <w:t>press23@23.kadastr.ru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EA39B" w14:textId="77777777" w:rsidR="00911A1E" w:rsidRDefault="00911A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78A36" w14:textId="77777777" w:rsidR="002F5464" w:rsidRDefault="002F5464">
      <w:pPr>
        <w:spacing w:after="0" w:line="240" w:lineRule="auto"/>
      </w:pPr>
      <w:r>
        <w:separator/>
      </w:r>
    </w:p>
  </w:footnote>
  <w:footnote w:type="continuationSeparator" w:id="0">
    <w:p w14:paraId="450719DC" w14:textId="77777777" w:rsidR="002F5464" w:rsidRDefault="002F5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4FF"/>
    <w:multiLevelType w:val="multilevel"/>
    <w:tmpl w:val="F9D4D204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38244C"/>
    <w:multiLevelType w:val="hybridMultilevel"/>
    <w:tmpl w:val="4F32AA6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1E"/>
    <w:rsid w:val="00163A6A"/>
    <w:rsid w:val="002F4C53"/>
    <w:rsid w:val="002F5464"/>
    <w:rsid w:val="00455BC0"/>
    <w:rsid w:val="00524756"/>
    <w:rsid w:val="00547E6B"/>
    <w:rsid w:val="00577787"/>
    <w:rsid w:val="0066375C"/>
    <w:rsid w:val="006B23A3"/>
    <w:rsid w:val="007D54B6"/>
    <w:rsid w:val="00911A1E"/>
    <w:rsid w:val="00A54441"/>
    <w:rsid w:val="00EA2FF6"/>
    <w:rsid w:val="00EA694F"/>
    <w:rsid w:val="00F42B10"/>
    <w:rsid w:val="00F730D6"/>
    <w:rsid w:val="00FB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B21C"/>
  <w15:docId w15:val="{C1A414DF-3C7E-45A5-A42E-F3CDC8830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z w:val="22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ГС_Основной_текст"/>
    <w:link w:val="a4"/>
    <w:pPr>
      <w:tabs>
        <w:tab w:val="left" w:pos="851"/>
      </w:tabs>
      <w:spacing w:before="60" w:after="60" w:line="360" w:lineRule="auto"/>
      <w:ind w:left="426" w:firstLine="709"/>
      <w:contextualSpacing/>
      <w:jc w:val="both"/>
    </w:pPr>
    <w:rPr>
      <w:rFonts w:ascii="Arial" w:hAnsi="Arial"/>
      <w:sz w:val="24"/>
    </w:rPr>
  </w:style>
  <w:style w:type="character" w:customStyle="1" w:styleId="a4">
    <w:name w:val="ГС_Основной_текст"/>
    <w:link w:val="a3"/>
    <w:rPr>
      <w:rFonts w:ascii="Arial" w:hAnsi="Arial"/>
      <w:color w:val="000000"/>
      <w:sz w:val="24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12">
    <w:name w:val="Просмотренная гиперссылка1"/>
    <w:link w:val="a5"/>
    <w:rPr>
      <w:color w:val="800080"/>
      <w:u w:val="single"/>
    </w:rPr>
  </w:style>
  <w:style w:type="character" w:styleId="a5">
    <w:name w:val="FollowedHyperlink"/>
    <w:link w:val="12"/>
    <w:rPr>
      <w:color w:val="800080"/>
      <w:u w:val="single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styleId="a6">
    <w:name w:val="No Spacing"/>
    <w:link w:val="a7"/>
    <w:rPr>
      <w:rFonts w:ascii="Calibri" w:hAnsi="Calibri"/>
      <w:sz w:val="22"/>
    </w:rPr>
  </w:style>
  <w:style w:type="character" w:customStyle="1" w:styleId="a7">
    <w:name w:val="Без интервала Знак"/>
    <w:link w:val="a6"/>
    <w:rPr>
      <w:rFonts w:ascii="Calibri" w:hAnsi="Calibri"/>
      <w:color w:val="000000"/>
      <w:sz w:val="22"/>
    </w:rPr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customStyle="1" w:styleId="a8">
    <w:name w:val="Колонтитул"/>
    <w:basedOn w:val="a"/>
    <w:link w:val="a9"/>
    <w:pPr>
      <w:tabs>
        <w:tab w:val="center" w:pos="4819"/>
        <w:tab w:val="right" w:pos="9638"/>
      </w:tabs>
    </w:pPr>
  </w:style>
  <w:style w:type="character" w:customStyle="1" w:styleId="a9">
    <w:name w:val="Колонтитул"/>
    <w:basedOn w:val="1"/>
    <w:link w:val="a8"/>
    <w:rPr>
      <w:rFonts w:ascii="Calibri" w:hAnsi="Calibri"/>
      <w:color w:val="000000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7z1">
    <w:name w:val="WW8Num7z1"/>
    <w:link w:val="WW8Num7z10"/>
    <w:rPr>
      <w:rFonts w:ascii="Courier New" w:hAnsi="Courier New"/>
    </w:rPr>
  </w:style>
  <w:style w:type="character" w:customStyle="1" w:styleId="WW8Num7z10">
    <w:name w:val="WW8Num7z1"/>
    <w:link w:val="WW8Num7z1"/>
    <w:rPr>
      <w:rFonts w:ascii="Courier New" w:hAnsi="Courier New"/>
    </w:rPr>
  </w:style>
  <w:style w:type="paragraph" w:styleId="aa">
    <w:name w:val="caption"/>
    <w:basedOn w:val="a"/>
    <w:link w:val="ab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3">
    <w:name w:val="Название объекта1"/>
    <w:basedOn w:val="1"/>
    <w:rPr>
      <w:rFonts w:ascii="Times New Roman" w:hAnsi="Times New Roman"/>
      <w:i/>
      <w:color w:val="000000"/>
      <w:sz w:val="24"/>
    </w:rPr>
  </w:style>
  <w:style w:type="paragraph" w:customStyle="1" w:styleId="ac">
    <w:name w:val="Содержимое таблицы"/>
    <w:basedOn w:val="a"/>
    <w:link w:val="ad"/>
    <w:pPr>
      <w:widowControl w:val="0"/>
    </w:pPr>
  </w:style>
  <w:style w:type="character" w:customStyle="1" w:styleId="ad">
    <w:name w:val="Содержимое таблицы"/>
    <w:basedOn w:val="1"/>
    <w:link w:val="ac"/>
    <w:rPr>
      <w:rFonts w:ascii="Calibri" w:hAnsi="Calibri"/>
      <w:color w:val="000000"/>
      <w:sz w:val="22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Основной шрифт абзаца1"/>
  </w:style>
  <w:style w:type="character" w:customStyle="1" w:styleId="ab">
    <w:name w:val="Название объекта Знак"/>
    <w:basedOn w:val="1"/>
    <w:link w:val="aa"/>
    <w:rPr>
      <w:rFonts w:ascii="PT Astra Serif" w:hAnsi="PT Astra Serif"/>
      <w:i/>
      <w:color w:val="000000"/>
      <w:sz w:val="24"/>
    </w:rPr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ae">
    <w:name w:val="Текст выноски Знак"/>
    <w:link w:val="af"/>
    <w:rPr>
      <w:rFonts w:ascii="Tahoma" w:hAnsi="Tahoma"/>
      <w:sz w:val="16"/>
    </w:rPr>
  </w:style>
  <w:style w:type="character" w:customStyle="1" w:styleId="af">
    <w:name w:val="Текст выноски Знак"/>
    <w:link w:val="ae"/>
    <w:rPr>
      <w:rFonts w:ascii="Tahoma" w:hAnsi="Tahoma"/>
      <w:sz w:val="16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Номер строки1"/>
    <w:link w:val="af0"/>
  </w:style>
  <w:style w:type="character" w:styleId="af0">
    <w:name w:val="line number"/>
    <w:link w:val="15"/>
  </w:style>
  <w:style w:type="paragraph" w:styleId="af1">
    <w:name w:val="Title"/>
    <w:next w:val="af2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Pr>
      <w:rFonts w:ascii="Calibri" w:hAnsi="Calibri"/>
      <w:color w:val="000000"/>
      <w:sz w:val="22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6">
    <w:name w:val="Balloon Text"/>
    <w:basedOn w:val="a"/>
    <w:link w:val="17"/>
    <w:pPr>
      <w:spacing w:after="0" w:line="240" w:lineRule="auto"/>
    </w:pPr>
    <w:rPr>
      <w:rFonts w:ascii="Tahoma" w:hAnsi="Tahoma"/>
      <w:sz w:val="16"/>
    </w:rPr>
  </w:style>
  <w:style w:type="character" w:customStyle="1" w:styleId="17">
    <w:name w:val="Текст выноски Знак1"/>
    <w:basedOn w:val="1"/>
    <w:link w:val="af6"/>
    <w:rPr>
      <w:rFonts w:ascii="Tahoma" w:hAnsi="Tahoma"/>
      <w:color w:val="000000"/>
      <w:sz w:val="16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af7">
    <w:name w:val="Нижний колонтитул Знак"/>
    <w:link w:val="af8"/>
    <w:rPr>
      <w:sz w:val="22"/>
    </w:rPr>
  </w:style>
  <w:style w:type="character" w:customStyle="1" w:styleId="af8">
    <w:name w:val="Нижний колонтитул Знак"/>
    <w:link w:val="af7"/>
    <w:rPr>
      <w:sz w:val="22"/>
    </w:rPr>
  </w:style>
  <w:style w:type="paragraph" w:customStyle="1" w:styleId="18">
    <w:name w:val="Гиперссылка1"/>
    <w:link w:val="af9"/>
    <w:rPr>
      <w:color w:val="0000FF"/>
      <w:u w:val="single"/>
    </w:rPr>
  </w:style>
  <w:style w:type="character" w:styleId="af9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msonormalmrcssattr">
    <w:name w:val="msonormal_mr_css_attr"/>
    <w:basedOn w:val="a"/>
    <w:link w:val="msonormalmrcssattr0"/>
    <w:pPr>
      <w:spacing w:before="280" w:after="280" w:line="240" w:lineRule="auto"/>
    </w:pPr>
    <w:rPr>
      <w:rFonts w:ascii="Times New Roman" w:hAnsi="Times New Roman"/>
      <w:sz w:val="24"/>
    </w:rPr>
  </w:style>
  <w:style w:type="character" w:customStyle="1" w:styleId="msonormalmrcssattr0">
    <w:name w:val="msonormal_mr_css_attr"/>
    <w:basedOn w:val="1"/>
    <w:link w:val="msonormalmrcssattr"/>
    <w:rPr>
      <w:rFonts w:ascii="Times New Roman" w:hAnsi="Times New Roman"/>
      <w:color w:val="000000"/>
      <w:sz w:val="24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a">
    <w:name w:val="List"/>
    <w:basedOn w:val="af2"/>
    <w:link w:val="afb"/>
    <w:rPr>
      <w:rFonts w:ascii="PT Astra Serif" w:hAnsi="PT Astra Serif"/>
    </w:rPr>
  </w:style>
  <w:style w:type="character" w:customStyle="1" w:styleId="afb">
    <w:name w:val="Список Знак"/>
    <w:basedOn w:val="afc"/>
    <w:link w:val="afa"/>
    <w:rPr>
      <w:rFonts w:ascii="PT Astra Serif" w:hAnsi="PT Astra Serif"/>
      <w:color w:val="000000"/>
      <w:sz w:val="22"/>
    </w:rPr>
  </w:style>
  <w:style w:type="paragraph" w:customStyle="1" w:styleId="WW8Num7z2">
    <w:name w:val="WW8Num7z2"/>
    <w:link w:val="WW8Num7z20"/>
    <w:rPr>
      <w:rFonts w:ascii="Wingdings" w:hAnsi="Wingdings"/>
    </w:rPr>
  </w:style>
  <w:style w:type="character" w:customStyle="1" w:styleId="WW8Num7z20">
    <w:name w:val="WW8Num7z2"/>
    <w:link w:val="WW8Num7z2"/>
    <w:rPr>
      <w:rFonts w:ascii="Wingdings" w:hAnsi="Wingdings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c-fhsyak">
    <w:name w:val="sc-fhsyak"/>
    <w:link w:val="sc-fhsyak0"/>
  </w:style>
  <w:style w:type="character" w:customStyle="1" w:styleId="sc-fhsyak0">
    <w:name w:val="sc-fhsyak"/>
    <w:link w:val="sc-fhsyak"/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styleId="afd">
    <w:name w:val="footer"/>
    <w:basedOn w:val="a"/>
    <w:link w:val="1b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1"/>
    <w:link w:val="afd"/>
    <w:rPr>
      <w:rFonts w:ascii="Calibri" w:hAnsi="Calibri"/>
      <w:color w:val="000000"/>
      <w:sz w:val="22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paragraph" w:styleId="af2">
    <w:name w:val="Body Text"/>
    <w:basedOn w:val="a"/>
    <w:link w:val="afc"/>
    <w:pPr>
      <w:spacing w:after="140"/>
    </w:pPr>
  </w:style>
  <w:style w:type="character" w:customStyle="1" w:styleId="afc">
    <w:name w:val="Основной текст Знак"/>
    <w:basedOn w:val="1"/>
    <w:link w:val="af2"/>
    <w:rPr>
      <w:rFonts w:ascii="Calibri" w:hAnsi="Calibri"/>
      <w:color w:val="000000"/>
      <w:sz w:val="22"/>
    </w:rPr>
  </w:style>
  <w:style w:type="paragraph" w:styleId="afe">
    <w:name w:val="index heading"/>
    <w:basedOn w:val="a"/>
    <w:link w:val="aff"/>
    <w:rPr>
      <w:rFonts w:ascii="Times New Roman" w:hAnsi="Times New Roman"/>
    </w:rPr>
  </w:style>
  <w:style w:type="character" w:customStyle="1" w:styleId="aff">
    <w:name w:val="Указатель Знак"/>
    <w:basedOn w:val="1"/>
    <w:link w:val="afe"/>
    <w:rPr>
      <w:rFonts w:ascii="Times New Roman" w:hAnsi="Times New Roman"/>
      <w:color w:val="000000"/>
      <w:sz w:val="22"/>
    </w:rPr>
  </w:style>
  <w:style w:type="paragraph" w:styleId="aff0">
    <w:name w:val="Subtitle"/>
    <w:next w:val="a"/>
    <w:link w:val="af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character" w:customStyle="1" w:styleId="af3">
    <w:name w:val="Заголовок Знак"/>
    <w:link w:val="af1"/>
    <w:rPr>
      <w:rFonts w:ascii="XO Thames" w:hAnsi="XO Thames"/>
      <w:b/>
      <w:caps/>
      <w:sz w:val="40"/>
    </w:rPr>
  </w:style>
  <w:style w:type="paragraph" w:customStyle="1" w:styleId="1e">
    <w:name w:val="Указатель1"/>
    <w:basedOn w:val="a"/>
    <w:link w:val="1f"/>
    <w:rPr>
      <w:rFonts w:ascii="PT Astra Serif" w:hAnsi="PT Astra Serif"/>
    </w:rPr>
  </w:style>
  <w:style w:type="character" w:customStyle="1" w:styleId="1f">
    <w:name w:val="Указатель1"/>
    <w:basedOn w:val="1"/>
    <w:link w:val="1e"/>
    <w:rPr>
      <w:rFonts w:ascii="PT Astra Serif" w:hAnsi="PT Astra Serif"/>
      <w:color w:val="000000"/>
      <w:sz w:val="2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rFonts w:ascii="Calibri" w:hAnsi="Calibri"/>
      <w:b/>
      <w:color w:val="000000"/>
      <w:sz w:val="22"/>
    </w:rPr>
  </w:style>
  <w:style w:type="paragraph" w:customStyle="1" w:styleId="23">
    <w:name w:val="Основной шрифт абзаца2"/>
  </w:style>
  <w:style w:type="paragraph" w:customStyle="1" w:styleId="Char">
    <w:name w:val="ГС_Основной_текст Char"/>
    <w:link w:val="Char0"/>
    <w:rPr>
      <w:rFonts w:ascii="Arial" w:hAnsi="Arial"/>
      <w:sz w:val="24"/>
    </w:rPr>
  </w:style>
  <w:style w:type="character" w:customStyle="1" w:styleId="Char0">
    <w:name w:val="ГС_Основной_текст Char"/>
    <w:link w:val="Char"/>
    <w:rPr>
      <w:rFonts w:ascii="Arial" w:hAnsi="Arial"/>
      <w:sz w:val="24"/>
    </w:rPr>
  </w:style>
  <w:style w:type="paragraph" w:customStyle="1" w:styleId="1f0">
    <w:name w:val="Номер страницы1"/>
    <w:link w:val="aff4"/>
  </w:style>
  <w:style w:type="character" w:styleId="aff4">
    <w:name w:val="page number"/>
    <w:link w:val="1f0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</w:rPr>
  </w:style>
  <w:style w:type="character" w:styleId="aff5">
    <w:name w:val="Strong"/>
    <w:basedOn w:val="a0"/>
    <w:uiPriority w:val="22"/>
    <w:qFormat/>
    <w:rsid w:val="00524756"/>
    <w:rPr>
      <w:b/>
      <w:bCs/>
    </w:rPr>
  </w:style>
  <w:style w:type="paragraph" w:styleId="aff6">
    <w:name w:val="Revision"/>
    <w:hidden/>
    <w:uiPriority w:val="99"/>
    <w:semiHidden/>
    <w:rsid w:val="00547E6B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3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5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lugi-pay@23.kadastr.ru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Скорнякова Виктория Алексеевна</cp:lastModifiedBy>
  <cp:revision>3</cp:revision>
  <dcterms:created xsi:type="dcterms:W3CDTF">2026-08-10T14:13:00Z</dcterms:created>
  <dcterms:modified xsi:type="dcterms:W3CDTF">2026-08-10T14:19:00Z</dcterms:modified>
</cp:coreProperties>
</file>