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page" w:horzAnchor="margin" w:tblpXSpec="center" w:tblpY="316"/>
        <w:tblW w:w="10060" w:type="dxa"/>
        <w:tblLook w:val="04A0" w:firstRow="1" w:lastRow="0" w:firstColumn="1" w:lastColumn="0" w:noHBand="0" w:noVBand="1"/>
      </w:tblPr>
      <w:tblGrid>
        <w:gridCol w:w="5594"/>
        <w:gridCol w:w="4466"/>
      </w:tblGrid>
      <w:tr w:rsidR="00B72FD0" w:rsidRPr="00B72FD0" w:rsidTr="00B72FD0">
        <w:trPr>
          <w:trHeight w:val="900"/>
        </w:trPr>
        <w:tc>
          <w:tcPr>
            <w:tcW w:w="10060" w:type="dxa"/>
            <w:gridSpan w:val="2"/>
            <w:vAlign w:val="bottom"/>
          </w:tcPr>
          <w:p w:rsidR="00B72FD0" w:rsidRPr="00B72FD0" w:rsidRDefault="00B72FD0" w:rsidP="00B72FD0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B72FD0">
              <w:rPr>
                <w:noProof/>
                <w:color w:val="000000"/>
                <w:w w:val="102"/>
                <w:sz w:val="28"/>
                <w:szCs w:val="28"/>
              </w:rPr>
              <w:drawing>
                <wp:inline distT="0" distB="0" distL="0" distR="0" wp14:anchorId="393CEE24" wp14:editId="6B4726BF">
                  <wp:extent cx="59055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72FD0" w:rsidRPr="00B72FD0" w:rsidRDefault="00B72FD0" w:rsidP="00B72FD0">
            <w:pPr>
              <w:spacing w:line="276" w:lineRule="auto"/>
              <w:jc w:val="center"/>
              <w:rPr>
                <w:sz w:val="6"/>
                <w:szCs w:val="6"/>
                <w:lang w:eastAsia="en-US"/>
              </w:rPr>
            </w:pPr>
          </w:p>
        </w:tc>
      </w:tr>
      <w:tr w:rsidR="00B72FD0" w:rsidRPr="00B72FD0" w:rsidTr="00B72FD0">
        <w:trPr>
          <w:trHeight w:val="327"/>
        </w:trPr>
        <w:tc>
          <w:tcPr>
            <w:tcW w:w="10060" w:type="dxa"/>
            <w:gridSpan w:val="2"/>
            <w:vAlign w:val="bottom"/>
            <w:hideMark/>
          </w:tcPr>
          <w:p w:rsidR="00B72FD0" w:rsidRPr="00B72FD0" w:rsidRDefault="00B72FD0" w:rsidP="00B72FD0">
            <w:pPr>
              <w:keepNext/>
              <w:spacing w:line="204" w:lineRule="auto"/>
              <w:jc w:val="center"/>
              <w:outlineLvl w:val="1"/>
              <w:rPr>
                <w:b/>
                <w:caps/>
                <w:spacing w:val="12"/>
                <w:sz w:val="32"/>
                <w:szCs w:val="32"/>
                <w:lang w:eastAsia="en-US"/>
              </w:rPr>
            </w:pPr>
            <w:r w:rsidRPr="00B72FD0">
              <w:rPr>
                <w:b/>
                <w:caps/>
                <w:spacing w:val="12"/>
                <w:sz w:val="32"/>
                <w:szCs w:val="32"/>
                <w:lang w:eastAsia="en-US"/>
              </w:rPr>
              <w:t>СОВЕТ</w:t>
            </w:r>
          </w:p>
        </w:tc>
      </w:tr>
      <w:tr w:rsidR="00B72FD0" w:rsidRPr="00B72FD0" w:rsidTr="00B72FD0">
        <w:trPr>
          <w:trHeight w:val="319"/>
        </w:trPr>
        <w:tc>
          <w:tcPr>
            <w:tcW w:w="10060" w:type="dxa"/>
            <w:gridSpan w:val="2"/>
            <w:vAlign w:val="bottom"/>
            <w:hideMark/>
          </w:tcPr>
          <w:p w:rsidR="00B72FD0" w:rsidRPr="00B72FD0" w:rsidRDefault="00B72FD0" w:rsidP="00B72FD0">
            <w:pPr>
              <w:keepNext/>
              <w:spacing w:line="204" w:lineRule="auto"/>
              <w:jc w:val="center"/>
              <w:outlineLvl w:val="1"/>
              <w:rPr>
                <w:b/>
                <w:caps/>
                <w:spacing w:val="12"/>
                <w:sz w:val="32"/>
                <w:szCs w:val="32"/>
                <w:lang w:eastAsia="en-US"/>
              </w:rPr>
            </w:pPr>
            <w:r w:rsidRPr="00B72FD0">
              <w:rPr>
                <w:b/>
                <w:caps/>
                <w:spacing w:val="12"/>
                <w:sz w:val="32"/>
                <w:szCs w:val="32"/>
                <w:lang w:eastAsia="en-US"/>
              </w:rPr>
              <w:t>НОВОКУБАНСКОГО ГОРОДСКОГО ПОСЕЛЕНИЯ</w:t>
            </w:r>
          </w:p>
          <w:p w:rsidR="00B72FD0" w:rsidRPr="00B72FD0" w:rsidRDefault="00B72FD0" w:rsidP="00B72FD0">
            <w:pPr>
              <w:spacing w:line="276" w:lineRule="auto"/>
              <w:jc w:val="center"/>
              <w:rPr>
                <w:sz w:val="32"/>
                <w:szCs w:val="32"/>
                <w:lang w:eastAsia="en-US"/>
              </w:rPr>
            </w:pPr>
            <w:r w:rsidRPr="00B72FD0">
              <w:rPr>
                <w:b/>
                <w:sz w:val="32"/>
                <w:szCs w:val="32"/>
                <w:lang w:eastAsia="en-US"/>
              </w:rPr>
              <w:t>НОВОКУБАНСКОГО РАЙОНА</w:t>
            </w:r>
          </w:p>
        </w:tc>
      </w:tr>
      <w:tr w:rsidR="00B72FD0" w:rsidRPr="00B72FD0" w:rsidTr="00B72FD0">
        <w:trPr>
          <w:trHeight w:val="267"/>
        </w:trPr>
        <w:tc>
          <w:tcPr>
            <w:tcW w:w="10060" w:type="dxa"/>
            <w:gridSpan w:val="2"/>
            <w:vAlign w:val="bottom"/>
          </w:tcPr>
          <w:p w:rsidR="00B72FD0" w:rsidRPr="00B72FD0" w:rsidRDefault="00B72FD0" w:rsidP="00B72FD0">
            <w:pPr>
              <w:spacing w:line="204" w:lineRule="auto"/>
              <w:jc w:val="center"/>
              <w:rPr>
                <w:b/>
                <w:caps/>
                <w:spacing w:val="12"/>
                <w:sz w:val="2"/>
                <w:szCs w:val="28"/>
                <w:lang w:eastAsia="en-US"/>
              </w:rPr>
            </w:pPr>
          </w:p>
        </w:tc>
      </w:tr>
      <w:tr w:rsidR="00B72FD0" w:rsidRPr="00B72FD0" w:rsidTr="00B72FD0">
        <w:trPr>
          <w:trHeight w:val="439"/>
        </w:trPr>
        <w:tc>
          <w:tcPr>
            <w:tcW w:w="10060" w:type="dxa"/>
            <w:gridSpan w:val="2"/>
            <w:vAlign w:val="bottom"/>
          </w:tcPr>
          <w:p w:rsidR="00B72FD0" w:rsidRPr="00B72FD0" w:rsidRDefault="00B72FD0" w:rsidP="00B72FD0">
            <w:pPr>
              <w:keepNext/>
              <w:spacing w:line="276" w:lineRule="auto"/>
              <w:jc w:val="center"/>
              <w:outlineLvl w:val="0"/>
              <w:rPr>
                <w:b/>
                <w:spacing w:val="20"/>
                <w:sz w:val="36"/>
                <w:szCs w:val="38"/>
                <w:lang w:eastAsia="en-US"/>
              </w:rPr>
            </w:pPr>
            <w:r w:rsidRPr="00B72FD0">
              <w:rPr>
                <w:b/>
                <w:spacing w:val="20"/>
                <w:sz w:val="36"/>
                <w:szCs w:val="38"/>
                <w:lang w:eastAsia="en-US"/>
              </w:rPr>
              <w:t>РЕШЕНИЕ</w:t>
            </w:r>
          </w:p>
          <w:p w:rsidR="00B72FD0" w:rsidRPr="00B72FD0" w:rsidRDefault="00B72FD0" w:rsidP="00B72FD0">
            <w:pPr>
              <w:spacing w:line="276" w:lineRule="auto"/>
              <w:jc w:val="center"/>
              <w:rPr>
                <w:sz w:val="32"/>
                <w:szCs w:val="32"/>
                <w:lang w:eastAsia="en-US"/>
              </w:rPr>
            </w:pPr>
          </w:p>
        </w:tc>
      </w:tr>
      <w:tr w:rsidR="00B72FD0" w:rsidRPr="00B72FD0" w:rsidTr="00B72FD0">
        <w:trPr>
          <w:trHeight w:val="345"/>
        </w:trPr>
        <w:tc>
          <w:tcPr>
            <w:tcW w:w="5066" w:type="dxa"/>
            <w:vAlign w:val="bottom"/>
            <w:hideMark/>
          </w:tcPr>
          <w:p w:rsidR="00B72FD0" w:rsidRPr="00B72FD0" w:rsidRDefault="00B72FD0" w:rsidP="00B72FD0">
            <w:pPr>
              <w:tabs>
                <w:tab w:val="left" w:pos="2694"/>
              </w:tabs>
              <w:spacing w:line="276" w:lineRule="auto"/>
              <w:ind w:right="2298"/>
              <w:jc w:val="center"/>
              <w:rPr>
                <w:sz w:val="28"/>
                <w:szCs w:val="24"/>
                <w:lang w:eastAsia="en-US"/>
              </w:rPr>
            </w:pPr>
            <w:r w:rsidRPr="00B72FD0">
              <w:rPr>
                <w:sz w:val="28"/>
                <w:szCs w:val="24"/>
                <w:lang w:eastAsia="en-US"/>
              </w:rPr>
              <w:t>___</w:t>
            </w:r>
            <w:r w:rsidR="004C6B86">
              <w:rPr>
                <w:sz w:val="28"/>
                <w:szCs w:val="24"/>
                <w:lang w:eastAsia="en-US"/>
              </w:rPr>
              <w:t>26.09.2024</w:t>
            </w:r>
            <w:bookmarkStart w:id="0" w:name="_GoBack"/>
            <w:bookmarkEnd w:id="0"/>
            <w:r w:rsidRPr="00B72FD0">
              <w:rPr>
                <w:sz w:val="28"/>
                <w:szCs w:val="24"/>
                <w:lang w:eastAsia="en-US"/>
              </w:rPr>
              <w:t xml:space="preserve">__________ </w:t>
            </w:r>
          </w:p>
        </w:tc>
        <w:tc>
          <w:tcPr>
            <w:tcW w:w="4994" w:type="dxa"/>
            <w:vAlign w:val="bottom"/>
            <w:hideMark/>
          </w:tcPr>
          <w:p w:rsidR="00B72FD0" w:rsidRPr="00B72FD0" w:rsidRDefault="00B72FD0" w:rsidP="004C6B86">
            <w:pPr>
              <w:spacing w:line="276" w:lineRule="auto"/>
              <w:jc w:val="center"/>
              <w:rPr>
                <w:sz w:val="28"/>
                <w:szCs w:val="24"/>
                <w:lang w:eastAsia="en-US"/>
              </w:rPr>
            </w:pPr>
            <w:r w:rsidRPr="00B72FD0">
              <w:rPr>
                <w:sz w:val="28"/>
                <w:szCs w:val="24"/>
                <w:lang w:eastAsia="en-US"/>
              </w:rPr>
              <w:t xml:space="preserve">                                 ___</w:t>
            </w:r>
            <w:r w:rsidR="004C6B86">
              <w:rPr>
                <w:sz w:val="28"/>
                <w:szCs w:val="24"/>
                <w:lang w:eastAsia="en-US"/>
              </w:rPr>
              <w:t>33</w:t>
            </w:r>
            <w:r w:rsidRPr="00B72FD0">
              <w:rPr>
                <w:sz w:val="28"/>
                <w:szCs w:val="24"/>
                <w:lang w:eastAsia="en-US"/>
              </w:rPr>
              <w:t>__</w:t>
            </w:r>
          </w:p>
        </w:tc>
      </w:tr>
      <w:tr w:rsidR="00B72FD0" w:rsidRPr="00B72FD0" w:rsidTr="00B72FD0">
        <w:trPr>
          <w:trHeight w:val="345"/>
        </w:trPr>
        <w:tc>
          <w:tcPr>
            <w:tcW w:w="10060" w:type="dxa"/>
            <w:gridSpan w:val="2"/>
            <w:vAlign w:val="bottom"/>
            <w:hideMark/>
          </w:tcPr>
          <w:p w:rsidR="00B72FD0" w:rsidRPr="00B72FD0" w:rsidRDefault="00B72FD0" w:rsidP="00B72FD0">
            <w:pPr>
              <w:spacing w:line="276" w:lineRule="auto"/>
              <w:jc w:val="center"/>
              <w:rPr>
                <w:sz w:val="28"/>
                <w:szCs w:val="24"/>
                <w:lang w:eastAsia="en-US"/>
              </w:rPr>
            </w:pPr>
            <w:r w:rsidRPr="00B72FD0">
              <w:rPr>
                <w:sz w:val="28"/>
                <w:szCs w:val="24"/>
                <w:lang w:eastAsia="en-US"/>
              </w:rPr>
              <w:t>г. Новокубанск</w:t>
            </w:r>
          </w:p>
        </w:tc>
      </w:tr>
    </w:tbl>
    <w:p w:rsidR="00304E8E" w:rsidRPr="00B12BEB" w:rsidRDefault="00304E8E" w:rsidP="00690851">
      <w:pPr>
        <w:jc w:val="center"/>
        <w:rPr>
          <w:b/>
          <w:sz w:val="28"/>
          <w:szCs w:val="28"/>
        </w:rPr>
      </w:pPr>
      <w:r w:rsidRPr="00B12BEB">
        <w:rPr>
          <w:b/>
          <w:sz w:val="28"/>
          <w:szCs w:val="28"/>
        </w:rPr>
        <w:t>О</w:t>
      </w:r>
      <w:r w:rsidR="00606D8F">
        <w:rPr>
          <w:b/>
          <w:sz w:val="28"/>
          <w:szCs w:val="28"/>
        </w:rPr>
        <w:t xml:space="preserve"> проекте решения Совета </w:t>
      </w:r>
      <w:r w:rsidR="003960FD">
        <w:rPr>
          <w:b/>
          <w:sz w:val="28"/>
          <w:szCs w:val="28"/>
        </w:rPr>
        <w:t>Новокубанского городского</w:t>
      </w:r>
      <w:r w:rsidR="00905AF7">
        <w:rPr>
          <w:b/>
          <w:sz w:val="28"/>
          <w:szCs w:val="28"/>
        </w:rPr>
        <w:t xml:space="preserve"> поселения Новокубанского</w:t>
      </w:r>
      <w:r w:rsidR="00606D8F">
        <w:rPr>
          <w:b/>
          <w:sz w:val="28"/>
          <w:szCs w:val="28"/>
        </w:rPr>
        <w:t xml:space="preserve"> район</w:t>
      </w:r>
      <w:r w:rsidR="00905AF7">
        <w:rPr>
          <w:b/>
          <w:sz w:val="28"/>
          <w:szCs w:val="28"/>
        </w:rPr>
        <w:t>а</w:t>
      </w:r>
      <w:r w:rsidR="00606D8F">
        <w:rPr>
          <w:b/>
          <w:sz w:val="28"/>
          <w:szCs w:val="28"/>
        </w:rPr>
        <w:t xml:space="preserve"> «О</w:t>
      </w:r>
      <w:r>
        <w:rPr>
          <w:b/>
          <w:sz w:val="28"/>
          <w:szCs w:val="28"/>
        </w:rPr>
        <w:t xml:space="preserve"> внесении  изменений</w:t>
      </w:r>
      <w:r w:rsidR="00F55D71">
        <w:rPr>
          <w:b/>
          <w:sz w:val="28"/>
          <w:szCs w:val="28"/>
        </w:rPr>
        <w:t xml:space="preserve"> </w:t>
      </w:r>
      <w:r w:rsidR="00622C2A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 </w:t>
      </w:r>
      <w:r w:rsidR="00690851">
        <w:rPr>
          <w:b/>
          <w:sz w:val="28"/>
          <w:szCs w:val="28"/>
        </w:rPr>
        <w:t>устав</w:t>
      </w:r>
      <w:r w:rsidR="00905AF7">
        <w:rPr>
          <w:b/>
          <w:sz w:val="28"/>
          <w:szCs w:val="28"/>
        </w:rPr>
        <w:t xml:space="preserve"> </w:t>
      </w:r>
      <w:r w:rsidR="003960FD" w:rsidRPr="003960FD">
        <w:rPr>
          <w:b/>
          <w:sz w:val="28"/>
          <w:szCs w:val="28"/>
        </w:rPr>
        <w:t>Новокубанского городского</w:t>
      </w:r>
      <w:r w:rsidR="00905AF7">
        <w:rPr>
          <w:b/>
          <w:sz w:val="28"/>
          <w:szCs w:val="28"/>
        </w:rPr>
        <w:t xml:space="preserve"> поселения</w:t>
      </w:r>
      <w:r>
        <w:rPr>
          <w:b/>
          <w:sz w:val="28"/>
          <w:szCs w:val="28"/>
        </w:rPr>
        <w:t xml:space="preserve"> </w:t>
      </w:r>
      <w:r w:rsidR="00905AF7">
        <w:rPr>
          <w:b/>
          <w:sz w:val="28"/>
          <w:szCs w:val="28"/>
        </w:rPr>
        <w:t>Новокубанского</w:t>
      </w:r>
      <w:r w:rsidR="00690851">
        <w:rPr>
          <w:b/>
          <w:sz w:val="28"/>
          <w:szCs w:val="28"/>
        </w:rPr>
        <w:t xml:space="preserve"> район</w:t>
      </w:r>
      <w:r w:rsidR="00905AF7">
        <w:rPr>
          <w:b/>
          <w:sz w:val="28"/>
          <w:szCs w:val="28"/>
        </w:rPr>
        <w:t>а</w:t>
      </w:r>
      <w:r w:rsidR="00622C2A">
        <w:rPr>
          <w:b/>
          <w:sz w:val="28"/>
          <w:szCs w:val="28"/>
        </w:rPr>
        <w:t>»</w:t>
      </w:r>
    </w:p>
    <w:p w:rsidR="00304E8E" w:rsidRPr="00CF155A" w:rsidRDefault="00304E8E" w:rsidP="00304E8E">
      <w:pPr>
        <w:spacing w:line="216" w:lineRule="auto"/>
        <w:jc w:val="both"/>
        <w:rPr>
          <w:sz w:val="28"/>
          <w:szCs w:val="28"/>
        </w:rPr>
      </w:pPr>
    </w:p>
    <w:p w:rsidR="00304E8E" w:rsidRPr="004E713B" w:rsidRDefault="00304E8E" w:rsidP="00304E8E">
      <w:pPr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553AAC">
        <w:rPr>
          <w:sz w:val="28"/>
          <w:szCs w:val="28"/>
        </w:rPr>
        <w:t xml:space="preserve">о статьей </w:t>
      </w:r>
      <w:r w:rsidR="00B72FD0">
        <w:rPr>
          <w:sz w:val="28"/>
          <w:szCs w:val="28"/>
        </w:rPr>
        <w:t xml:space="preserve">44 </w:t>
      </w:r>
      <w:r w:rsidRPr="00314655">
        <w:rPr>
          <w:sz w:val="28"/>
          <w:szCs w:val="28"/>
        </w:rPr>
        <w:t>Федеральн</w:t>
      </w:r>
      <w:r w:rsidR="00553AAC">
        <w:rPr>
          <w:sz w:val="28"/>
          <w:szCs w:val="28"/>
        </w:rPr>
        <w:t>ого</w:t>
      </w:r>
      <w:r>
        <w:rPr>
          <w:sz w:val="28"/>
          <w:szCs w:val="28"/>
        </w:rPr>
        <w:t xml:space="preserve"> закон</w:t>
      </w:r>
      <w:r w:rsidR="00553AAC">
        <w:rPr>
          <w:sz w:val="28"/>
          <w:szCs w:val="28"/>
        </w:rPr>
        <w:t>а</w:t>
      </w:r>
      <w:r>
        <w:rPr>
          <w:sz w:val="28"/>
          <w:szCs w:val="28"/>
        </w:rPr>
        <w:t xml:space="preserve"> от</w:t>
      </w:r>
      <w:r w:rsidRPr="00FD2EE3">
        <w:rPr>
          <w:sz w:val="28"/>
          <w:szCs w:val="28"/>
        </w:rPr>
        <w:t xml:space="preserve"> </w:t>
      </w:r>
      <w:r w:rsidR="00A17DCD">
        <w:rPr>
          <w:sz w:val="28"/>
          <w:szCs w:val="28"/>
        </w:rPr>
        <w:t>06 октября 2003 года № 131-</w:t>
      </w:r>
      <w:r>
        <w:rPr>
          <w:sz w:val="28"/>
          <w:szCs w:val="28"/>
        </w:rPr>
        <w:t>ФЗ «Об общих принципах организации местного самоуправления в Российской Федерации»</w:t>
      </w:r>
      <w:r w:rsidR="00DB6710">
        <w:rPr>
          <w:sz w:val="28"/>
          <w:szCs w:val="28"/>
        </w:rPr>
        <w:t xml:space="preserve">, </w:t>
      </w:r>
      <w:r w:rsidR="001E36E2">
        <w:rPr>
          <w:sz w:val="28"/>
          <w:szCs w:val="28"/>
        </w:rPr>
        <w:t xml:space="preserve">статьей </w:t>
      </w:r>
      <w:r w:rsidR="00936042" w:rsidRPr="00936042">
        <w:rPr>
          <w:sz w:val="28"/>
          <w:szCs w:val="28"/>
        </w:rPr>
        <w:t>63</w:t>
      </w:r>
      <w:r w:rsidR="00A1466D">
        <w:rPr>
          <w:sz w:val="28"/>
          <w:szCs w:val="28"/>
        </w:rPr>
        <w:t xml:space="preserve"> у</w:t>
      </w:r>
      <w:r w:rsidR="00553AAC">
        <w:rPr>
          <w:sz w:val="28"/>
          <w:szCs w:val="28"/>
        </w:rPr>
        <w:t>става</w:t>
      </w:r>
      <w:r w:rsidR="00905AF7">
        <w:rPr>
          <w:sz w:val="28"/>
          <w:szCs w:val="28"/>
        </w:rPr>
        <w:t xml:space="preserve"> </w:t>
      </w:r>
      <w:r w:rsidR="003960FD" w:rsidRPr="003960FD">
        <w:rPr>
          <w:sz w:val="28"/>
          <w:szCs w:val="28"/>
        </w:rPr>
        <w:t>Новокубанского городского</w:t>
      </w:r>
      <w:r w:rsidR="00905AF7">
        <w:rPr>
          <w:sz w:val="28"/>
          <w:szCs w:val="28"/>
        </w:rPr>
        <w:t xml:space="preserve"> поселения Новокубанского</w:t>
      </w:r>
      <w:r w:rsidR="00553AAC">
        <w:rPr>
          <w:sz w:val="28"/>
          <w:szCs w:val="28"/>
        </w:rPr>
        <w:t xml:space="preserve"> район</w:t>
      </w:r>
      <w:r w:rsidR="00905AF7">
        <w:rPr>
          <w:sz w:val="28"/>
          <w:szCs w:val="28"/>
        </w:rPr>
        <w:t>а</w:t>
      </w:r>
      <w:r w:rsidR="00553AAC">
        <w:rPr>
          <w:sz w:val="28"/>
          <w:szCs w:val="28"/>
        </w:rPr>
        <w:t xml:space="preserve">, </w:t>
      </w:r>
      <w:r w:rsidR="00905AF7">
        <w:rPr>
          <w:sz w:val="28"/>
          <w:szCs w:val="28"/>
        </w:rPr>
        <w:t xml:space="preserve">Совет </w:t>
      </w:r>
      <w:r w:rsidR="003960FD" w:rsidRPr="003960FD">
        <w:rPr>
          <w:sz w:val="28"/>
          <w:szCs w:val="28"/>
        </w:rPr>
        <w:t>Новокубанского городского</w:t>
      </w:r>
      <w:r w:rsidR="00905AF7">
        <w:rPr>
          <w:sz w:val="28"/>
          <w:szCs w:val="28"/>
        </w:rPr>
        <w:t xml:space="preserve"> поселения Новокубанского</w:t>
      </w:r>
      <w:r>
        <w:rPr>
          <w:sz w:val="28"/>
          <w:szCs w:val="28"/>
        </w:rPr>
        <w:t xml:space="preserve"> район</w:t>
      </w:r>
      <w:r w:rsidR="00905AF7">
        <w:rPr>
          <w:sz w:val="28"/>
          <w:szCs w:val="28"/>
        </w:rPr>
        <w:t>а</w:t>
      </w:r>
      <w:r w:rsidRPr="004E713B">
        <w:rPr>
          <w:sz w:val="28"/>
          <w:szCs w:val="28"/>
        </w:rPr>
        <w:t xml:space="preserve"> </w:t>
      </w:r>
      <w:proofErr w:type="gramStart"/>
      <w:r w:rsidRPr="004E713B">
        <w:rPr>
          <w:sz w:val="28"/>
          <w:szCs w:val="28"/>
        </w:rPr>
        <w:t>р</w:t>
      </w:r>
      <w:proofErr w:type="gramEnd"/>
      <w:r w:rsidRPr="004E713B">
        <w:rPr>
          <w:sz w:val="28"/>
          <w:szCs w:val="28"/>
        </w:rPr>
        <w:t xml:space="preserve"> е ш и л:</w:t>
      </w:r>
    </w:p>
    <w:p w:rsidR="00606D8F" w:rsidRPr="00606D8F" w:rsidRDefault="00606D8F" w:rsidP="00DD34A4">
      <w:pPr>
        <w:pStyle w:val="a3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606D8F">
        <w:rPr>
          <w:sz w:val="28"/>
          <w:szCs w:val="28"/>
        </w:rPr>
        <w:t>Утве</w:t>
      </w:r>
      <w:r w:rsidR="00905AF7">
        <w:rPr>
          <w:sz w:val="28"/>
          <w:szCs w:val="28"/>
        </w:rPr>
        <w:t>рдить проект решения Совета</w:t>
      </w:r>
      <w:r w:rsidR="003960FD" w:rsidRPr="003960FD">
        <w:t xml:space="preserve"> </w:t>
      </w:r>
      <w:r w:rsidR="003960FD" w:rsidRPr="003960FD">
        <w:rPr>
          <w:sz w:val="28"/>
          <w:szCs w:val="28"/>
        </w:rPr>
        <w:t>Новокубанского городского</w:t>
      </w:r>
      <w:r w:rsidR="00DD34A4">
        <w:rPr>
          <w:sz w:val="28"/>
          <w:szCs w:val="28"/>
        </w:rPr>
        <w:t xml:space="preserve"> </w:t>
      </w:r>
      <w:r w:rsidR="00905AF7">
        <w:rPr>
          <w:sz w:val="28"/>
          <w:szCs w:val="28"/>
        </w:rPr>
        <w:t>поселения  Новокубанского</w:t>
      </w:r>
      <w:r w:rsidRPr="00606D8F">
        <w:rPr>
          <w:sz w:val="28"/>
          <w:szCs w:val="28"/>
        </w:rPr>
        <w:t xml:space="preserve"> район</w:t>
      </w:r>
      <w:r w:rsidR="00905AF7">
        <w:rPr>
          <w:sz w:val="28"/>
          <w:szCs w:val="28"/>
        </w:rPr>
        <w:t>а</w:t>
      </w:r>
      <w:r w:rsidRPr="00606D8F">
        <w:rPr>
          <w:sz w:val="28"/>
          <w:szCs w:val="28"/>
        </w:rPr>
        <w:t xml:space="preserve"> «О внесении  изменений</w:t>
      </w:r>
      <w:r w:rsidR="00622C2A">
        <w:rPr>
          <w:sz w:val="28"/>
          <w:szCs w:val="28"/>
        </w:rPr>
        <w:t xml:space="preserve"> </w:t>
      </w:r>
      <w:r w:rsidRPr="00606D8F">
        <w:rPr>
          <w:sz w:val="28"/>
          <w:szCs w:val="28"/>
        </w:rPr>
        <w:t xml:space="preserve">в </w:t>
      </w:r>
      <w:r w:rsidR="00690851">
        <w:rPr>
          <w:sz w:val="28"/>
          <w:szCs w:val="28"/>
        </w:rPr>
        <w:t>устав</w:t>
      </w:r>
      <w:r w:rsidR="00905AF7">
        <w:rPr>
          <w:sz w:val="28"/>
          <w:szCs w:val="28"/>
        </w:rPr>
        <w:t xml:space="preserve"> </w:t>
      </w:r>
      <w:r w:rsidR="003960FD" w:rsidRPr="003960FD">
        <w:rPr>
          <w:sz w:val="28"/>
          <w:szCs w:val="28"/>
        </w:rPr>
        <w:t>Новокубанского городского</w:t>
      </w:r>
      <w:r w:rsidR="00905AF7">
        <w:rPr>
          <w:sz w:val="28"/>
          <w:szCs w:val="28"/>
        </w:rPr>
        <w:t xml:space="preserve"> поселения Новокубанского</w:t>
      </w:r>
      <w:r w:rsidRPr="00606D8F">
        <w:rPr>
          <w:sz w:val="28"/>
          <w:szCs w:val="28"/>
        </w:rPr>
        <w:t xml:space="preserve"> район</w:t>
      </w:r>
      <w:r w:rsidR="00905AF7">
        <w:rPr>
          <w:sz w:val="28"/>
          <w:szCs w:val="28"/>
        </w:rPr>
        <w:t>а</w:t>
      </w:r>
      <w:r w:rsidRPr="00606D8F">
        <w:rPr>
          <w:sz w:val="28"/>
          <w:szCs w:val="28"/>
        </w:rPr>
        <w:t>»</w:t>
      </w:r>
      <w:r w:rsidR="001E36E2">
        <w:rPr>
          <w:sz w:val="28"/>
          <w:szCs w:val="28"/>
        </w:rPr>
        <w:t xml:space="preserve"> </w:t>
      </w:r>
      <w:r>
        <w:rPr>
          <w:sz w:val="28"/>
          <w:szCs w:val="28"/>
        </w:rPr>
        <w:t>(приложение №</w:t>
      </w:r>
      <w:r w:rsidR="001E60D2">
        <w:rPr>
          <w:sz w:val="28"/>
          <w:szCs w:val="28"/>
        </w:rPr>
        <w:t xml:space="preserve"> </w:t>
      </w:r>
      <w:r>
        <w:rPr>
          <w:sz w:val="28"/>
          <w:szCs w:val="28"/>
        </w:rPr>
        <w:t>1).</w:t>
      </w:r>
    </w:p>
    <w:p w:rsidR="00606D8F" w:rsidRPr="00606D8F" w:rsidRDefault="00304E8E" w:rsidP="00606D8F">
      <w:pPr>
        <w:ind w:firstLine="709"/>
        <w:jc w:val="both"/>
        <w:rPr>
          <w:sz w:val="28"/>
          <w:szCs w:val="28"/>
        </w:rPr>
      </w:pPr>
      <w:r w:rsidRPr="00606D8F">
        <w:rPr>
          <w:sz w:val="28"/>
          <w:szCs w:val="28"/>
        </w:rPr>
        <w:t>2. </w:t>
      </w:r>
      <w:r w:rsidR="00A92E48">
        <w:rPr>
          <w:sz w:val="28"/>
          <w:szCs w:val="28"/>
        </w:rPr>
        <w:t>Опубликовать</w:t>
      </w:r>
      <w:r w:rsidR="009D6240">
        <w:rPr>
          <w:sz w:val="28"/>
          <w:szCs w:val="28"/>
        </w:rPr>
        <w:t xml:space="preserve"> </w:t>
      </w:r>
      <w:r w:rsidR="00E32A69" w:rsidRPr="00606D8F">
        <w:rPr>
          <w:sz w:val="28"/>
          <w:szCs w:val="28"/>
        </w:rPr>
        <w:t xml:space="preserve"> проект </w:t>
      </w:r>
      <w:r w:rsidR="00606D8F">
        <w:rPr>
          <w:sz w:val="28"/>
          <w:szCs w:val="28"/>
        </w:rPr>
        <w:t>решения С</w:t>
      </w:r>
      <w:r w:rsidR="00A92E48">
        <w:rPr>
          <w:sz w:val="28"/>
          <w:szCs w:val="28"/>
        </w:rPr>
        <w:t xml:space="preserve">овета </w:t>
      </w:r>
      <w:r w:rsidR="003960FD" w:rsidRPr="003960FD">
        <w:rPr>
          <w:sz w:val="28"/>
          <w:szCs w:val="28"/>
        </w:rPr>
        <w:t>Новокубанского городского</w:t>
      </w:r>
      <w:r w:rsidR="00A92E48">
        <w:rPr>
          <w:sz w:val="28"/>
          <w:szCs w:val="28"/>
        </w:rPr>
        <w:t xml:space="preserve"> поселения  Новокубанского</w:t>
      </w:r>
      <w:r w:rsidR="00606D8F">
        <w:rPr>
          <w:sz w:val="28"/>
          <w:szCs w:val="28"/>
        </w:rPr>
        <w:t xml:space="preserve"> район</w:t>
      </w:r>
      <w:r w:rsidR="00A92E48">
        <w:rPr>
          <w:sz w:val="28"/>
          <w:szCs w:val="28"/>
        </w:rPr>
        <w:t>а</w:t>
      </w:r>
      <w:r w:rsidR="00606D8F">
        <w:rPr>
          <w:sz w:val="28"/>
          <w:szCs w:val="28"/>
        </w:rPr>
        <w:t xml:space="preserve"> «</w:t>
      </w:r>
      <w:r w:rsidR="00606D8F" w:rsidRPr="00606D8F">
        <w:rPr>
          <w:sz w:val="28"/>
          <w:szCs w:val="28"/>
        </w:rPr>
        <w:t>О внесении  изменений</w:t>
      </w:r>
      <w:r w:rsidR="00F55D71">
        <w:rPr>
          <w:sz w:val="28"/>
          <w:szCs w:val="28"/>
        </w:rPr>
        <w:t xml:space="preserve"> </w:t>
      </w:r>
      <w:r w:rsidR="00606D8F" w:rsidRPr="00606D8F">
        <w:rPr>
          <w:sz w:val="28"/>
          <w:szCs w:val="28"/>
        </w:rPr>
        <w:t xml:space="preserve">в </w:t>
      </w:r>
      <w:r w:rsidR="00690851">
        <w:rPr>
          <w:sz w:val="28"/>
          <w:szCs w:val="28"/>
        </w:rPr>
        <w:t>устав</w:t>
      </w:r>
      <w:r w:rsidR="00A92E48">
        <w:rPr>
          <w:sz w:val="28"/>
          <w:szCs w:val="28"/>
        </w:rPr>
        <w:t xml:space="preserve"> </w:t>
      </w:r>
      <w:r w:rsidR="003960FD" w:rsidRPr="003960FD">
        <w:rPr>
          <w:sz w:val="28"/>
          <w:szCs w:val="28"/>
        </w:rPr>
        <w:t>Новокубанского городского</w:t>
      </w:r>
      <w:r w:rsidR="00A92E48">
        <w:rPr>
          <w:sz w:val="28"/>
          <w:szCs w:val="28"/>
        </w:rPr>
        <w:t xml:space="preserve"> поселения Новокубанского</w:t>
      </w:r>
      <w:r w:rsidR="00606D8F" w:rsidRPr="00606D8F">
        <w:rPr>
          <w:sz w:val="28"/>
          <w:szCs w:val="28"/>
        </w:rPr>
        <w:t xml:space="preserve"> район</w:t>
      </w:r>
      <w:r w:rsidR="00A92E48">
        <w:rPr>
          <w:sz w:val="28"/>
          <w:szCs w:val="28"/>
        </w:rPr>
        <w:t>а</w:t>
      </w:r>
      <w:r w:rsidR="00606D8F" w:rsidRPr="00606D8F">
        <w:rPr>
          <w:sz w:val="28"/>
          <w:szCs w:val="28"/>
        </w:rPr>
        <w:t>»</w:t>
      </w:r>
      <w:r w:rsidR="00606D8F">
        <w:rPr>
          <w:sz w:val="28"/>
          <w:szCs w:val="28"/>
        </w:rPr>
        <w:t>, внесенный г</w:t>
      </w:r>
      <w:r w:rsidR="00A92E48">
        <w:rPr>
          <w:sz w:val="28"/>
          <w:szCs w:val="28"/>
        </w:rPr>
        <w:t xml:space="preserve">лавой </w:t>
      </w:r>
      <w:r w:rsidR="003960FD" w:rsidRPr="003960FD">
        <w:rPr>
          <w:sz w:val="28"/>
          <w:szCs w:val="28"/>
        </w:rPr>
        <w:t>Новокубанского городского</w:t>
      </w:r>
      <w:r w:rsidR="00A92E48">
        <w:rPr>
          <w:sz w:val="28"/>
          <w:szCs w:val="28"/>
        </w:rPr>
        <w:t xml:space="preserve"> поселения  Новокубанского</w:t>
      </w:r>
      <w:r w:rsidR="00606D8F">
        <w:rPr>
          <w:sz w:val="28"/>
          <w:szCs w:val="28"/>
        </w:rPr>
        <w:t xml:space="preserve"> район</w:t>
      </w:r>
      <w:r w:rsidR="00A92E48">
        <w:rPr>
          <w:sz w:val="28"/>
          <w:szCs w:val="28"/>
        </w:rPr>
        <w:t xml:space="preserve">а </w:t>
      </w:r>
      <w:r w:rsidR="00E45255">
        <w:rPr>
          <w:sz w:val="28"/>
          <w:szCs w:val="28"/>
        </w:rPr>
        <w:t xml:space="preserve">                    </w:t>
      </w:r>
      <w:r w:rsidR="003960FD">
        <w:rPr>
          <w:sz w:val="28"/>
          <w:szCs w:val="28"/>
        </w:rPr>
        <w:t>П.В.</w:t>
      </w:r>
      <w:r w:rsidR="00E45255">
        <w:rPr>
          <w:sz w:val="28"/>
          <w:szCs w:val="28"/>
        </w:rPr>
        <w:t xml:space="preserve"> </w:t>
      </w:r>
      <w:r w:rsidR="003960FD">
        <w:rPr>
          <w:sz w:val="28"/>
          <w:szCs w:val="28"/>
        </w:rPr>
        <w:t>Манаковым</w:t>
      </w:r>
      <w:r w:rsidR="00606D8F">
        <w:rPr>
          <w:sz w:val="28"/>
          <w:szCs w:val="28"/>
        </w:rPr>
        <w:t xml:space="preserve">, в </w:t>
      </w:r>
      <w:r w:rsidR="00A92E48">
        <w:rPr>
          <w:sz w:val="28"/>
          <w:szCs w:val="28"/>
        </w:rPr>
        <w:t>общественно-политической газете Новокубанского района «Свет Маяков</w:t>
      </w:r>
      <w:r w:rsidR="000936FA">
        <w:rPr>
          <w:sz w:val="28"/>
          <w:szCs w:val="28"/>
        </w:rPr>
        <w:t>»</w:t>
      </w:r>
      <w:r w:rsidR="00606D8F">
        <w:rPr>
          <w:sz w:val="28"/>
          <w:szCs w:val="28"/>
        </w:rPr>
        <w:t>.</w:t>
      </w:r>
    </w:p>
    <w:p w:rsidR="000D327A" w:rsidRPr="00A23CE7" w:rsidRDefault="000D327A" w:rsidP="000D327A">
      <w:pPr>
        <w:tabs>
          <w:tab w:val="left" w:pos="1134"/>
        </w:tabs>
        <w:spacing w:line="216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3. Назначить проведение публичных слушаний по теме: </w:t>
      </w:r>
      <w:r w:rsidRPr="00A31DEB">
        <w:rPr>
          <w:sz w:val="28"/>
          <w:szCs w:val="28"/>
        </w:rPr>
        <w:t xml:space="preserve">«Рассмотрение </w:t>
      </w:r>
      <w:r w:rsidR="00E32A69">
        <w:rPr>
          <w:sz w:val="28"/>
          <w:szCs w:val="28"/>
        </w:rPr>
        <w:t>про</w:t>
      </w:r>
      <w:r w:rsidR="00A92E48">
        <w:rPr>
          <w:sz w:val="28"/>
          <w:szCs w:val="28"/>
        </w:rPr>
        <w:t xml:space="preserve">екта решения Совета </w:t>
      </w:r>
      <w:r w:rsidR="003960FD" w:rsidRPr="003960FD">
        <w:rPr>
          <w:sz w:val="28"/>
          <w:szCs w:val="28"/>
        </w:rPr>
        <w:t>Новокубанского городского</w:t>
      </w:r>
      <w:r w:rsidR="00A92E48">
        <w:rPr>
          <w:sz w:val="28"/>
          <w:szCs w:val="28"/>
        </w:rPr>
        <w:t xml:space="preserve"> поселения  Новокубанского</w:t>
      </w:r>
      <w:r w:rsidR="00E32A69">
        <w:rPr>
          <w:sz w:val="28"/>
          <w:szCs w:val="28"/>
        </w:rPr>
        <w:t xml:space="preserve"> район</w:t>
      </w:r>
      <w:r w:rsidR="00A92E48">
        <w:rPr>
          <w:sz w:val="28"/>
          <w:szCs w:val="28"/>
        </w:rPr>
        <w:t>а</w:t>
      </w:r>
      <w:r w:rsidR="00E32A69">
        <w:rPr>
          <w:sz w:val="28"/>
          <w:szCs w:val="28"/>
        </w:rPr>
        <w:t xml:space="preserve"> «О внесении изменений в </w:t>
      </w:r>
      <w:r w:rsidR="00690851">
        <w:rPr>
          <w:sz w:val="28"/>
          <w:szCs w:val="28"/>
        </w:rPr>
        <w:t>устав</w:t>
      </w:r>
      <w:r w:rsidR="00A92E48">
        <w:rPr>
          <w:sz w:val="28"/>
          <w:szCs w:val="28"/>
        </w:rPr>
        <w:t xml:space="preserve"> </w:t>
      </w:r>
      <w:r w:rsidR="003960FD" w:rsidRPr="003960FD">
        <w:rPr>
          <w:sz w:val="28"/>
          <w:szCs w:val="28"/>
        </w:rPr>
        <w:t xml:space="preserve">Новокубанского городского </w:t>
      </w:r>
      <w:r w:rsidR="003960FD">
        <w:rPr>
          <w:sz w:val="28"/>
          <w:szCs w:val="28"/>
        </w:rPr>
        <w:t>п</w:t>
      </w:r>
      <w:r w:rsidR="00A92E48">
        <w:rPr>
          <w:sz w:val="28"/>
          <w:szCs w:val="28"/>
        </w:rPr>
        <w:t>оселения Новокубанского</w:t>
      </w:r>
      <w:r w:rsidR="00E32A69">
        <w:rPr>
          <w:sz w:val="28"/>
          <w:szCs w:val="28"/>
        </w:rPr>
        <w:t xml:space="preserve"> район</w:t>
      </w:r>
      <w:r w:rsidR="00A92E48">
        <w:rPr>
          <w:sz w:val="28"/>
          <w:szCs w:val="28"/>
        </w:rPr>
        <w:t>а</w:t>
      </w:r>
      <w:r w:rsidR="00E32A69">
        <w:rPr>
          <w:sz w:val="28"/>
          <w:szCs w:val="28"/>
        </w:rPr>
        <w:t xml:space="preserve">» </w:t>
      </w:r>
      <w:r w:rsidRPr="00A31DEB">
        <w:rPr>
          <w:color w:val="000000"/>
          <w:sz w:val="28"/>
          <w:szCs w:val="28"/>
        </w:rPr>
        <w:t xml:space="preserve">на </w:t>
      </w:r>
      <w:r w:rsidR="00A92E48">
        <w:rPr>
          <w:color w:val="000000"/>
          <w:sz w:val="28"/>
          <w:szCs w:val="28"/>
        </w:rPr>
        <w:t>2</w:t>
      </w:r>
      <w:r w:rsidR="00D02AD3">
        <w:rPr>
          <w:color w:val="000000"/>
          <w:sz w:val="28"/>
          <w:szCs w:val="28"/>
        </w:rPr>
        <w:t>9</w:t>
      </w:r>
      <w:r w:rsidR="00A92E48">
        <w:rPr>
          <w:color w:val="000000"/>
          <w:sz w:val="28"/>
          <w:szCs w:val="28"/>
        </w:rPr>
        <w:t xml:space="preserve"> </w:t>
      </w:r>
      <w:r w:rsidR="00D02AD3">
        <w:rPr>
          <w:color w:val="000000"/>
          <w:sz w:val="28"/>
          <w:szCs w:val="28"/>
        </w:rPr>
        <w:t>октября</w:t>
      </w:r>
      <w:r w:rsidR="00A92E48">
        <w:rPr>
          <w:color w:val="000000"/>
          <w:sz w:val="28"/>
          <w:szCs w:val="28"/>
        </w:rPr>
        <w:t xml:space="preserve"> 2024</w:t>
      </w:r>
      <w:r w:rsidRPr="00A31DEB">
        <w:rPr>
          <w:color w:val="000000"/>
          <w:sz w:val="28"/>
          <w:szCs w:val="28"/>
        </w:rPr>
        <w:t> года.</w:t>
      </w:r>
    </w:p>
    <w:p w:rsidR="000D327A" w:rsidRDefault="000D327A" w:rsidP="000D327A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 Создать оргкомитет по проведению публичных слушаний по теме: «Рассмотрение </w:t>
      </w:r>
      <w:r w:rsidR="00B67AD9">
        <w:rPr>
          <w:sz w:val="28"/>
          <w:szCs w:val="28"/>
        </w:rPr>
        <w:t>проект</w:t>
      </w:r>
      <w:r w:rsidR="00A92E48">
        <w:rPr>
          <w:sz w:val="28"/>
          <w:szCs w:val="28"/>
        </w:rPr>
        <w:t xml:space="preserve">а решения Совета </w:t>
      </w:r>
      <w:r w:rsidR="003960FD" w:rsidRPr="003960FD">
        <w:rPr>
          <w:sz w:val="28"/>
          <w:szCs w:val="28"/>
        </w:rPr>
        <w:t>Новокубанского городского</w:t>
      </w:r>
      <w:r w:rsidR="00A92E48">
        <w:rPr>
          <w:sz w:val="28"/>
          <w:szCs w:val="28"/>
        </w:rPr>
        <w:t xml:space="preserve"> поселения</w:t>
      </w:r>
      <w:r w:rsidR="00B67AD9">
        <w:rPr>
          <w:sz w:val="28"/>
          <w:szCs w:val="28"/>
        </w:rPr>
        <w:t xml:space="preserve"> Новокубанс</w:t>
      </w:r>
      <w:r w:rsidR="00A92E48">
        <w:rPr>
          <w:sz w:val="28"/>
          <w:szCs w:val="28"/>
        </w:rPr>
        <w:t>кого</w:t>
      </w:r>
      <w:r w:rsidR="00F55D71">
        <w:rPr>
          <w:sz w:val="28"/>
          <w:szCs w:val="28"/>
        </w:rPr>
        <w:t xml:space="preserve"> район</w:t>
      </w:r>
      <w:r w:rsidR="00A92E48">
        <w:rPr>
          <w:sz w:val="28"/>
          <w:szCs w:val="28"/>
        </w:rPr>
        <w:t>а</w:t>
      </w:r>
      <w:r w:rsidR="00F55D71">
        <w:rPr>
          <w:sz w:val="28"/>
          <w:szCs w:val="28"/>
        </w:rPr>
        <w:t xml:space="preserve"> «О внесении изменений</w:t>
      </w:r>
      <w:r w:rsidR="00622C2A">
        <w:rPr>
          <w:sz w:val="28"/>
          <w:szCs w:val="28"/>
        </w:rPr>
        <w:t xml:space="preserve"> </w:t>
      </w:r>
      <w:r w:rsidR="00B67AD9">
        <w:rPr>
          <w:sz w:val="28"/>
          <w:szCs w:val="28"/>
        </w:rPr>
        <w:t xml:space="preserve">в </w:t>
      </w:r>
      <w:r w:rsidR="00690851">
        <w:rPr>
          <w:sz w:val="28"/>
          <w:szCs w:val="28"/>
        </w:rPr>
        <w:t>устав</w:t>
      </w:r>
      <w:r w:rsidR="003960FD" w:rsidRPr="003960FD">
        <w:t xml:space="preserve"> </w:t>
      </w:r>
      <w:r w:rsidR="003960FD" w:rsidRPr="003960FD">
        <w:rPr>
          <w:sz w:val="28"/>
          <w:szCs w:val="28"/>
        </w:rPr>
        <w:t xml:space="preserve">Новокубанского городского </w:t>
      </w:r>
      <w:r w:rsidR="00F20A15">
        <w:rPr>
          <w:sz w:val="28"/>
          <w:szCs w:val="28"/>
        </w:rPr>
        <w:t>Новокубанского</w:t>
      </w:r>
      <w:r w:rsidR="00B67AD9">
        <w:rPr>
          <w:sz w:val="28"/>
          <w:szCs w:val="28"/>
        </w:rPr>
        <w:t xml:space="preserve"> район</w:t>
      </w:r>
      <w:r w:rsidR="00F20A15">
        <w:rPr>
          <w:sz w:val="28"/>
          <w:szCs w:val="28"/>
        </w:rPr>
        <w:t>а</w:t>
      </w:r>
      <w:r>
        <w:rPr>
          <w:sz w:val="28"/>
          <w:szCs w:val="28"/>
        </w:rPr>
        <w:t>» и утвердить его состав (приложение № 2).</w:t>
      </w:r>
    </w:p>
    <w:p w:rsidR="000D327A" w:rsidRDefault="000D327A" w:rsidP="000D327A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Утвердить Порядок учета предложений и участ</w:t>
      </w:r>
      <w:r w:rsidR="00B67AD9">
        <w:rPr>
          <w:sz w:val="28"/>
          <w:szCs w:val="28"/>
        </w:rPr>
        <w:t xml:space="preserve">ия граждан в обсуждении проекта решения Совета </w:t>
      </w:r>
      <w:r w:rsidR="003960FD" w:rsidRPr="003960FD">
        <w:rPr>
          <w:sz w:val="28"/>
          <w:szCs w:val="28"/>
        </w:rPr>
        <w:t>Новокубанского городского</w:t>
      </w:r>
      <w:r w:rsidR="00F20A15">
        <w:rPr>
          <w:sz w:val="28"/>
          <w:szCs w:val="28"/>
        </w:rPr>
        <w:t xml:space="preserve"> поселения </w:t>
      </w:r>
      <w:r w:rsidR="00B67AD9">
        <w:rPr>
          <w:sz w:val="28"/>
          <w:szCs w:val="28"/>
        </w:rPr>
        <w:t>Новокубанс</w:t>
      </w:r>
      <w:r w:rsidR="00F20A15">
        <w:rPr>
          <w:sz w:val="28"/>
          <w:szCs w:val="28"/>
        </w:rPr>
        <w:t>кого</w:t>
      </w:r>
      <w:r w:rsidR="00F55D71">
        <w:rPr>
          <w:sz w:val="28"/>
          <w:szCs w:val="28"/>
        </w:rPr>
        <w:t xml:space="preserve"> район</w:t>
      </w:r>
      <w:r w:rsidR="00F20A15">
        <w:rPr>
          <w:sz w:val="28"/>
          <w:szCs w:val="28"/>
        </w:rPr>
        <w:t>а</w:t>
      </w:r>
      <w:r w:rsidR="00F55D71">
        <w:rPr>
          <w:sz w:val="28"/>
          <w:szCs w:val="28"/>
        </w:rPr>
        <w:t xml:space="preserve"> «О внесении изменений </w:t>
      </w:r>
      <w:r w:rsidR="00B67AD9">
        <w:rPr>
          <w:sz w:val="28"/>
          <w:szCs w:val="28"/>
        </w:rPr>
        <w:t xml:space="preserve">в </w:t>
      </w:r>
      <w:r w:rsidR="00690851">
        <w:rPr>
          <w:sz w:val="28"/>
          <w:szCs w:val="28"/>
        </w:rPr>
        <w:t>устав</w:t>
      </w:r>
      <w:r w:rsidR="00B67AD9">
        <w:rPr>
          <w:sz w:val="28"/>
          <w:szCs w:val="28"/>
        </w:rPr>
        <w:t xml:space="preserve"> </w:t>
      </w:r>
      <w:r w:rsidR="003960FD" w:rsidRPr="003960FD">
        <w:rPr>
          <w:sz w:val="28"/>
          <w:szCs w:val="28"/>
        </w:rPr>
        <w:t xml:space="preserve">Новокубанского городского </w:t>
      </w:r>
      <w:r w:rsidR="003960FD">
        <w:rPr>
          <w:sz w:val="28"/>
          <w:szCs w:val="28"/>
        </w:rPr>
        <w:t>п</w:t>
      </w:r>
      <w:r w:rsidR="00F20A15">
        <w:rPr>
          <w:sz w:val="28"/>
          <w:szCs w:val="28"/>
        </w:rPr>
        <w:t>оселения Новокубанского</w:t>
      </w:r>
      <w:r w:rsidR="00B67AD9">
        <w:rPr>
          <w:sz w:val="28"/>
          <w:szCs w:val="28"/>
        </w:rPr>
        <w:t xml:space="preserve"> район</w:t>
      </w:r>
      <w:r w:rsidR="00F20A15">
        <w:rPr>
          <w:sz w:val="28"/>
          <w:szCs w:val="28"/>
        </w:rPr>
        <w:t>а</w:t>
      </w:r>
      <w:r w:rsidR="00DB4911">
        <w:rPr>
          <w:sz w:val="28"/>
          <w:szCs w:val="28"/>
        </w:rPr>
        <w:t xml:space="preserve">» </w:t>
      </w:r>
      <w:r w:rsidR="001E36E2">
        <w:rPr>
          <w:sz w:val="28"/>
          <w:szCs w:val="28"/>
        </w:rPr>
        <w:t>(приложение № 3)</w:t>
      </w:r>
      <w:r>
        <w:rPr>
          <w:sz w:val="28"/>
          <w:szCs w:val="28"/>
        </w:rPr>
        <w:t>.</w:t>
      </w:r>
    </w:p>
    <w:p w:rsidR="000D327A" w:rsidRDefault="000D327A" w:rsidP="005E7FE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 Создать рабочую группу по учету предложений по </w:t>
      </w:r>
      <w:r w:rsidR="005E7FE6">
        <w:rPr>
          <w:sz w:val="28"/>
          <w:szCs w:val="28"/>
        </w:rPr>
        <w:t>проекту решения С</w:t>
      </w:r>
      <w:r w:rsidR="00F20A15">
        <w:rPr>
          <w:sz w:val="28"/>
          <w:szCs w:val="28"/>
        </w:rPr>
        <w:t xml:space="preserve">овета </w:t>
      </w:r>
      <w:r w:rsidR="003960FD" w:rsidRPr="003960FD">
        <w:rPr>
          <w:sz w:val="28"/>
          <w:szCs w:val="28"/>
        </w:rPr>
        <w:t>Новокубанского городского</w:t>
      </w:r>
      <w:r w:rsidR="00F20A15">
        <w:rPr>
          <w:sz w:val="28"/>
          <w:szCs w:val="28"/>
        </w:rPr>
        <w:t xml:space="preserve"> поселения  Новокубанского</w:t>
      </w:r>
      <w:r w:rsidR="005E7FE6">
        <w:rPr>
          <w:sz w:val="28"/>
          <w:szCs w:val="28"/>
        </w:rPr>
        <w:t xml:space="preserve"> район</w:t>
      </w:r>
      <w:r w:rsidR="00F20A15">
        <w:rPr>
          <w:sz w:val="28"/>
          <w:szCs w:val="28"/>
        </w:rPr>
        <w:t>а</w:t>
      </w:r>
      <w:r w:rsidR="005E7FE6">
        <w:rPr>
          <w:sz w:val="28"/>
          <w:szCs w:val="28"/>
        </w:rPr>
        <w:t xml:space="preserve"> </w:t>
      </w:r>
      <w:r w:rsidR="003960FD">
        <w:rPr>
          <w:sz w:val="28"/>
          <w:szCs w:val="28"/>
        </w:rPr>
        <w:t xml:space="preserve">             </w:t>
      </w:r>
      <w:r w:rsidR="005E7FE6">
        <w:rPr>
          <w:sz w:val="28"/>
          <w:szCs w:val="28"/>
        </w:rPr>
        <w:t>«</w:t>
      </w:r>
      <w:r w:rsidR="005E7FE6" w:rsidRPr="005E7FE6">
        <w:rPr>
          <w:sz w:val="28"/>
          <w:szCs w:val="28"/>
        </w:rPr>
        <w:t xml:space="preserve">О внесении  изменений в </w:t>
      </w:r>
      <w:r w:rsidR="00690851">
        <w:rPr>
          <w:sz w:val="28"/>
          <w:szCs w:val="28"/>
        </w:rPr>
        <w:t>устав</w:t>
      </w:r>
      <w:r w:rsidR="00F20A15">
        <w:rPr>
          <w:sz w:val="28"/>
          <w:szCs w:val="28"/>
        </w:rPr>
        <w:t xml:space="preserve"> </w:t>
      </w:r>
      <w:r w:rsidR="003960FD" w:rsidRPr="003960FD">
        <w:rPr>
          <w:sz w:val="28"/>
          <w:szCs w:val="28"/>
        </w:rPr>
        <w:t>Новокубанского городского</w:t>
      </w:r>
      <w:r w:rsidR="00F20A15">
        <w:rPr>
          <w:sz w:val="28"/>
          <w:szCs w:val="28"/>
        </w:rPr>
        <w:t xml:space="preserve"> поселения  Новокубанского</w:t>
      </w:r>
      <w:r w:rsidR="005E7FE6" w:rsidRPr="005E7FE6">
        <w:rPr>
          <w:sz w:val="28"/>
          <w:szCs w:val="28"/>
        </w:rPr>
        <w:t xml:space="preserve"> район</w:t>
      </w:r>
      <w:r w:rsidR="00F20A15">
        <w:rPr>
          <w:sz w:val="28"/>
          <w:szCs w:val="28"/>
        </w:rPr>
        <w:t>а</w:t>
      </w:r>
      <w:r w:rsidR="005E7FE6" w:rsidRPr="005E7FE6">
        <w:rPr>
          <w:sz w:val="28"/>
          <w:szCs w:val="28"/>
        </w:rPr>
        <w:t>»</w:t>
      </w:r>
      <w:r w:rsidR="005E7FE6">
        <w:rPr>
          <w:sz w:val="28"/>
          <w:szCs w:val="28"/>
        </w:rPr>
        <w:t xml:space="preserve"> </w:t>
      </w:r>
      <w:r>
        <w:rPr>
          <w:sz w:val="28"/>
          <w:szCs w:val="28"/>
        </w:rPr>
        <w:t>и утвердить ее состав (приложение № 4).</w:t>
      </w:r>
    </w:p>
    <w:p w:rsidR="000D327A" w:rsidRDefault="000D327A" w:rsidP="003960FD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7. </w:t>
      </w:r>
      <w:proofErr w:type="gramStart"/>
      <w:r w:rsidR="003960FD" w:rsidRPr="003960FD">
        <w:rPr>
          <w:sz w:val="28"/>
          <w:szCs w:val="28"/>
        </w:rPr>
        <w:t>Контроль за</w:t>
      </w:r>
      <w:proofErr w:type="gramEnd"/>
      <w:r w:rsidR="003960FD" w:rsidRPr="003960FD">
        <w:rPr>
          <w:sz w:val="28"/>
          <w:szCs w:val="28"/>
        </w:rPr>
        <w:t xml:space="preserve"> исполнением настоящего решения возложить на комитет Совета Новокубанского городского поселения Новокубанского района по нормотворчеству и контролю за выполнением органами и должностными лицами Новокубанского городского поселения Новокубанского района полномочий по решению вопросов местного значения (</w:t>
      </w:r>
      <w:r w:rsidR="00E45255">
        <w:rPr>
          <w:sz w:val="28"/>
          <w:szCs w:val="28"/>
        </w:rPr>
        <w:t>Архипов О.П.</w:t>
      </w:r>
      <w:r w:rsidR="003960FD" w:rsidRPr="003960FD">
        <w:rPr>
          <w:sz w:val="28"/>
          <w:szCs w:val="28"/>
        </w:rPr>
        <w:t>).</w:t>
      </w:r>
    </w:p>
    <w:p w:rsidR="000D327A" w:rsidRPr="00611FE0" w:rsidRDefault="000D327A" w:rsidP="000D327A">
      <w:pPr>
        <w:tabs>
          <w:tab w:val="left" w:pos="1134"/>
        </w:tabs>
        <w:spacing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611FE0">
        <w:rPr>
          <w:sz w:val="28"/>
          <w:szCs w:val="28"/>
        </w:rPr>
        <w:t>.</w:t>
      </w:r>
      <w:r>
        <w:rPr>
          <w:sz w:val="28"/>
          <w:szCs w:val="28"/>
        </w:rPr>
        <w:t> Настоящее р</w:t>
      </w:r>
      <w:r w:rsidRPr="00611FE0">
        <w:rPr>
          <w:sz w:val="28"/>
          <w:szCs w:val="28"/>
        </w:rPr>
        <w:t>еше</w:t>
      </w:r>
      <w:r>
        <w:rPr>
          <w:sz w:val="28"/>
          <w:szCs w:val="28"/>
        </w:rPr>
        <w:t xml:space="preserve">ние вступает в силу со дня его </w:t>
      </w:r>
      <w:r w:rsidR="005D5A60">
        <w:rPr>
          <w:sz w:val="28"/>
          <w:szCs w:val="28"/>
        </w:rPr>
        <w:t xml:space="preserve">официального </w:t>
      </w:r>
      <w:r w:rsidR="00F20A15">
        <w:rPr>
          <w:sz w:val="28"/>
          <w:szCs w:val="28"/>
        </w:rPr>
        <w:t>опубликования</w:t>
      </w:r>
      <w:r w:rsidR="004B6003">
        <w:rPr>
          <w:sz w:val="28"/>
          <w:szCs w:val="28"/>
        </w:rPr>
        <w:t>.</w:t>
      </w:r>
    </w:p>
    <w:p w:rsidR="000D327A" w:rsidRDefault="000D327A" w:rsidP="000D327A">
      <w:pPr>
        <w:spacing w:line="216" w:lineRule="auto"/>
        <w:jc w:val="both"/>
        <w:rPr>
          <w:sz w:val="28"/>
        </w:rPr>
      </w:pPr>
    </w:p>
    <w:p w:rsidR="00304E8E" w:rsidRDefault="00304E8E" w:rsidP="00304E8E">
      <w:pPr>
        <w:spacing w:line="216" w:lineRule="auto"/>
        <w:jc w:val="both"/>
        <w:rPr>
          <w:sz w:val="28"/>
        </w:rPr>
      </w:pPr>
    </w:p>
    <w:p w:rsidR="00304E8E" w:rsidRDefault="00304E8E" w:rsidP="00304E8E">
      <w:pPr>
        <w:jc w:val="both"/>
        <w:rPr>
          <w:sz w:val="28"/>
          <w:szCs w:val="28"/>
        </w:rPr>
      </w:pPr>
    </w:p>
    <w:p w:rsidR="00304E8E" w:rsidRDefault="00304E8E"/>
    <w:tbl>
      <w:tblPr>
        <w:tblW w:w="9806" w:type="dxa"/>
        <w:tblLook w:val="01E0" w:firstRow="1" w:lastRow="1" w:firstColumn="1" w:lastColumn="1" w:noHBand="0" w:noVBand="0"/>
      </w:tblPr>
      <w:tblGrid>
        <w:gridCol w:w="4503"/>
        <w:gridCol w:w="909"/>
        <w:gridCol w:w="4394"/>
      </w:tblGrid>
      <w:tr w:rsidR="002D137F" w:rsidRPr="002D137F" w:rsidTr="00C86368">
        <w:tc>
          <w:tcPr>
            <w:tcW w:w="4503" w:type="dxa"/>
          </w:tcPr>
          <w:p w:rsidR="002D137F" w:rsidRPr="002D137F" w:rsidRDefault="002D137F" w:rsidP="002D137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D137F">
              <w:rPr>
                <w:sz w:val="28"/>
                <w:szCs w:val="28"/>
                <w:lang w:eastAsia="en-US"/>
              </w:rPr>
              <w:t xml:space="preserve">Глава Новокубанского </w:t>
            </w:r>
          </w:p>
          <w:p w:rsidR="002D137F" w:rsidRPr="002D137F" w:rsidRDefault="002D137F" w:rsidP="002D137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D137F">
              <w:rPr>
                <w:sz w:val="28"/>
                <w:szCs w:val="28"/>
                <w:lang w:eastAsia="en-US"/>
              </w:rPr>
              <w:t xml:space="preserve">городского поселения </w:t>
            </w:r>
          </w:p>
          <w:p w:rsidR="002D137F" w:rsidRPr="002D137F" w:rsidRDefault="002D137F" w:rsidP="002D137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D137F">
              <w:rPr>
                <w:sz w:val="28"/>
                <w:szCs w:val="28"/>
                <w:lang w:eastAsia="en-US"/>
              </w:rPr>
              <w:t xml:space="preserve">Новокубанского района </w:t>
            </w:r>
          </w:p>
          <w:p w:rsidR="002D137F" w:rsidRPr="002D137F" w:rsidRDefault="002D137F" w:rsidP="002D137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2D137F" w:rsidRPr="002D137F" w:rsidRDefault="002D137F" w:rsidP="002D137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 w:rsidRPr="002D137F">
              <w:rPr>
                <w:sz w:val="28"/>
                <w:szCs w:val="28"/>
                <w:lang w:eastAsia="en-US"/>
              </w:rPr>
              <w:t>П.В. Манаков</w:t>
            </w:r>
          </w:p>
        </w:tc>
        <w:tc>
          <w:tcPr>
            <w:tcW w:w="909" w:type="dxa"/>
          </w:tcPr>
          <w:p w:rsidR="002D137F" w:rsidRPr="002D137F" w:rsidRDefault="002D137F" w:rsidP="002D137F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394" w:type="dxa"/>
          </w:tcPr>
          <w:p w:rsidR="002D137F" w:rsidRPr="002D137F" w:rsidRDefault="002D137F" w:rsidP="002D137F">
            <w:pPr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2D137F">
              <w:rPr>
                <w:sz w:val="28"/>
                <w:szCs w:val="28"/>
                <w:lang w:eastAsia="en-US"/>
              </w:rPr>
              <w:t xml:space="preserve">Председатель Совета </w:t>
            </w:r>
          </w:p>
          <w:p w:rsidR="002D137F" w:rsidRPr="002D137F" w:rsidRDefault="002D137F" w:rsidP="002D137F">
            <w:pPr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2D137F">
              <w:rPr>
                <w:sz w:val="28"/>
                <w:szCs w:val="28"/>
                <w:lang w:eastAsia="en-US"/>
              </w:rPr>
              <w:t>Новокубанского городского</w:t>
            </w:r>
          </w:p>
          <w:p w:rsidR="002D137F" w:rsidRPr="002D137F" w:rsidRDefault="002D137F" w:rsidP="002D137F">
            <w:pPr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 w:rsidRPr="002D137F">
              <w:rPr>
                <w:sz w:val="28"/>
                <w:szCs w:val="28"/>
                <w:lang w:eastAsia="en-US"/>
              </w:rPr>
              <w:t>поселения Новокубанского района</w:t>
            </w:r>
          </w:p>
          <w:p w:rsidR="002D137F" w:rsidRDefault="002D137F" w:rsidP="002D137F">
            <w:pPr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</w:p>
          <w:p w:rsidR="00B72FD0" w:rsidRPr="002D137F" w:rsidRDefault="00B72FD0" w:rsidP="002D137F">
            <w:pPr>
              <w:spacing w:line="276" w:lineRule="auto"/>
              <w:ind w:left="-108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Р.Р. Кадыров</w:t>
            </w:r>
          </w:p>
          <w:p w:rsidR="002D137F" w:rsidRPr="002D137F" w:rsidRDefault="002D137F" w:rsidP="002D137F">
            <w:pPr>
              <w:spacing w:line="276" w:lineRule="auto"/>
              <w:ind w:hanging="108"/>
              <w:jc w:val="both"/>
              <w:rPr>
                <w:color w:val="333399"/>
                <w:sz w:val="28"/>
                <w:szCs w:val="28"/>
                <w:lang w:eastAsia="en-US"/>
              </w:rPr>
            </w:pPr>
          </w:p>
        </w:tc>
      </w:tr>
    </w:tbl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Default="00304E8E"/>
    <w:p w:rsidR="00304E8E" w:rsidRPr="00304E8E" w:rsidRDefault="00304E8E">
      <w:pPr>
        <w:rPr>
          <w:sz w:val="28"/>
          <w:szCs w:val="28"/>
        </w:rPr>
      </w:pPr>
    </w:p>
    <w:sectPr w:rsidR="00304E8E" w:rsidRPr="00304E8E" w:rsidSect="00856B27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6F8" w:rsidRDefault="00E426F8" w:rsidP="00856B27">
      <w:r>
        <w:separator/>
      </w:r>
    </w:p>
  </w:endnote>
  <w:endnote w:type="continuationSeparator" w:id="0">
    <w:p w:rsidR="00E426F8" w:rsidRDefault="00E426F8" w:rsidP="00856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6F8" w:rsidRDefault="00E426F8" w:rsidP="00856B27">
      <w:r>
        <w:separator/>
      </w:r>
    </w:p>
  </w:footnote>
  <w:footnote w:type="continuationSeparator" w:id="0">
    <w:p w:rsidR="00E426F8" w:rsidRDefault="00E426F8" w:rsidP="00856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64855"/>
      <w:docPartObj>
        <w:docPartGallery w:val="Page Numbers (Top of Page)"/>
        <w:docPartUnique/>
      </w:docPartObj>
    </w:sdtPr>
    <w:sdtEndPr/>
    <w:sdtContent>
      <w:p w:rsidR="00856B27" w:rsidRDefault="003356C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6B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56B27" w:rsidRDefault="00856B2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A6E63"/>
    <w:multiLevelType w:val="hybridMultilevel"/>
    <w:tmpl w:val="20ACD77A"/>
    <w:lvl w:ilvl="0" w:tplc="1CA6954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F1F2845"/>
    <w:multiLevelType w:val="hybridMultilevel"/>
    <w:tmpl w:val="10DC052C"/>
    <w:lvl w:ilvl="0" w:tplc="D4B22A8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E8E"/>
    <w:rsid w:val="000459B4"/>
    <w:rsid w:val="000936FA"/>
    <w:rsid w:val="000B0714"/>
    <w:rsid w:val="000B5E38"/>
    <w:rsid w:val="000C60E1"/>
    <w:rsid w:val="000D327A"/>
    <w:rsid w:val="00135DE8"/>
    <w:rsid w:val="001847A8"/>
    <w:rsid w:val="001C099F"/>
    <w:rsid w:val="001D3CE4"/>
    <w:rsid w:val="001E0910"/>
    <w:rsid w:val="001E36E2"/>
    <w:rsid w:val="001E60D2"/>
    <w:rsid w:val="00276B7C"/>
    <w:rsid w:val="002958BA"/>
    <w:rsid w:val="002D137F"/>
    <w:rsid w:val="002E492A"/>
    <w:rsid w:val="002F1F17"/>
    <w:rsid w:val="00304E8E"/>
    <w:rsid w:val="003356CC"/>
    <w:rsid w:val="003642F8"/>
    <w:rsid w:val="003960FD"/>
    <w:rsid w:val="003A7216"/>
    <w:rsid w:val="003B4AB5"/>
    <w:rsid w:val="004102CF"/>
    <w:rsid w:val="00467F44"/>
    <w:rsid w:val="00496430"/>
    <w:rsid w:val="004B6003"/>
    <w:rsid w:val="004C6B86"/>
    <w:rsid w:val="00500D05"/>
    <w:rsid w:val="00504C33"/>
    <w:rsid w:val="00531DB3"/>
    <w:rsid w:val="00553AAC"/>
    <w:rsid w:val="005B5EB9"/>
    <w:rsid w:val="005C1407"/>
    <w:rsid w:val="005D5A60"/>
    <w:rsid w:val="005D5BFB"/>
    <w:rsid w:val="005E00E4"/>
    <w:rsid w:val="005E7FE6"/>
    <w:rsid w:val="0060255E"/>
    <w:rsid w:val="00606D8F"/>
    <w:rsid w:val="00614CE1"/>
    <w:rsid w:val="00622C2A"/>
    <w:rsid w:val="00631E2B"/>
    <w:rsid w:val="00671A0E"/>
    <w:rsid w:val="00676140"/>
    <w:rsid w:val="00690851"/>
    <w:rsid w:val="00696E15"/>
    <w:rsid w:val="006A15DE"/>
    <w:rsid w:val="006A4133"/>
    <w:rsid w:val="006D099C"/>
    <w:rsid w:val="006D771A"/>
    <w:rsid w:val="0070672A"/>
    <w:rsid w:val="007342E5"/>
    <w:rsid w:val="007529CA"/>
    <w:rsid w:val="00784441"/>
    <w:rsid w:val="007F61F5"/>
    <w:rsid w:val="00856B27"/>
    <w:rsid w:val="008844FA"/>
    <w:rsid w:val="00897A9E"/>
    <w:rsid w:val="0090144A"/>
    <w:rsid w:val="00905AF7"/>
    <w:rsid w:val="00912087"/>
    <w:rsid w:val="00936042"/>
    <w:rsid w:val="0094106C"/>
    <w:rsid w:val="00943CC5"/>
    <w:rsid w:val="009A0D33"/>
    <w:rsid w:val="009B303D"/>
    <w:rsid w:val="009D6240"/>
    <w:rsid w:val="00A1466D"/>
    <w:rsid w:val="00A17DCD"/>
    <w:rsid w:val="00A70145"/>
    <w:rsid w:val="00A738D6"/>
    <w:rsid w:val="00A92E48"/>
    <w:rsid w:val="00AB61B6"/>
    <w:rsid w:val="00AD1216"/>
    <w:rsid w:val="00B04923"/>
    <w:rsid w:val="00B464E2"/>
    <w:rsid w:val="00B67AD9"/>
    <w:rsid w:val="00B703CB"/>
    <w:rsid w:val="00B72FD0"/>
    <w:rsid w:val="00BD1B45"/>
    <w:rsid w:val="00C17D12"/>
    <w:rsid w:val="00C24712"/>
    <w:rsid w:val="00C33251"/>
    <w:rsid w:val="00C534EB"/>
    <w:rsid w:val="00C73C23"/>
    <w:rsid w:val="00C95896"/>
    <w:rsid w:val="00CC55A4"/>
    <w:rsid w:val="00D02AD3"/>
    <w:rsid w:val="00D255ED"/>
    <w:rsid w:val="00D411CB"/>
    <w:rsid w:val="00D434E0"/>
    <w:rsid w:val="00D450CF"/>
    <w:rsid w:val="00D657EC"/>
    <w:rsid w:val="00D93F02"/>
    <w:rsid w:val="00DB4911"/>
    <w:rsid w:val="00DB5D6D"/>
    <w:rsid w:val="00DB6710"/>
    <w:rsid w:val="00DD270A"/>
    <w:rsid w:val="00DD34A4"/>
    <w:rsid w:val="00E32A69"/>
    <w:rsid w:val="00E34DB2"/>
    <w:rsid w:val="00E42278"/>
    <w:rsid w:val="00E426F8"/>
    <w:rsid w:val="00E45255"/>
    <w:rsid w:val="00E47D79"/>
    <w:rsid w:val="00E63AC6"/>
    <w:rsid w:val="00E93A65"/>
    <w:rsid w:val="00EB0E44"/>
    <w:rsid w:val="00EC16E3"/>
    <w:rsid w:val="00F209AD"/>
    <w:rsid w:val="00F20A15"/>
    <w:rsid w:val="00F24A8A"/>
    <w:rsid w:val="00F25A3B"/>
    <w:rsid w:val="00F55D71"/>
    <w:rsid w:val="00F64522"/>
    <w:rsid w:val="00FB1029"/>
    <w:rsid w:val="00FC7126"/>
    <w:rsid w:val="00FE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E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7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D32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327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56B2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56B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56B2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56B2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6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85AF4B-03BE-4465-88C8-E30D142E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732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</dc:creator>
  <cp:keywords/>
  <dc:description/>
  <cp:lastModifiedBy>1</cp:lastModifiedBy>
  <cp:revision>47</cp:revision>
  <cp:lastPrinted>2024-09-23T06:39:00Z</cp:lastPrinted>
  <dcterms:created xsi:type="dcterms:W3CDTF">2015-10-14T07:39:00Z</dcterms:created>
  <dcterms:modified xsi:type="dcterms:W3CDTF">2024-09-27T08:11:00Z</dcterms:modified>
</cp:coreProperties>
</file>