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29"/>
        <w:tblOverlap w:val="never"/>
        <w:tblW w:w="1017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firstRow="1" w:lastRow="1" w:firstColumn="1" w:lastColumn="1" w:noHBand="0" w:noVBand="0"/>
      </w:tblPr>
      <w:tblGrid>
        <w:gridCol w:w="6096"/>
        <w:gridCol w:w="4077"/>
      </w:tblGrid>
      <w:tr w:rsidR="0055138D" w:rsidRPr="00ED6B41" w:rsidTr="0055138D">
        <w:trPr>
          <w:trHeight w:val="653"/>
        </w:trPr>
        <w:tc>
          <w:tcPr>
            <w:tcW w:w="6096" w:type="dxa"/>
            <w:tcBorders>
              <w:top w:val="dashDotStroked" w:sz="24" w:space="0" w:color="auto"/>
              <w:left w:val="dashDotStroked" w:sz="24" w:space="0" w:color="auto"/>
              <w:bottom w:val="dashDotStroked" w:sz="24" w:space="0" w:color="auto"/>
              <w:right w:val="dashDotStroked" w:sz="24" w:space="0" w:color="auto"/>
            </w:tcBorders>
            <w:hideMark/>
          </w:tcPr>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                       Информационный бюллетень </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«Вестник Новокубанского городского поселения Новокубанского района»</w:t>
            </w:r>
          </w:p>
        </w:tc>
        <w:tc>
          <w:tcPr>
            <w:tcW w:w="4077" w:type="dxa"/>
            <w:tcBorders>
              <w:top w:val="dashDotStroked" w:sz="24" w:space="0" w:color="auto"/>
              <w:left w:val="dashDotStroked" w:sz="24" w:space="0" w:color="auto"/>
              <w:bottom w:val="dashDotStroked" w:sz="24" w:space="0" w:color="auto"/>
              <w:right w:val="dashDotStroked" w:sz="24" w:space="0" w:color="auto"/>
            </w:tcBorders>
            <w:hideMark/>
          </w:tcPr>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 12 от 25. 02. 2021г. </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Учредитель: Совет Новокубанского городского поселения Новокубанского района</w:t>
            </w:r>
          </w:p>
        </w:tc>
      </w:tr>
    </w:tbl>
    <w:p w:rsidR="0055138D" w:rsidRPr="00ED6B41" w:rsidRDefault="0055138D" w:rsidP="0055138D">
      <w:pPr>
        <w:spacing w:after="0" w:line="240" w:lineRule="auto"/>
        <w:jc w:val="both"/>
        <w:rPr>
          <w:rFonts w:ascii="Arial" w:hAnsi="Arial" w:cs="Arial"/>
          <w:sz w:val="16"/>
          <w:szCs w:val="16"/>
        </w:rPr>
      </w:pP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«Информационное сообщение</w:t>
      </w:r>
    </w:p>
    <w:p w:rsidR="00FB4EFD" w:rsidRPr="00ED6B41" w:rsidRDefault="00FB4EFD" w:rsidP="00FB4EFD">
      <w:pPr>
        <w:spacing w:after="0" w:line="240" w:lineRule="auto"/>
        <w:ind w:firstLine="708"/>
        <w:jc w:val="both"/>
        <w:rPr>
          <w:rFonts w:ascii="Arial" w:hAnsi="Arial" w:cs="Arial"/>
          <w:bCs/>
          <w:sz w:val="16"/>
          <w:szCs w:val="16"/>
        </w:rPr>
      </w:pPr>
      <w:r w:rsidRPr="00ED6B41">
        <w:rPr>
          <w:rFonts w:ascii="Arial" w:hAnsi="Arial" w:cs="Arial"/>
          <w:sz w:val="16"/>
          <w:szCs w:val="16"/>
        </w:rPr>
        <w:t xml:space="preserve">Комиссия по землепользованию и застройке Новокубанского городского поселения Новокубанского района, уполномоченная на проведение публичных слушаний, извещает население о том, что состоятся публичные слушания по вопросу: «Внесение изменений в </w:t>
      </w:r>
      <w:r w:rsidRPr="00ED6B41">
        <w:rPr>
          <w:rFonts w:ascii="Arial" w:hAnsi="Arial" w:cs="Arial"/>
          <w:bCs/>
          <w:sz w:val="16"/>
          <w:szCs w:val="16"/>
        </w:rPr>
        <w:t>Правила землепользования и застройки территории Новокубанского городского поселения Новокубанского района Краснодарского края».</w:t>
      </w: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bCs/>
          <w:sz w:val="16"/>
          <w:szCs w:val="16"/>
        </w:rPr>
        <w:t xml:space="preserve">С материалами проекта можно ознакомиться </w:t>
      </w:r>
      <w:r w:rsidRPr="00ED6B41">
        <w:rPr>
          <w:rFonts w:ascii="Arial" w:hAnsi="Arial" w:cs="Arial"/>
          <w:sz w:val="16"/>
          <w:szCs w:val="16"/>
        </w:rPr>
        <w:t xml:space="preserve">по адресу:                                     г. Новокубанск, ул. Первомайская, 128, в здании администрации, на сайте администрации Новокубанского городского поселения Новокубанского района </w:t>
      </w:r>
      <w:hyperlink r:id="rId6" w:history="1">
        <w:r w:rsidRPr="00ED6B41">
          <w:rPr>
            <w:rStyle w:val="a4"/>
            <w:rFonts w:ascii="Arial" w:hAnsi="Arial" w:cs="Arial"/>
            <w:sz w:val="16"/>
            <w:szCs w:val="16"/>
            <w:lang w:val="en-US"/>
          </w:rPr>
          <w:t>www</w:t>
        </w:r>
        <w:r w:rsidRPr="00ED6B41">
          <w:rPr>
            <w:rStyle w:val="a4"/>
            <w:rFonts w:ascii="Arial" w:hAnsi="Arial" w:cs="Arial"/>
            <w:sz w:val="16"/>
            <w:szCs w:val="16"/>
          </w:rPr>
          <w:t>.</w:t>
        </w:r>
        <w:proofErr w:type="spellStart"/>
        <w:r w:rsidRPr="00ED6B41">
          <w:rPr>
            <w:rStyle w:val="a4"/>
            <w:rFonts w:ascii="Arial" w:hAnsi="Arial" w:cs="Arial"/>
            <w:sz w:val="16"/>
            <w:szCs w:val="16"/>
            <w:lang w:val="en-US"/>
          </w:rPr>
          <w:t>ngpnr</w:t>
        </w:r>
        <w:proofErr w:type="spellEnd"/>
        <w:r w:rsidRPr="00ED6B41">
          <w:rPr>
            <w:rStyle w:val="a4"/>
            <w:rFonts w:ascii="Arial" w:hAnsi="Arial" w:cs="Arial"/>
            <w:sz w:val="16"/>
            <w:szCs w:val="16"/>
          </w:rPr>
          <w:t>.</w:t>
        </w:r>
        <w:proofErr w:type="spellStart"/>
        <w:r w:rsidRPr="00ED6B41">
          <w:rPr>
            <w:rStyle w:val="a4"/>
            <w:rFonts w:ascii="Arial" w:hAnsi="Arial" w:cs="Arial"/>
            <w:sz w:val="16"/>
            <w:szCs w:val="16"/>
            <w:lang w:val="en-US"/>
          </w:rPr>
          <w:t>ru</w:t>
        </w:r>
        <w:proofErr w:type="spellEnd"/>
      </w:hyperlink>
      <w:r w:rsidRPr="00ED6B41">
        <w:rPr>
          <w:rFonts w:ascii="Arial" w:hAnsi="Arial" w:cs="Arial"/>
          <w:sz w:val="16"/>
          <w:szCs w:val="16"/>
        </w:rPr>
        <w:t>., данная информация также опубликована в Информационном бюллетене "Вестник Новокубанского городского поселения Новокубанского района".</w:t>
      </w: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Публичные слушания пройдут 29 марта 2021 года в 15:00 часов по адресу: г. Новокубанск, ул. </w:t>
      </w:r>
      <w:proofErr w:type="gramStart"/>
      <w:r w:rsidRPr="00ED6B41">
        <w:rPr>
          <w:rFonts w:ascii="Arial" w:hAnsi="Arial" w:cs="Arial"/>
          <w:sz w:val="16"/>
          <w:szCs w:val="16"/>
        </w:rPr>
        <w:t>Первомайская</w:t>
      </w:r>
      <w:proofErr w:type="gramEnd"/>
      <w:r w:rsidRPr="00ED6B41">
        <w:rPr>
          <w:rFonts w:ascii="Arial" w:hAnsi="Arial" w:cs="Arial"/>
          <w:sz w:val="16"/>
          <w:szCs w:val="16"/>
        </w:rPr>
        <w:t>, 128, зал заседания администрации Новокубанского городского поселения Новокубанского района.</w:t>
      </w: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 xml:space="preserve">Экспозиции по данному проекту будут проводиться в период с                        25 февраля 2021 года по 26 марта 2021 года по адресу: г. Новокубанск,                                ул. </w:t>
      </w:r>
      <w:proofErr w:type="gramStart"/>
      <w:r w:rsidRPr="00ED6B41">
        <w:rPr>
          <w:rFonts w:ascii="Arial" w:hAnsi="Arial" w:cs="Arial"/>
          <w:sz w:val="16"/>
          <w:szCs w:val="16"/>
        </w:rPr>
        <w:t>Первомайская</w:t>
      </w:r>
      <w:proofErr w:type="gramEnd"/>
      <w:r w:rsidRPr="00ED6B41">
        <w:rPr>
          <w:rFonts w:ascii="Arial" w:hAnsi="Arial" w:cs="Arial"/>
          <w:sz w:val="16"/>
          <w:szCs w:val="16"/>
        </w:rPr>
        <w:t>, 128, кабинет № 5.</w:t>
      </w: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 xml:space="preserve">Прием предложений и замечаний по проекту «Внесение изменений в </w:t>
      </w:r>
      <w:r w:rsidRPr="00ED6B41">
        <w:rPr>
          <w:rFonts w:ascii="Arial" w:hAnsi="Arial" w:cs="Arial"/>
          <w:bCs/>
          <w:sz w:val="16"/>
          <w:szCs w:val="16"/>
        </w:rPr>
        <w:t xml:space="preserve">Правила землепользования и застройки территории Новокубанского городского поселения Новокубанского района Краснодарского края» с                       26 февраля 2021 года  по 25 марта 2021 года организован по адресу:                                </w:t>
      </w:r>
      <w:r w:rsidRPr="00ED6B41">
        <w:rPr>
          <w:rFonts w:ascii="Arial" w:hAnsi="Arial" w:cs="Arial"/>
          <w:sz w:val="16"/>
          <w:szCs w:val="16"/>
        </w:rPr>
        <w:t xml:space="preserve">г. Новокубанск,  ул. </w:t>
      </w:r>
      <w:proofErr w:type="gramStart"/>
      <w:r w:rsidRPr="00ED6B41">
        <w:rPr>
          <w:rFonts w:ascii="Arial" w:hAnsi="Arial" w:cs="Arial"/>
          <w:sz w:val="16"/>
          <w:szCs w:val="16"/>
        </w:rPr>
        <w:t>Первомайская</w:t>
      </w:r>
      <w:proofErr w:type="gramEnd"/>
      <w:r w:rsidRPr="00ED6B41">
        <w:rPr>
          <w:rFonts w:ascii="Arial" w:hAnsi="Arial" w:cs="Arial"/>
          <w:sz w:val="16"/>
          <w:szCs w:val="16"/>
        </w:rPr>
        <w:t>, 128, кабинет № 5, с 9 до 18 часов в рабочие дни:</w:t>
      </w:r>
    </w:p>
    <w:p w:rsidR="00FB4EFD" w:rsidRPr="00ED6B41" w:rsidRDefault="00FB4EFD" w:rsidP="00FB4EFD">
      <w:pPr>
        <w:spacing w:after="0" w:line="240" w:lineRule="auto"/>
        <w:jc w:val="both"/>
        <w:rPr>
          <w:rFonts w:ascii="Arial" w:hAnsi="Arial" w:cs="Arial"/>
          <w:sz w:val="16"/>
          <w:szCs w:val="16"/>
        </w:rPr>
      </w:pPr>
      <w:r w:rsidRPr="00ED6B41">
        <w:rPr>
          <w:rFonts w:ascii="Arial" w:hAnsi="Arial" w:cs="Arial"/>
          <w:sz w:val="16"/>
          <w:szCs w:val="16"/>
        </w:rPr>
        <w:tab/>
        <w:t>1) посредством официального сайта администрации Новокубанского городского поселения Новокубанского района;</w:t>
      </w:r>
    </w:p>
    <w:p w:rsidR="00FB4EFD" w:rsidRPr="00ED6B41" w:rsidRDefault="00FB4EFD" w:rsidP="00FB4EFD">
      <w:pPr>
        <w:spacing w:after="0" w:line="240" w:lineRule="auto"/>
        <w:jc w:val="both"/>
        <w:rPr>
          <w:rFonts w:ascii="Arial" w:hAnsi="Arial" w:cs="Arial"/>
          <w:sz w:val="16"/>
          <w:szCs w:val="16"/>
        </w:rPr>
      </w:pPr>
      <w:bookmarkStart w:id="0" w:name="sub_501102"/>
      <w:r w:rsidRPr="00ED6B41">
        <w:rPr>
          <w:rFonts w:ascii="Arial" w:hAnsi="Arial" w:cs="Arial"/>
          <w:sz w:val="16"/>
          <w:szCs w:val="16"/>
        </w:rPr>
        <w:tab/>
        <w:t>2) в письменной или устной форме в ходе проведения собрания или собраний участников публичных слушаний;</w:t>
      </w:r>
    </w:p>
    <w:p w:rsidR="00FB4EFD" w:rsidRPr="00ED6B41" w:rsidRDefault="00FB4EFD" w:rsidP="00FB4EFD">
      <w:pPr>
        <w:spacing w:after="0" w:line="240" w:lineRule="auto"/>
        <w:jc w:val="both"/>
        <w:rPr>
          <w:rFonts w:ascii="Arial" w:hAnsi="Arial" w:cs="Arial"/>
          <w:sz w:val="16"/>
          <w:szCs w:val="16"/>
        </w:rPr>
      </w:pPr>
      <w:bookmarkStart w:id="1" w:name="sub_501103"/>
      <w:bookmarkEnd w:id="0"/>
      <w:r w:rsidRPr="00ED6B41">
        <w:rPr>
          <w:rFonts w:ascii="Arial" w:hAnsi="Arial" w:cs="Arial"/>
          <w:sz w:val="16"/>
          <w:szCs w:val="16"/>
        </w:rPr>
        <w:tab/>
        <w:t>3) в письменной форме в адрес организатора публичных слушаний;</w:t>
      </w:r>
    </w:p>
    <w:bookmarkEnd w:id="1"/>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4) посредством записи в книге (журнале) учета посетителей экспозиции проекта, подлежащего рассмотрению публичных слушаниях</w:t>
      </w: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 xml:space="preserve">Дополнительную информацию можно получить по адресу:                                     г. Новокубанск, ул. </w:t>
      </w:r>
      <w:proofErr w:type="gramStart"/>
      <w:r w:rsidRPr="00ED6B41">
        <w:rPr>
          <w:rFonts w:ascii="Arial" w:hAnsi="Arial" w:cs="Arial"/>
          <w:sz w:val="16"/>
          <w:szCs w:val="16"/>
        </w:rPr>
        <w:t>Первомайская</w:t>
      </w:r>
      <w:proofErr w:type="gramEnd"/>
      <w:r w:rsidRPr="00ED6B41">
        <w:rPr>
          <w:rFonts w:ascii="Arial" w:hAnsi="Arial" w:cs="Arial"/>
          <w:sz w:val="16"/>
          <w:szCs w:val="16"/>
        </w:rPr>
        <w:t>, 128, кабинет № 5 и по телефону 3-19-80.</w:t>
      </w:r>
    </w:p>
    <w:p w:rsidR="00FB4EFD" w:rsidRPr="00ED6B41" w:rsidRDefault="00FB4EFD" w:rsidP="00FB4EFD">
      <w:pPr>
        <w:spacing w:after="0" w:line="240" w:lineRule="auto"/>
        <w:ind w:firstLine="708"/>
        <w:jc w:val="both"/>
        <w:rPr>
          <w:rFonts w:ascii="Arial" w:hAnsi="Arial" w:cs="Arial"/>
          <w:sz w:val="16"/>
          <w:szCs w:val="16"/>
        </w:rPr>
      </w:pPr>
      <w:r w:rsidRPr="00ED6B41">
        <w:rPr>
          <w:rFonts w:ascii="Arial" w:hAnsi="Arial" w:cs="Arial"/>
          <w:sz w:val="16"/>
          <w:szCs w:val="16"/>
        </w:rPr>
        <w:t xml:space="preserve">                     </w:t>
      </w:r>
      <w:r w:rsidR="0055138D" w:rsidRPr="00ED6B41">
        <w:rPr>
          <w:rFonts w:ascii="Arial" w:hAnsi="Arial" w:cs="Arial"/>
          <w:sz w:val="16"/>
          <w:szCs w:val="16"/>
        </w:rPr>
        <w:t xml:space="preserve">       </w:t>
      </w:r>
      <w:r w:rsidRPr="00ED6B41">
        <w:rPr>
          <w:rFonts w:ascii="Arial" w:hAnsi="Arial" w:cs="Arial"/>
          <w:sz w:val="16"/>
          <w:szCs w:val="16"/>
        </w:rPr>
        <w:t>С.Б. Гончаров,  председатель комиссии».</w:t>
      </w:r>
    </w:p>
    <w:p w:rsidR="0055138D" w:rsidRPr="00ED6B41" w:rsidRDefault="0055138D" w:rsidP="00FB4EFD">
      <w:pPr>
        <w:spacing w:after="0" w:line="240" w:lineRule="auto"/>
        <w:ind w:firstLine="708"/>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Правила землепользования и застройки территории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Часть 1. Порядок применения правил землепользования и застройки и внесения в них изменений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Глава 1. Регулирование землепользования и застройки органами местного самоуправления </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Раздел 1. Общие положения</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1.«Основные понятия, используемые в Правилах»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Понятия, используемые в настоящих Правилах, применяются в следующем значении: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Поселение - городское или сельское поселение;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Городское поселение - город или поселок, в </w:t>
      </w:r>
      <w:proofErr w:type="gramStart"/>
      <w:r w:rsidRPr="00ED6B41">
        <w:rPr>
          <w:rFonts w:ascii="Arial" w:hAnsi="Arial" w:cs="Arial"/>
          <w:sz w:val="16"/>
          <w:szCs w:val="16"/>
        </w:rPr>
        <w:t>которых</w:t>
      </w:r>
      <w:proofErr w:type="gramEnd"/>
      <w:r w:rsidRPr="00ED6B41">
        <w:rPr>
          <w:rFonts w:ascii="Arial" w:hAnsi="Arial" w:cs="Arial"/>
          <w:sz w:val="16"/>
          <w:szCs w:val="16"/>
        </w:rPr>
        <w:t xml:space="preserve"> местное самоуправление осуществляется населением непосредственно и (или) через выборные и иные органы местного самоуправления;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w:t>
      </w:r>
      <w:proofErr w:type="gramEnd"/>
      <w:r w:rsidRPr="00ED6B41">
        <w:rPr>
          <w:rFonts w:ascii="Arial" w:hAnsi="Arial" w:cs="Arial"/>
          <w:sz w:val="16"/>
          <w:szCs w:val="16"/>
        </w:rPr>
        <w:t xml:space="preserve"> Населенные пункты подразделяются </w:t>
      </w:r>
      <w:proofErr w:type="gramStart"/>
      <w:r w:rsidRPr="00ED6B41">
        <w:rPr>
          <w:rFonts w:ascii="Arial" w:hAnsi="Arial" w:cs="Arial"/>
          <w:sz w:val="16"/>
          <w:szCs w:val="16"/>
        </w:rPr>
        <w:t>на</w:t>
      </w:r>
      <w:proofErr w:type="gramEnd"/>
      <w:r w:rsidRPr="00ED6B41">
        <w:rPr>
          <w:rFonts w:ascii="Arial" w:hAnsi="Arial" w:cs="Arial"/>
          <w:sz w:val="16"/>
          <w:szCs w:val="16"/>
        </w:rPr>
        <w:t xml:space="preserve"> городские и сельские.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Парковка (парковочное место) - специально обозначенное и при необходимости обустроенное и оборудованное место, </w:t>
      </w:r>
      <w:proofErr w:type="gramStart"/>
      <w:r w:rsidRPr="00ED6B41">
        <w:rPr>
          <w:rFonts w:ascii="Arial" w:hAnsi="Arial" w:cs="Arial"/>
          <w:sz w:val="16"/>
          <w:szCs w:val="16"/>
        </w:rPr>
        <w:t>являющееся</w:t>
      </w:r>
      <w:proofErr w:type="gramEnd"/>
      <w:r w:rsidRPr="00ED6B41">
        <w:rPr>
          <w:rFonts w:ascii="Arial" w:hAnsi="Arial" w:cs="Arial"/>
          <w:sz w:val="16"/>
          <w:szCs w:val="16"/>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ED6B41">
        <w:rPr>
          <w:rFonts w:ascii="Arial" w:hAnsi="Arial" w:cs="Arial"/>
          <w:sz w:val="16"/>
          <w:szCs w:val="16"/>
        </w:rPr>
        <w:t>подэстакадных</w:t>
      </w:r>
      <w:proofErr w:type="spellEnd"/>
      <w:r w:rsidRPr="00ED6B41">
        <w:rPr>
          <w:rFonts w:ascii="Arial" w:hAnsi="Arial" w:cs="Arial"/>
          <w:sz w:val="16"/>
          <w:szCs w:val="16"/>
        </w:rPr>
        <w:t xml:space="preserve"> или </w:t>
      </w:r>
      <w:proofErr w:type="spellStart"/>
      <w:r w:rsidRPr="00ED6B41">
        <w:rPr>
          <w:rFonts w:ascii="Arial" w:hAnsi="Arial" w:cs="Arial"/>
          <w:sz w:val="16"/>
          <w:szCs w:val="16"/>
        </w:rPr>
        <w:t>подмостовых</w:t>
      </w:r>
      <w:proofErr w:type="spellEnd"/>
      <w:r w:rsidRPr="00ED6B41">
        <w:rPr>
          <w:rFonts w:ascii="Arial" w:hAnsi="Arial" w:cs="Arial"/>
          <w:sz w:val="16"/>
          <w:szCs w:val="1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ED6B41">
        <w:rPr>
          <w:rFonts w:ascii="Arial" w:hAnsi="Arial" w:cs="Arial"/>
          <w:sz w:val="16"/>
          <w:szCs w:val="16"/>
        </w:rPr>
        <w:t>водоохранные</w:t>
      </w:r>
      <w:proofErr w:type="spellEnd"/>
      <w:r w:rsidRPr="00ED6B41">
        <w:rPr>
          <w:rFonts w:ascii="Arial" w:hAnsi="Arial" w:cs="Arial"/>
          <w:sz w:val="16"/>
          <w:szCs w:val="1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D6B41">
        <w:rPr>
          <w:rFonts w:ascii="Arial" w:hAnsi="Arial" w:cs="Arial"/>
          <w:sz w:val="16"/>
          <w:szCs w:val="16"/>
        </w:rPr>
        <w:t>приаэродромная</w:t>
      </w:r>
      <w:proofErr w:type="spellEnd"/>
      <w:r w:rsidRPr="00ED6B41">
        <w:rPr>
          <w:rFonts w:ascii="Arial" w:hAnsi="Arial" w:cs="Arial"/>
          <w:sz w:val="16"/>
          <w:szCs w:val="16"/>
        </w:rPr>
        <w:t xml:space="preserve"> территория, иные зоны, устанавливаемые в соответствии с законодательством Российской Федерации.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Линии градостроительного регулирования – красные линии, границы земельных участков, линии застройки, отступ </w:t>
      </w:r>
      <w:proofErr w:type="spellStart"/>
      <w:r w:rsidRPr="00ED6B41">
        <w:rPr>
          <w:rFonts w:ascii="Arial" w:hAnsi="Arial" w:cs="Arial"/>
          <w:sz w:val="16"/>
          <w:szCs w:val="16"/>
        </w:rPr>
        <w:t>застройки</w:t>
      </w:r>
      <w:proofErr w:type="gramStart"/>
      <w:r w:rsidRPr="00ED6B41">
        <w:rPr>
          <w:rFonts w:ascii="Arial" w:hAnsi="Arial" w:cs="Arial"/>
          <w:sz w:val="16"/>
          <w:szCs w:val="16"/>
        </w:rPr>
        <w:t>,с</w:t>
      </w:r>
      <w:proofErr w:type="gramEnd"/>
      <w:r w:rsidRPr="00ED6B41">
        <w:rPr>
          <w:rFonts w:ascii="Arial" w:hAnsi="Arial" w:cs="Arial"/>
          <w:sz w:val="16"/>
          <w:szCs w:val="16"/>
        </w:rPr>
        <w:t>иние</w:t>
      </w:r>
      <w:proofErr w:type="spellEnd"/>
      <w:r w:rsidRPr="00ED6B41">
        <w:rPr>
          <w:rFonts w:ascii="Arial" w:hAnsi="Arial" w:cs="Arial"/>
          <w:sz w:val="16"/>
          <w:szCs w:val="16"/>
        </w:rPr>
        <w:t xml:space="preserve">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w:t>
      </w:r>
      <w:proofErr w:type="gramStart"/>
      <w:r w:rsidRPr="00ED6B41">
        <w:rPr>
          <w:rFonts w:ascii="Arial" w:hAnsi="Arial" w:cs="Arial"/>
          <w:sz w:val="16"/>
          <w:szCs w:val="16"/>
        </w:rPr>
        <w:t xml:space="preserve">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границы прибрежных зон (полос), границы зон санитарной охраны источников питьевого водоснабжения, границы санитарно-защитных зон и иных зон</w:t>
      </w:r>
      <w:proofErr w:type="gramEnd"/>
      <w:r w:rsidRPr="00ED6B41">
        <w:rPr>
          <w:rFonts w:ascii="Arial" w:hAnsi="Arial" w:cs="Arial"/>
          <w:sz w:val="16"/>
          <w:szCs w:val="16"/>
        </w:rPr>
        <w:t xml:space="preserve"> ограничений использования земельных участков, зданий, строений, сооружений.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Отступ застройки - расстояние между красной линией или границей земельного участка и стеной здания, строения, сооружения.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территорий природного комплекса Краснодарского края, не являющихся особо охраняемым</w:t>
      </w:r>
      <w:proofErr w:type="gramStart"/>
      <w:r w:rsidRPr="00ED6B41">
        <w:rPr>
          <w:rFonts w:ascii="Arial" w:hAnsi="Arial" w:cs="Arial"/>
          <w:sz w:val="16"/>
          <w:szCs w:val="16"/>
        </w:rPr>
        <w:t>и-</w:t>
      </w:r>
      <w:proofErr w:type="gramEnd"/>
      <w:r w:rsidRPr="00ED6B41">
        <w:rPr>
          <w:rFonts w:ascii="Arial" w:hAnsi="Arial" w:cs="Arial"/>
          <w:sz w:val="16"/>
          <w:szCs w:val="16"/>
        </w:rPr>
        <w:t xml:space="preserve">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Границы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Границы прибрежных зон (полос) - границы территорий внутри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proofErr w:type="spellStart"/>
      <w:proofErr w:type="gramStart"/>
      <w:r w:rsidRPr="00ED6B41">
        <w:rPr>
          <w:rFonts w:ascii="Arial" w:hAnsi="Arial" w:cs="Arial"/>
          <w:sz w:val="16"/>
          <w:szCs w:val="16"/>
        </w:rPr>
        <w:t>Водоохранная</w:t>
      </w:r>
      <w:proofErr w:type="spellEnd"/>
      <w:r w:rsidRPr="00ED6B41">
        <w:rPr>
          <w:rFonts w:ascii="Arial" w:hAnsi="Arial" w:cs="Arial"/>
          <w:sz w:val="16"/>
          <w:szCs w:val="16"/>
        </w:rPr>
        <w:t xml:space="preserve">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зон санитарной охраны источников питьевого водоснабжения - границы зон I и II поясов, а также жесткой зоны II пояса: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ED6B41">
        <w:rPr>
          <w:rFonts w:ascii="Arial" w:hAnsi="Arial" w:cs="Arial"/>
          <w:sz w:val="16"/>
          <w:szCs w:val="16"/>
        </w:rPr>
        <w:t>водоисточника</w:t>
      </w:r>
      <w:proofErr w:type="spellEnd"/>
      <w:r w:rsidRPr="00ED6B41">
        <w:rPr>
          <w:rFonts w:ascii="Arial" w:hAnsi="Arial" w:cs="Arial"/>
          <w:sz w:val="16"/>
          <w:szCs w:val="16"/>
        </w:rPr>
        <w:t>.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Границы жесткой зоны II пояса санитарной охраны - границы территории, непосредственно прилегающей к акватории </w:t>
      </w:r>
      <w:proofErr w:type="spellStart"/>
      <w:r w:rsidRPr="00ED6B41">
        <w:rPr>
          <w:rFonts w:ascii="Arial" w:hAnsi="Arial" w:cs="Arial"/>
          <w:sz w:val="16"/>
          <w:szCs w:val="16"/>
        </w:rPr>
        <w:t>водоисточников</w:t>
      </w:r>
      <w:proofErr w:type="spellEnd"/>
      <w:r w:rsidRPr="00ED6B41">
        <w:rPr>
          <w:rFonts w:ascii="Arial" w:hAnsi="Arial" w:cs="Arial"/>
          <w:sz w:val="16"/>
          <w:szCs w:val="16"/>
        </w:rPr>
        <w:t xml:space="preserve"> и выделяемой в пределах территории II пояса по границам прибрежной полосы с режимом ограничения хозяйственной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ED6B41">
        <w:rPr>
          <w:rFonts w:ascii="Arial" w:hAnsi="Arial" w:cs="Arial"/>
          <w:sz w:val="16"/>
          <w:szCs w:val="1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D6B41">
        <w:rPr>
          <w:rFonts w:ascii="Arial" w:hAnsi="Arial" w:cs="Arial"/>
          <w:sz w:val="16"/>
          <w:szCs w:val="16"/>
        </w:rPr>
        <w:t>границы</w:t>
      </w:r>
      <w:proofErr w:type="gramEnd"/>
      <w:r w:rsidRPr="00ED6B41">
        <w:rPr>
          <w:rFonts w:ascii="Arial" w:hAnsi="Arial" w:cs="Arial"/>
          <w:sz w:val="16"/>
          <w:szCs w:val="16"/>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Земельный участо</w:t>
      </w:r>
      <w:proofErr w:type="gramStart"/>
      <w:r w:rsidRPr="00ED6B41">
        <w:rPr>
          <w:rFonts w:ascii="Arial" w:hAnsi="Arial" w:cs="Arial"/>
          <w:sz w:val="16"/>
          <w:szCs w:val="16"/>
        </w:rPr>
        <w:t>к-</w:t>
      </w:r>
      <w:proofErr w:type="gramEnd"/>
      <w:r w:rsidRPr="00ED6B41">
        <w:rPr>
          <w:rFonts w:ascii="Arial" w:hAnsi="Arial" w:cs="Arial"/>
          <w:sz w:val="16"/>
          <w:szCs w:val="16"/>
        </w:rPr>
        <w:t xml:space="preserve">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Градостроительная емкость территори</w:t>
      </w:r>
      <w:proofErr w:type="gramStart"/>
      <w:r w:rsidRPr="00ED6B41">
        <w:rPr>
          <w:rFonts w:ascii="Arial" w:hAnsi="Arial" w:cs="Arial"/>
          <w:sz w:val="16"/>
          <w:szCs w:val="16"/>
        </w:rPr>
        <w:t>и(</w:t>
      </w:r>
      <w:proofErr w:type="gramEnd"/>
      <w:r w:rsidRPr="00ED6B41">
        <w:rPr>
          <w:rFonts w:ascii="Arial" w:hAnsi="Arial" w:cs="Arial"/>
          <w:sz w:val="16"/>
          <w:szCs w:val="16"/>
        </w:rPr>
        <w:t xml:space="preserve">интенсивность </w:t>
      </w:r>
      <w:proofErr w:type="spellStart"/>
      <w:r w:rsidRPr="00ED6B41">
        <w:rPr>
          <w:rFonts w:ascii="Arial" w:hAnsi="Arial" w:cs="Arial"/>
          <w:sz w:val="16"/>
          <w:szCs w:val="16"/>
        </w:rPr>
        <w:t>использования,застройки</w:t>
      </w:r>
      <w:proofErr w:type="spellEnd"/>
      <w:r w:rsidRPr="00ED6B41">
        <w:rPr>
          <w:rFonts w:ascii="Arial" w:hAnsi="Arial" w:cs="Arial"/>
          <w:sz w:val="16"/>
          <w:szCs w:val="16"/>
        </w:rPr>
        <w:t>)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Коэффициент застройки (</w:t>
      </w:r>
      <w:proofErr w:type="spellStart"/>
      <w:proofErr w:type="gramStart"/>
      <w:r w:rsidRPr="00ED6B41">
        <w:rPr>
          <w:rFonts w:ascii="Arial" w:hAnsi="Arial" w:cs="Arial"/>
          <w:sz w:val="16"/>
          <w:szCs w:val="16"/>
        </w:rPr>
        <w:t>Кз</w:t>
      </w:r>
      <w:proofErr w:type="spellEnd"/>
      <w:proofErr w:type="gramEnd"/>
      <w:r w:rsidRPr="00ED6B41">
        <w:rPr>
          <w:rFonts w:ascii="Arial" w:hAnsi="Arial" w:cs="Arial"/>
          <w:sz w:val="16"/>
          <w:szCs w:val="16"/>
        </w:rPr>
        <w:t>) - отношение территории земельного участка, которая может быть занята зданиями, ко всей площади участка (в процентах).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Коэффициент плотности застройки (</w:t>
      </w:r>
      <w:proofErr w:type="spellStart"/>
      <w:r w:rsidRPr="00ED6B41">
        <w:rPr>
          <w:rFonts w:ascii="Arial" w:hAnsi="Arial" w:cs="Arial"/>
          <w:sz w:val="16"/>
          <w:szCs w:val="16"/>
        </w:rPr>
        <w:t>Кпз</w:t>
      </w:r>
      <w:proofErr w:type="spellEnd"/>
      <w:r w:rsidRPr="00ED6B41">
        <w:rPr>
          <w:rFonts w:ascii="Arial" w:hAnsi="Arial" w:cs="Arial"/>
          <w:sz w:val="16"/>
          <w:szCs w:val="16"/>
        </w:rPr>
        <w:t>) - отношение  площади всех этажей зданий и сооружений к площади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ED6B41">
        <w:rPr>
          <w:rFonts w:ascii="Arial" w:hAnsi="Arial" w:cs="Arial"/>
          <w:sz w:val="16"/>
          <w:szCs w:val="16"/>
        </w:rPr>
        <w:t>га</w:t>
      </w:r>
      <w:proofErr w:type="gramEnd"/>
      <w:r w:rsidRPr="00ED6B41">
        <w:rPr>
          <w:rFonts w:ascii="Arial" w:hAnsi="Arial" w:cs="Arial"/>
          <w:sz w:val="16"/>
          <w:szCs w:val="16"/>
        </w:rPr>
        <w:t xml:space="preserve">).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w:t>
      </w:r>
      <w:proofErr w:type="gramStart"/>
      <w:r w:rsidRPr="00ED6B41">
        <w:rPr>
          <w:rFonts w:ascii="Arial" w:hAnsi="Arial" w:cs="Arial"/>
          <w:sz w:val="16"/>
          <w:szCs w:val="16"/>
        </w:rPr>
        <w:t>композиционном решении</w:t>
      </w:r>
      <w:proofErr w:type="gramEnd"/>
      <w:r w:rsidRPr="00ED6B41">
        <w:rPr>
          <w:rFonts w:ascii="Arial" w:hAnsi="Arial" w:cs="Arial"/>
          <w:sz w:val="16"/>
          <w:szCs w:val="16"/>
        </w:rPr>
        <w:t xml:space="preserve"> объекта в окружающей среде.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Строительство - создание зданий, строений, сооружений (в том числе на месте сносимых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ED6B41">
        <w:rPr>
          <w:rFonts w:ascii="Arial" w:hAnsi="Arial" w:cs="Arial"/>
          <w:sz w:val="16"/>
          <w:szCs w:val="16"/>
        </w:rPr>
        <w:t xml:space="preserve">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w:t>
      </w:r>
      <w:r w:rsidRPr="00ED6B41">
        <w:rPr>
          <w:rFonts w:ascii="Arial" w:hAnsi="Arial" w:cs="Arial"/>
          <w:sz w:val="16"/>
          <w:szCs w:val="16"/>
        </w:rPr>
        <w:lastRenderedPageBreak/>
        <w:t>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D6B41">
        <w:rPr>
          <w:rFonts w:ascii="Arial" w:hAnsi="Arial" w:cs="Arial"/>
          <w:sz w:val="16"/>
          <w:szCs w:val="16"/>
        </w:rPr>
        <w:t xml:space="preserve"> указанных элементов.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ED6B41">
        <w:rPr>
          <w:rFonts w:ascii="Arial" w:hAnsi="Arial" w:cs="Arial"/>
          <w:sz w:val="16"/>
          <w:szCs w:val="16"/>
        </w:rPr>
        <w:t>котором</w:t>
      </w:r>
      <w:proofErr w:type="gramEnd"/>
      <w:r w:rsidRPr="00ED6B41">
        <w:rPr>
          <w:rFonts w:ascii="Arial" w:hAnsi="Arial" w:cs="Arial"/>
          <w:sz w:val="16"/>
          <w:szCs w:val="16"/>
        </w:rPr>
        <w:t xml:space="preserve"> требуется изменение границ полос отвода и (или) охранных зон таких объектов.</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D6B41">
        <w:rPr>
          <w:rFonts w:ascii="Arial" w:hAnsi="Arial" w:cs="Arial"/>
          <w:sz w:val="16"/>
          <w:szCs w:val="16"/>
        </w:rPr>
        <w:t xml:space="preserve"> элементы и (или) восстановление указанных элементов.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ED6B41">
        <w:rPr>
          <w:rFonts w:ascii="Arial" w:hAnsi="Arial" w:cs="Arial"/>
          <w:sz w:val="16"/>
          <w:szCs w:val="16"/>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r w:rsidRPr="00ED6B41">
        <w:rPr>
          <w:rFonts w:ascii="Arial" w:hAnsi="Arial" w:cs="Arial"/>
          <w:sz w:val="16"/>
          <w:szCs w:val="16"/>
        </w:rPr>
        <w:t xml:space="preserve"> </w:t>
      </w:r>
      <w:proofErr w:type="gramStart"/>
      <w:r w:rsidRPr="00ED6B41">
        <w:rPr>
          <w:rFonts w:ascii="Arial" w:hAnsi="Arial" w:cs="Arial"/>
          <w:sz w:val="16"/>
          <w:szCs w:val="16"/>
        </w:rPr>
        <w:t>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10Градостроительного Кодекса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ED6B41">
        <w:rPr>
          <w:rFonts w:ascii="Arial" w:hAnsi="Arial" w:cs="Arial"/>
          <w:sz w:val="16"/>
          <w:szCs w:val="16"/>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ED6B41">
        <w:rPr>
          <w:rFonts w:ascii="Arial" w:hAnsi="Arial" w:cs="Arial"/>
          <w:sz w:val="16"/>
          <w:szCs w:val="16"/>
        </w:rPr>
        <w:t xml:space="preserve"> развитие субъекта Российской Федерации. Виды объектов регионального значения в указанных в части 3 статьи 14ГрадостроительногоКодекса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ED6B41">
        <w:rPr>
          <w:rFonts w:ascii="Arial" w:hAnsi="Arial" w:cs="Arial"/>
          <w:sz w:val="16"/>
          <w:szCs w:val="16"/>
        </w:rPr>
        <w:t xml:space="preserve">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ED6B41">
        <w:rPr>
          <w:rFonts w:ascii="Arial" w:hAnsi="Arial" w:cs="Arial"/>
          <w:sz w:val="16"/>
          <w:szCs w:val="16"/>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ED6B41">
        <w:rPr>
          <w:rFonts w:ascii="Arial" w:hAnsi="Arial" w:cs="Arial"/>
          <w:sz w:val="16"/>
          <w:szCs w:val="16"/>
        </w:rPr>
        <w:t>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2.1и 2.2 статьи 52, частями 5 и 6 статьи 55.31Градостроительного кодекса Российской Федерации.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w:t>
      </w:r>
      <w:proofErr w:type="gramStart"/>
      <w:r w:rsidRPr="00ED6B41">
        <w:rPr>
          <w:rFonts w:ascii="Arial" w:hAnsi="Arial" w:cs="Arial"/>
          <w:sz w:val="16"/>
          <w:szCs w:val="16"/>
        </w:rPr>
        <w:t>о-</w:t>
      </w:r>
      <w:proofErr w:type="gramEnd"/>
      <w:r w:rsidRPr="00ED6B41">
        <w:rPr>
          <w:rFonts w:ascii="Arial" w:hAnsi="Arial" w:cs="Arial"/>
          <w:sz w:val="16"/>
          <w:szCs w:val="16"/>
        </w:rPr>
        <w:t xml:space="preserve">, газо-, тепло-, </w:t>
      </w:r>
      <w:r w:rsidRPr="00ED6B41">
        <w:rPr>
          <w:rFonts w:ascii="Arial" w:hAnsi="Arial" w:cs="Arial"/>
          <w:sz w:val="16"/>
          <w:szCs w:val="16"/>
        </w:rPr>
        <w:lastRenderedPageBreak/>
        <w:t xml:space="preserve">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sidRPr="00ED6B41">
        <w:rPr>
          <w:rFonts w:ascii="Arial" w:hAnsi="Arial" w:cs="Arial"/>
          <w:sz w:val="16"/>
          <w:szCs w:val="16"/>
        </w:rPr>
        <w:t>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w:t>
      </w:r>
      <w:proofErr w:type="gramEnd"/>
      <w:r w:rsidRPr="00ED6B41">
        <w:rPr>
          <w:rFonts w:ascii="Arial" w:hAnsi="Arial" w:cs="Arial"/>
          <w:sz w:val="16"/>
          <w:szCs w:val="16"/>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w:t>
      </w:r>
      <w:proofErr w:type="gramStart"/>
      <w:r w:rsidRPr="00ED6B41">
        <w:rPr>
          <w:rFonts w:ascii="Arial" w:hAnsi="Arial" w:cs="Arial"/>
          <w:sz w:val="16"/>
          <w:szCs w:val="16"/>
        </w:rPr>
        <w:t>о-</w:t>
      </w:r>
      <w:proofErr w:type="gramEnd"/>
      <w:r w:rsidRPr="00ED6B41">
        <w:rPr>
          <w:rFonts w:ascii="Arial" w:hAnsi="Arial" w:cs="Arial"/>
          <w:sz w:val="16"/>
          <w:szCs w:val="16"/>
        </w:rPr>
        <w:t>, газо-, тепло-, водоснабжения и водоотведения, а также услуг по обработке, утилизации, обезвреживанию и захоронению твердых коммунальных отходов.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ED6B41">
        <w:rPr>
          <w:rFonts w:ascii="Arial" w:hAnsi="Arial" w:cs="Arial"/>
          <w:sz w:val="16"/>
          <w:szCs w:val="16"/>
        </w:rPr>
        <w:t>о-</w:t>
      </w:r>
      <w:proofErr w:type="gramEnd"/>
      <w:r w:rsidRPr="00ED6B41">
        <w:rPr>
          <w:rFonts w:ascii="Arial" w:hAnsi="Arial" w:cs="Arial"/>
          <w:sz w:val="16"/>
          <w:szCs w:val="16"/>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ED6B41">
        <w:rPr>
          <w:rFonts w:ascii="Arial" w:hAnsi="Arial" w:cs="Arial"/>
          <w:sz w:val="16"/>
          <w:szCs w:val="16"/>
        </w:rPr>
        <w:t xml:space="preserve">, инвестиционными программами субъектов естественных монополий в области транспорта. </w:t>
      </w:r>
      <w:proofErr w:type="gramStart"/>
      <w:r w:rsidRPr="00ED6B41">
        <w:rPr>
          <w:rFonts w:ascii="Arial" w:hAnsi="Arial" w:cs="Arial"/>
          <w:sz w:val="16"/>
          <w:szCs w:val="16"/>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ED6B41">
        <w:rPr>
          <w:rFonts w:ascii="Arial" w:hAnsi="Arial" w:cs="Arial"/>
          <w:sz w:val="16"/>
          <w:szCs w:val="16"/>
        </w:rPr>
        <w:t xml:space="preserve">. </w:t>
      </w:r>
      <w:proofErr w:type="gramStart"/>
      <w:r w:rsidRPr="00ED6B41">
        <w:rPr>
          <w:rFonts w:ascii="Arial" w:hAnsi="Arial" w:cs="Arial"/>
          <w:sz w:val="16"/>
          <w:szCs w:val="16"/>
        </w:rPr>
        <w:t>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ED6B41">
        <w:rPr>
          <w:rFonts w:ascii="Arial" w:hAnsi="Arial" w:cs="Arial"/>
          <w:sz w:val="16"/>
          <w:szCs w:val="16"/>
        </w:rPr>
        <w:t xml:space="preserve"> </w:t>
      </w:r>
      <w:proofErr w:type="gramStart"/>
      <w:r w:rsidRPr="00ED6B41">
        <w:rPr>
          <w:rFonts w:ascii="Arial" w:hAnsi="Arial" w:cs="Arial"/>
          <w:sz w:val="16"/>
          <w:szCs w:val="16"/>
        </w:rPr>
        <w:t>пункте</w:t>
      </w:r>
      <w:proofErr w:type="gramEnd"/>
      <w:r w:rsidRPr="00ED6B41">
        <w:rPr>
          <w:rFonts w:ascii="Arial" w:hAnsi="Arial" w:cs="Arial"/>
          <w:sz w:val="16"/>
          <w:szCs w:val="16"/>
        </w:rPr>
        <w:t xml:space="preserve">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Микрорайон (квартал) - структурный элемент жилой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Жилой район - структурный элемент селитебной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Пешеходная зона - территория, предназначенная для передвижения пешеходов.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Здание жилое многоквартирное - жилое здание, в котором квартиры имеют общие </w:t>
      </w:r>
      <w:proofErr w:type="spellStart"/>
      <w:r w:rsidRPr="00ED6B41">
        <w:rPr>
          <w:rFonts w:ascii="Arial" w:hAnsi="Arial" w:cs="Arial"/>
          <w:sz w:val="16"/>
          <w:szCs w:val="16"/>
        </w:rPr>
        <w:t>внеквартирные</w:t>
      </w:r>
      <w:proofErr w:type="spellEnd"/>
      <w:r w:rsidRPr="00ED6B41">
        <w:rPr>
          <w:rFonts w:ascii="Arial" w:hAnsi="Arial" w:cs="Arial"/>
          <w:sz w:val="16"/>
          <w:szCs w:val="16"/>
        </w:rPr>
        <w:t xml:space="preserve"> помещения и инженерные системы.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Блокированный жилой дом (дом жилой блокированной застройки) - Жилые дома блокированной застройки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w:t>
      </w:r>
      <w:proofErr w:type="gramEnd"/>
      <w:r w:rsidRPr="00ED6B41">
        <w:rPr>
          <w:rFonts w:ascii="Arial" w:hAnsi="Arial" w:cs="Arial"/>
          <w:sz w:val="16"/>
          <w:szCs w:val="16"/>
        </w:rPr>
        <w:t xml:space="preserve"> территорию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Одноквартирный жилой дом – жилой дом, предназначенный для проживания одной семьи и имеющий </w:t>
      </w:r>
      <w:proofErr w:type="spellStart"/>
      <w:r w:rsidRPr="00ED6B41">
        <w:rPr>
          <w:rFonts w:ascii="Arial" w:hAnsi="Arial" w:cs="Arial"/>
          <w:sz w:val="16"/>
          <w:szCs w:val="16"/>
        </w:rPr>
        <w:t>приквартирный</w:t>
      </w:r>
      <w:proofErr w:type="spellEnd"/>
      <w:r w:rsidRPr="00ED6B41">
        <w:rPr>
          <w:rFonts w:ascii="Arial" w:hAnsi="Arial" w:cs="Arial"/>
          <w:sz w:val="16"/>
          <w:szCs w:val="16"/>
        </w:rPr>
        <w:t xml:space="preserve"> участок.</w:t>
      </w:r>
    </w:p>
    <w:p w:rsidR="0055138D" w:rsidRPr="00ED6B41" w:rsidRDefault="0055138D" w:rsidP="0055138D">
      <w:pPr>
        <w:spacing w:after="0" w:line="240" w:lineRule="auto"/>
        <w:jc w:val="both"/>
        <w:rPr>
          <w:rFonts w:ascii="Arial" w:hAnsi="Arial" w:cs="Arial"/>
          <w:sz w:val="16"/>
          <w:szCs w:val="16"/>
        </w:rPr>
      </w:pPr>
      <w:proofErr w:type="spellStart"/>
      <w:r w:rsidRPr="00ED6B41">
        <w:rPr>
          <w:rFonts w:ascii="Arial" w:hAnsi="Arial" w:cs="Arial"/>
          <w:sz w:val="16"/>
          <w:szCs w:val="16"/>
        </w:rPr>
        <w:t>Приквартирный</w:t>
      </w:r>
      <w:proofErr w:type="spellEnd"/>
      <w:r w:rsidRPr="00ED6B41">
        <w:rPr>
          <w:rFonts w:ascii="Arial" w:hAnsi="Arial" w:cs="Arial"/>
          <w:sz w:val="16"/>
          <w:szCs w:val="16"/>
        </w:rPr>
        <w:t xml:space="preserve"> участок - земельный участок, примыкающий к жилому зданию (квартире) с непосредственным выходом на него.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Индивидуальный жилой дом – отдельно стоящий жилой дом с количеством этажей не более трех, предназначенный для проживания одной семьи.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Этаж надземный - этаж с отметкой пола помещений не ниже планировочной отметки земли.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Этаж подземный - этаж с отметкой пола помещений ниже планировочной отметки земли на всю высоту помещений.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Этаж первый - нижний надземный этаж здания.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Этаж цокольный - этаж с отметкой пола помещений ниже планировочной отметки земли на высоту не более половины высоты помещений.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Этаж мансардный - этаж в чердачном пространстве, фасад которого полностью или частично образован поверхностью (поверхностями) наклонной, </w:t>
      </w:r>
      <w:proofErr w:type="gramStart"/>
      <w:r w:rsidRPr="00ED6B41">
        <w:rPr>
          <w:rFonts w:ascii="Arial" w:hAnsi="Arial" w:cs="Arial"/>
          <w:sz w:val="16"/>
          <w:szCs w:val="16"/>
        </w:rPr>
        <w:t>ломаной</w:t>
      </w:r>
      <w:proofErr w:type="gramEnd"/>
      <w:r w:rsidRPr="00ED6B41">
        <w:rPr>
          <w:rFonts w:ascii="Arial" w:hAnsi="Arial" w:cs="Arial"/>
          <w:sz w:val="16"/>
          <w:szCs w:val="16"/>
        </w:rPr>
        <w:t xml:space="preserve"> или криволинейной крыши.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Планировочная отметка земли - уровень земли на границе земли и </w:t>
      </w:r>
      <w:proofErr w:type="spellStart"/>
      <w:r w:rsidRPr="00ED6B41">
        <w:rPr>
          <w:rFonts w:ascii="Arial" w:hAnsi="Arial" w:cs="Arial"/>
          <w:sz w:val="16"/>
          <w:szCs w:val="16"/>
        </w:rPr>
        <w:t>отмостки</w:t>
      </w:r>
      <w:proofErr w:type="spellEnd"/>
      <w:r w:rsidRPr="00ED6B41">
        <w:rPr>
          <w:rFonts w:ascii="Arial" w:hAnsi="Arial" w:cs="Arial"/>
          <w:sz w:val="16"/>
          <w:szCs w:val="16"/>
        </w:rPr>
        <w:t xml:space="preserve"> здания.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Прибрежная защитная полоса – часть водоохраной зоны, для которой вводятся дополнительные ограничения хозяйственной и иной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Максимальный 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Малые архитектурные формы - фонтаны, декоративные бассейны, водопады, беседки, теневые навесы, </w:t>
      </w:r>
      <w:proofErr w:type="spellStart"/>
      <w:r w:rsidRPr="00ED6B41">
        <w:rPr>
          <w:rFonts w:ascii="Arial" w:hAnsi="Arial" w:cs="Arial"/>
          <w:sz w:val="16"/>
          <w:szCs w:val="16"/>
        </w:rPr>
        <w:t>перголы</w:t>
      </w:r>
      <w:proofErr w:type="spellEnd"/>
      <w:r w:rsidRPr="00ED6B41">
        <w:rPr>
          <w:rFonts w:ascii="Arial" w:hAnsi="Arial" w:cs="Arial"/>
          <w:sz w:val="16"/>
          <w:szCs w:val="16"/>
        </w:rPr>
        <w:t>,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proofErr w:type="spellStart"/>
      <w:r w:rsidRPr="00ED6B41">
        <w:rPr>
          <w:rFonts w:ascii="Arial" w:hAnsi="Arial" w:cs="Arial"/>
          <w:sz w:val="16"/>
          <w:szCs w:val="16"/>
        </w:rPr>
        <w:t>шумозащитные</w:t>
      </w:r>
      <w:proofErr w:type="spellEnd"/>
      <w:r w:rsidRPr="00ED6B41">
        <w:rPr>
          <w:rFonts w:ascii="Arial" w:hAnsi="Arial" w:cs="Arial"/>
          <w:sz w:val="16"/>
          <w:szCs w:val="16"/>
        </w:rPr>
        <w:t xml:space="preserve"> и ветрозащитные устройства; подобные сооружения.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Надземная автостоянка закрытого типа - автостоянка с наружными стеновыми ограждениями (гаражи, гаражи-стоянки, гаражные комплексы).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Гостевые стоянки - открытые площадки, предназначенные для кратковременного хранения (стоянки) легковых автомобилей.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w:t>
      </w:r>
      <w:proofErr w:type="spellStart"/>
      <w:r w:rsidRPr="00ED6B41">
        <w:rPr>
          <w:rFonts w:ascii="Arial" w:hAnsi="Arial" w:cs="Arial"/>
          <w:sz w:val="16"/>
          <w:szCs w:val="16"/>
        </w:rPr>
        <w:t>кв.м</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Торговый павильон - нестационарный торговый объект, представляющий собой некапитальное, одноэтажное  сооружение, имеющее торговый </w:t>
      </w:r>
      <w:proofErr w:type="gramStart"/>
      <w:r w:rsidRPr="00ED6B41">
        <w:rPr>
          <w:rFonts w:ascii="Arial" w:hAnsi="Arial" w:cs="Arial"/>
          <w:sz w:val="16"/>
          <w:szCs w:val="16"/>
        </w:rPr>
        <w:t>зал</w:t>
      </w:r>
      <w:proofErr w:type="gramEnd"/>
      <w:r w:rsidRPr="00ED6B41">
        <w:rPr>
          <w:rFonts w:ascii="Arial" w:hAnsi="Arial" w:cs="Arial"/>
          <w:sz w:val="16"/>
          <w:szCs w:val="16"/>
        </w:rPr>
        <w:t xml:space="preserve"> рассчитанный на одно или несколько рабочих мест продавцов и помещение для хранения товарного запаса.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Контейнер – стандартная емкость для сбора ТБО объемом 0,6 - 1,5 кубических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Бункер-накопитель - стандартная емкость для сбора КГМ объемом более 2,0 кубических метров.</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2.Основания введения, назначение и состав Правил</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Настоящие Правила в соответствии с Градостроительным кодексом Российской Федерации, Земельным кодексом Российской Федерации предусматривают в Новокубанском городском поселении Новокубанского района систему регулирования землепользования и застройки, которая основана на градостроительном зонировании – делении всей территории в границах Новокубанского городского поселения Новокубанского района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w:t>
      </w:r>
      <w:proofErr w:type="gramEnd"/>
      <w:r w:rsidRPr="00ED6B41">
        <w:rPr>
          <w:rFonts w:ascii="Arial" w:hAnsi="Arial" w:cs="Arial"/>
          <w:sz w:val="16"/>
          <w:szCs w:val="16"/>
        </w:rPr>
        <w:t xml:space="preserve">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Правила землепользования и застройки разрабатываются в целях: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создания условий для планировки территорий муниципальных образований;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Правила землепользования и застройки включают в себя: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порядок их применения и внесения изменений в указанные правила;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карту градостроительного зонирования;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градостроительные регламенты.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Порядок применения правил землепользования и застройки и внесения в них изменений включает в себя положения: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 регулировании землепользования и застройки органами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 подготовке документации по планировке территории органами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 проведении публичных слушаний по вопросам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о внесении изменений в правила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о регулировании иных вопросов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настоящими Правилами.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виды разрешенного использования земельных участков 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w:t>
      </w:r>
      <w:r w:rsidRPr="00ED6B41">
        <w:rPr>
          <w:rFonts w:ascii="Arial" w:hAnsi="Arial" w:cs="Arial"/>
          <w:sz w:val="16"/>
          <w:szCs w:val="16"/>
        </w:rPr>
        <w:lastRenderedPageBreak/>
        <w:t xml:space="preserve">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w:t>
      </w:r>
      <w:proofErr w:type="gramStart"/>
      <w:r w:rsidRPr="00ED6B41">
        <w:rPr>
          <w:rFonts w:ascii="Arial" w:hAnsi="Arial" w:cs="Arial"/>
          <w:sz w:val="16"/>
          <w:szCs w:val="16"/>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ED6B41">
        <w:rPr>
          <w:rFonts w:ascii="Arial" w:hAnsi="Arial" w:cs="Arial"/>
          <w:sz w:val="16"/>
          <w:szCs w:val="16"/>
        </w:rPr>
        <w:t xml:space="preserve"> с ним, предоставления сведений, содержащихся в Едином государственном реестре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Новокубанского городского поселения Новокубанского района по вопросам регулирования землепользования и застройки.</w:t>
      </w:r>
      <w:proofErr w:type="gramEnd"/>
      <w:r w:rsidRPr="00ED6B41">
        <w:rPr>
          <w:rFonts w:ascii="Arial" w:hAnsi="Arial" w:cs="Arial"/>
          <w:sz w:val="16"/>
          <w:szCs w:val="16"/>
        </w:rPr>
        <w:t xml:space="preserve"> Указанные акты применяются в части, не противоречащей настоящим Правилам.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Настоящие Правила обязательны для исполнения всеми расположенными на территории Новокубанского городского поселения Новокубанского района юридическими и физическими лицами, осуществляющими и контролирующими градостроительную деятельность на территории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 Открытость и доступность информации о землепользовании и застройке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spellStart"/>
      <w:r w:rsidRPr="00ED6B41">
        <w:rPr>
          <w:rFonts w:ascii="Arial" w:hAnsi="Arial" w:cs="Arial"/>
          <w:sz w:val="16"/>
          <w:szCs w:val="16"/>
        </w:rPr>
        <w:t>АдминистрацияНовокубанского</w:t>
      </w:r>
      <w:proofErr w:type="spellEnd"/>
      <w:r w:rsidRPr="00ED6B41">
        <w:rPr>
          <w:rFonts w:ascii="Arial" w:hAnsi="Arial" w:cs="Arial"/>
          <w:sz w:val="16"/>
          <w:szCs w:val="16"/>
        </w:rPr>
        <w:t xml:space="preserve"> городского поселения Новокубанского района обеспечивает возможность ознакомления с настоящими Правилами всем желающим путем: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опубликования (обнародования) Правил;</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помещения Правил на официальном сайте в сети Интернет;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поселения.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участие в собраниях (сходах) граждан;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участие в публичных слушаниях и общественных обсуждениях;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проведение независимых экспертиз градостроительной документации за счет собственных средств;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иных формах, установленных действующим законодательством.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в соответствии с законами и иными нормативными правовыми актами Российской Федерации и субъекта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Органы местного самоуправления муниципального образования, их структурные подразделения в пределах своих полномочий и компетенций рассматривают заявления и другие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w:t>
      </w:r>
      <w:proofErr w:type="gramStart"/>
      <w:r w:rsidRPr="00ED6B41">
        <w:rPr>
          <w:rFonts w:ascii="Arial" w:hAnsi="Arial" w:cs="Arial"/>
          <w:sz w:val="16"/>
          <w:szCs w:val="16"/>
        </w:rPr>
        <w:t>Этот пункт убрать не наши полномочия Администрация Новокубанского городского поселения Новокубанского района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roofErr w:type="gramEnd"/>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Раздел 2. Права использования недвижимости, возникшие до вступления в силу Правил</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4. Общие положения, относящиеся к ранее возникшим правам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Принятые до введения в действие настоящих </w:t>
      </w:r>
      <w:proofErr w:type="gramStart"/>
      <w:r w:rsidRPr="00ED6B41">
        <w:rPr>
          <w:rFonts w:ascii="Arial" w:hAnsi="Arial" w:cs="Arial"/>
          <w:sz w:val="16"/>
          <w:szCs w:val="16"/>
        </w:rPr>
        <w:t>Правил</w:t>
      </w:r>
      <w:proofErr w:type="gramEnd"/>
      <w:r w:rsidRPr="00ED6B41">
        <w:rPr>
          <w:rFonts w:ascii="Arial" w:hAnsi="Arial" w:cs="Arial"/>
          <w:sz w:val="16"/>
          <w:szCs w:val="16"/>
        </w:rPr>
        <w:t xml:space="preserve"> нормативные правовые акты в отношении территории Новокубанского городского поселения Новокубанского </w:t>
      </w:r>
      <w:proofErr w:type="spellStart"/>
      <w:r w:rsidRPr="00ED6B41">
        <w:rPr>
          <w:rFonts w:ascii="Arial" w:hAnsi="Arial" w:cs="Arial"/>
          <w:sz w:val="16"/>
          <w:szCs w:val="16"/>
        </w:rPr>
        <w:t>районапо</w:t>
      </w:r>
      <w:proofErr w:type="spellEnd"/>
      <w:r w:rsidRPr="00ED6B41">
        <w:rPr>
          <w:rFonts w:ascii="Arial" w:hAnsi="Arial" w:cs="Arial"/>
          <w:sz w:val="16"/>
          <w:szCs w:val="16"/>
        </w:rPr>
        <w:t xml:space="preserve"> вопросам землепользования и застройки применяются в части, не противоречащей настоящим Правилам.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зонах, в пределах которых не предусмотрено размещение соответствующих объектов.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Статья 5. Использование и строительные изменения объектов недвижимости, несоответствующих Правилам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Не допускается увеличивать площадь и строительный объем объектов недвижимости, указанных в части 3 статьи 4 настоящих Правил. </w:t>
      </w:r>
      <w:proofErr w:type="gramStart"/>
      <w:r w:rsidRPr="00ED6B41">
        <w:rPr>
          <w:rFonts w:ascii="Arial" w:hAnsi="Arial" w:cs="Arial"/>
          <w:sz w:val="16"/>
          <w:szCs w:val="16"/>
        </w:rPr>
        <w:t xml:space="preserve">На объектах, являющихся источником воздействия и загрязнения окружающей среды,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Указанные в подпункте 2 части 3 статьи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w:t>
      </w:r>
      <w:proofErr w:type="gramEnd"/>
      <w:r w:rsidRPr="00ED6B41">
        <w:rPr>
          <w:rFonts w:ascii="Arial" w:hAnsi="Arial" w:cs="Arial"/>
          <w:sz w:val="16"/>
          <w:szCs w:val="16"/>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Несоответствующий вид использования недвижимости не может быть заменен на иной несоответствующий вид использования.</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Раздел 3. Участники отношений, возникающих по поводу землепользования и застройки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6. Общие положения о лицах, осуществляющих землепользование и застройку, и их действиях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 соответствии с законодательством настоящие Правила, а также принимаемые в соответствии с ними иные нормативные правовые акты Новокубанского городского поселения Новокубанского района регулируют действия физических и юридических лиц, которые: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участвуют в торгах (конкурсах, аукционах), подготавливаемых и проводимых администрацией Новокубанского городского поселения Новокубанского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обращаются в администрацию Новокубанского городского поселения Новокубанского района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осуществляют иные действия в области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К указанным в части 1 настоящей статьи иным действиям в области землепользования и застройки могут быть отнесены, в частности: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иные действия, связанные с подготовкой и реализацией общественных или частных планов по землепользованию и застройке.</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7.Комиссия по землепользованию и застройке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К полномочиям Комиссии относится: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рассмотрение предложений о внесении изменений в настоящие Правила;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подготовка заключения о внесении изменения в настоящие Правила;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организация и проведение публичных слушаний по обсуждению проекта генерального плана поселения, Правил землепользования и застройки, проектов планировки;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организация и проведение общественных обсуждений и публичных слушаний по вопросам градостроительной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координация деятельности органов администрации муниципального образования по вопросам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рассмотрение предложений граждан и юридических лиц в связи с подготовкой проекта правил землепользования и застройки поселения, поступивших в администрацию муниципального образования;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8) подготовка заключения о результатах общественных обсуждений и публичных слушаний и рекомендаций главе муниципального образования для принятия 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организация работ по подготовке проектов предложений по внесению изменений в нормативы градостроительного проектирования;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10) организация и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иные полномочия, отнесенные к компетенции комиссии муниципальными правовыми актами.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Состав и порядок деятельности комиссии утверждаются постановлением администрации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На каждом заседании Комиссии ведется протокол, который подписывается председательствующим на </w:t>
      </w:r>
      <w:proofErr w:type="spellStart"/>
      <w:r w:rsidRPr="00ED6B41">
        <w:rPr>
          <w:rFonts w:ascii="Arial" w:hAnsi="Arial" w:cs="Arial"/>
          <w:sz w:val="16"/>
          <w:szCs w:val="16"/>
        </w:rPr>
        <w:t>заседании</w:t>
      </w:r>
      <w:proofErr w:type="gramStart"/>
      <w:r w:rsidRPr="00ED6B41">
        <w:rPr>
          <w:rFonts w:ascii="Arial" w:hAnsi="Arial" w:cs="Arial"/>
          <w:sz w:val="16"/>
          <w:szCs w:val="16"/>
        </w:rPr>
        <w:t>,с</w:t>
      </w:r>
      <w:proofErr w:type="gramEnd"/>
      <w:r w:rsidRPr="00ED6B41">
        <w:rPr>
          <w:rFonts w:ascii="Arial" w:hAnsi="Arial" w:cs="Arial"/>
          <w:sz w:val="16"/>
          <w:szCs w:val="16"/>
        </w:rPr>
        <w:t>екретарем</w:t>
      </w:r>
      <w:proofErr w:type="spellEnd"/>
      <w:r w:rsidRPr="00ED6B41">
        <w:rPr>
          <w:rFonts w:ascii="Arial" w:hAnsi="Arial" w:cs="Arial"/>
          <w:sz w:val="16"/>
          <w:szCs w:val="16"/>
        </w:rPr>
        <w:t xml:space="preserve"> Комиссии и присутствующими членами Комиссии. К протоколу прилагаются копии материалов, рассматриваемые на заседании.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Протоколы заседаний Комиссии являются открытыми для всех заинтересованных лиц, которые могут получать копии протоколов. </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Раздел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8.Общие положения предоставления прав на земельные участки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 осуществляется администрацией Новокубанского городского поселения Новокубанского района в соответствии с нормативными правовыми актами Российской Федерации, Краснодарского края, Уставом Новокубанского городского поселения Новокубанского района и нормативными правовыми актами Новокубанского городского поселения Новокубанского района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Земельные участки, находящиеся в государственной или муниципальной собственности, предоставляются на основании: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договора купли-продажи в случае предоставления земельного участка в собственность за плату;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договора аренды в случае предоставления земельного участка в аренду;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договора безвозмездного пользования в случае предоставления земельного участка в безвозмездное пользование.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проект межевания территории, утвержденный в соответствии с Градостроительным кодексом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проектная документация лесных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 Образование лесных участков в целях размещения линейных объектов осуществляется на основании утвержденного проекта межевания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Исключительно в соответствии с утвержденным проектом межевания территории осуществляется образование земельных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из земельного участка, предоставленного для комплексного освоения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в границах элемента планировочной структуры, застроенного многоквартирными домами;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для строительства, реконструкции линейных объектов федерального, регионального или местного значения.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Без проведения торгов осуществляется продажа: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подпунктами 2 и 4 настоящего пункта;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земельных участков, образованных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этой некоммерческой организации;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5) земельных участков, образованных в результате раздела земельного участка, предоставленного юридическому лицу для ведения дачного хозяйства и относящегося к имуществу общего пользования, указанному юридическому лицу;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w:t>
      </w:r>
      <w:proofErr w:type="gramEnd"/>
      <w:r w:rsidRPr="00ED6B41">
        <w:rPr>
          <w:rFonts w:ascii="Arial" w:hAnsi="Arial" w:cs="Arial"/>
          <w:sz w:val="16"/>
          <w:szCs w:val="16"/>
        </w:rPr>
        <w:t xml:space="preserve">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ED6B41">
        <w:rPr>
          <w:rFonts w:ascii="Arial" w:hAnsi="Arial" w:cs="Arial"/>
          <w:sz w:val="16"/>
          <w:szCs w:val="16"/>
        </w:rPr>
        <w:t>истечения срока указанного договора аренды земельного участка</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земельного участка юридическим лицам в соответствии с указом или распоряжением Президента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proofErr w:type="gramStart"/>
      <w:r w:rsidRPr="00ED6B41">
        <w:rPr>
          <w:rFonts w:ascii="Arial" w:hAnsi="Arial" w:cs="Arial"/>
          <w:sz w:val="16"/>
          <w:szCs w:val="16"/>
        </w:rPr>
        <w:t>о-</w:t>
      </w:r>
      <w:proofErr w:type="gramEnd"/>
      <w:r w:rsidRPr="00ED6B41">
        <w:rPr>
          <w:rFonts w:ascii="Arial" w:hAnsi="Arial" w:cs="Arial"/>
          <w:sz w:val="16"/>
          <w:szCs w:val="16"/>
        </w:rPr>
        <w:t>, газо- и водоснабжения, водоотведения, связи, нефтепроводов, объектов федерального, регионального или местного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подпунктами 6 и 8 настоящего пункта;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8) земельного участка, образованного в результате раздела 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РФ, на праве оперативного 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земельного участка, образованного в границах застроенной территории, лицу, с которым заключен договор о развитии застроенной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13.1) земельного участка для освоения территории в целях строительства жилья экономического класса или для комплексного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18)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20) земельного участка, необходимого для проведения работ, связанных с пользованием недрами, </w:t>
      </w:r>
      <w:proofErr w:type="spellStart"/>
      <w:r w:rsidRPr="00ED6B41">
        <w:rPr>
          <w:rFonts w:ascii="Arial" w:hAnsi="Arial" w:cs="Arial"/>
          <w:sz w:val="16"/>
          <w:szCs w:val="16"/>
        </w:rPr>
        <w:t>недропользователю</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proofErr w:type="gramEnd"/>
      <w:r w:rsidRPr="00ED6B41">
        <w:rPr>
          <w:rFonts w:ascii="Arial" w:hAnsi="Arial" w:cs="Arial"/>
          <w:sz w:val="16"/>
          <w:szCs w:val="16"/>
        </w:rPr>
        <w:t xml:space="preserve"> экономической зоны и на прилегающей к ней территории и по управлению этими и ранее созданными объектами недвижимости;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proofErr w:type="gramEnd"/>
      <w:r w:rsidRPr="00ED6B41">
        <w:rPr>
          <w:rFonts w:ascii="Arial" w:hAnsi="Arial" w:cs="Arial"/>
          <w:sz w:val="16"/>
          <w:szCs w:val="16"/>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proofErr w:type="spellStart"/>
      <w:r w:rsidRPr="00ED6B41">
        <w:rPr>
          <w:rFonts w:ascii="Arial" w:hAnsi="Arial" w:cs="Arial"/>
          <w:sz w:val="16"/>
          <w:szCs w:val="16"/>
        </w:rPr>
        <w:t>муниципально</w:t>
      </w:r>
      <w:proofErr w:type="spellEnd"/>
      <w:r w:rsidRPr="00ED6B41">
        <w:rPr>
          <w:rFonts w:ascii="Arial" w:hAnsi="Arial" w:cs="Arial"/>
          <w:sz w:val="16"/>
          <w:szCs w:val="16"/>
        </w:rPr>
        <w:t>-частном партнерстве, лицу, с которым заключены указанные соглашения;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24)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w:t>
      </w:r>
      <w:proofErr w:type="gramEnd"/>
      <w:r w:rsidRPr="00ED6B41">
        <w:rPr>
          <w:rFonts w:ascii="Arial" w:hAnsi="Arial" w:cs="Arial"/>
          <w:sz w:val="16"/>
          <w:szCs w:val="16"/>
        </w:rPr>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27)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proofErr w:type="gramStart"/>
      <w:r w:rsidRPr="00ED6B41">
        <w:rPr>
          <w:rFonts w:ascii="Arial" w:hAnsi="Arial" w:cs="Arial"/>
          <w:sz w:val="16"/>
          <w:szCs w:val="16"/>
        </w:rPr>
        <w:t>полос</w:t>
      </w:r>
      <w:proofErr w:type="gramEnd"/>
      <w:r w:rsidRPr="00ED6B41">
        <w:rPr>
          <w:rFonts w:ascii="Arial" w:hAnsi="Arial" w:cs="Arial"/>
          <w:sz w:val="16"/>
          <w:szCs w:val="16"/>
        </w:rPr>
        <w:t xml:space="preserve"> автомобильных дорог;</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31)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32)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33) земельного участка арендатору (за исключением арендаторов земельных участков, указанных в подпункте 32 настоящего пункта), если этот арендатор имеет право на заключение нового договора аренды такого земельного участка.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10. Приобретение прав на земельные участки, на которых расположены объекты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w:t>
      </w:r>
      <w:proofErr w:type="gramStart"/>
      <w:r w:rsidRPr="00ED6B41">
        <w:rPr>
          <w:rFonts w:ascii="Arial" w:hAnsi="Arial" w:cs="Arial"/>
          <w:sz w:val="16"/>
          <w:szCs w:val="16"/>
        </w:rPr>
        <w:t xml:space="preserve">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w:t>
      </w:r>
      <w:r w:rsidRPr="00ED6B41">
        <w:rPr>
          <w:rFonts w:ascii="Arial" w:hAnsi="Arial" w:cs="Arial"/>
          <w:sz w:val="16"/>
          <w:szCs w:val="16"/>
        </w:rPr>
        <w:lastRenderedPageBreak/>
        <w:t>лицам на праве хозяйственного ведения и (или) оперативного управления, такой земельный участок может быть предоставлен этим лицам в</w:t>
      </w:r>
      <w:proofErr w:type="gramEnd"/>
      <w:r w:rsidRPr="00ED6B41">
        <w:rPr>
          <w:rFonts w:ascii="Arial" w:hAnsi="Arial" w:cs="Arial"/>
          <w:sz w:val="16"/>
          <w:szCs w:val="16"/>
        </w:rPr>
        <w:t xml:space="preserve"> аренду с множественностью лиц на стороне арендатора.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w:t>
      </w:r>
      <w:proofErr w:type="gramStart"/>
      <w:r w:rsidRPr="00ED6B41">
        <w:rPr>
          <w:rFonts w:ascii="Arial" w:hAnsi="Arial" w:cs="Arial"/>
          <w:sz w:val="16"/>
          <w:szCs w:val="16"/>
        </w:rPr>
        <w:t>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 течение тридцати дней со дня </w:t>
      </w:r>
      <w:proofErr w:type="gramStart"/>
      <w:r w:rsidRPr="00ED6B41">
        <w:rPr>
          <w:rFonts w:ascii="Arial" w:hAnsi="Arial" w:cs="Arial"/>
          <w:sz w:val="16"/>
          <w:szCs w:val="16"/>
        </w:rPr>
        <w:t>направления проекта договора аренды земельного участка</w:t>
      </w:r>
      <w:proofErr w:type="gramEnd"/>
      <w:r w:rsidRPr="00ED6B41">
        <w:rPr>
          <w:rFonts w:ascii="Arial" w:hAnsi="Arial" w:cs="Arial"/>
          <w:sz w:val="16"/>
          <w:szCs w:val="16"/>
        </w:rPr>
        <w:t xml:space="preserve">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w:t>
      </w:r>
      <w:proofErr w:type="gramStart"/>
      <w:r w:rsidRPr="00ED6B41">
        <w:rPr>
          <w:rFonts w:ascii="Arial" w:hAnsi="Arial" w:cs="Arial"/>
          <w:sz w:val="16"/>
          <w:szCs w:val="16"/>
        </w:rPr>
        <w:t>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w:t>
      </w:r>
      <w:proofErr w:type="gramStart"/>
      <w:r w:rsidRPr="00ED6B41">
        <w:rPr>
          <w:rFonts w:ascii="Arial" w:hAnsi="Arial" w:cs="Arial"/>
          <w:sz w:val="16"/>
          <w:szCs w:val="16"/>
        </w:rPr>
        <w:t>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w:t>
      </w:r>
      <w:proofErr w:type="gramEnd"/>
      <w:r w:rsidRPr="00ED6B41">
        <w:rPr>
          <w:rFonts w:ascii="Arial" w:hAnsi="Arial" w:cs="Arial"/>
          <w:sz w:val="16"/>
          <w:szCs w:val="16"/>
        </w:rPr>
        <w:t xml:space="preserve"> Отступление от этого </w:t>
      </w:r>
      <w:proofErr w:type="gramStart"/>
      <w:r w:rsidRPr="00ED6B41">
        <w:rPr>
          <w:rFonts w:ascii="Arial" w:hAnsi="Arial" w:cs="Arial"/>
          <w:sz w:val="16"/>
          <w:szCs w:val="16"/>
        </w:rPr>
        <w:t>правила</w:t>
      </w:r>
      <w:proofErr w:type="gramEnd"/>
      <w:r w:rsidRPr="00ED6B41">
        <w:rPr>
          <w:rFonts w:ascii="Arial" w:hAnsi="Arial" w:cs="Arial"/>
          <w:sz w:val="16"/>
          <w:szCs w:val="16"/>
        </w:rPr>
        <w:t xml:space="preserve"> возможно с согласия всех правообладателей здания, сооружения или помещений в них либо по решению суда.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w:t>
      </w:r>
      <w:proofErr w:type="gramStart"/>
      <w:r w:rsidRPr="00ED6B41">
        <w:rPr>
          <w:rFonts w:ascii="Arial" w:hAnsi="Arial" w:cs="Arial"/>
          <w:sz w:val="16"/>
          <w:szCs w:val="16"/>
        </w:rPr>
        <w:t>управлении</w:t>
      </w:r>
      <w:proofErr w:type="gramEnd"/>
      <w:r w:rsidRPr="00ED6B41">
        <w:rPr>
          <w:rFonts w:ascii="Arial" w:hAnsi="Arial" w:cs="Arial"/>
          <w:sz w:val="16"/>
          <w:szCs w:val="16"/>
        </w:rPr>
        <w:t xml:space="preserve"> которого превышает площадь зданий, сооружений, находящихся в оперативном управлении остальных лиц.</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11. Прекращение прав на земельные участки.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Права на земельный участок прекращаются по основаниям, установленным федеральным законодательством.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Раздел 5. Ограничение прав на земельные участки. Сервитуты</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12. Право ограниченного пользования чужим земельным участком, сервитуты.</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Публичный сервитут устанавливается в соответствии с настоящим Кодексом.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Земельного Кодекса не применяются.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Могут устанавливаться публичные сервитуты </w:t>
      </w:r>
      <w:proofErr w:type="gramStart"/>
      <w:r w:rsidRPr="00ED6B41">
        <w:rPr>
          <w:rFonts w:ascii="Arial" w:hAnsi="Arial" w:cs="Arial"/>
          <w:sz w:val="16"/>
          <w:szCs w:val="16"/>
        </w:rPr>
        <w:t>для</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проведения дренажных работ на земельном участке;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5) забора (изъятия) водных ресурсов из водных объектов и водопоя;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прогона сельскохозяйственных животных через земельный участок;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использования земельного участка в целях охоты, рыболовства, </w:t>
      </w:r>
      <w:proofErr w:type="spellStart"/>
      <w:r w:rsidRPr="00ED6B41">
        <w:rPr>
          <w:rFonts w:ascii="Arial" w:hAnsi="Arial" w:cs="Arial"/>
          <w:sz w:val="16"/>
          <w:szCs w:val="16"/>
        </w:rPr>
        <w:t>аквакультуры</w:t>
      </w:r>
      <w:proofErr w:type="spellEnd"/>
      <w:r w:rsidRPr="00ED6B41">
        <w:rPr>
          <w:rFonts w:ascii="Arial" w:hAnsi="Arial" w:cs="Arial"/>
          <w:sz w:val="16"/>
          <w:szCs w:val="16"/>
        </w:rPr>
        <w:t xml:space="preserve"> (рыбоводства);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временного пользования земельным участком в целях проведения изыскательских, исследовательских и других работ;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Сервитут может быть срочным или постоянным.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4.1.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4.2.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Осуществление сервитута должно быть наименее обременительным для земельного участка, в отношении которого он установлен.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настоящим Кодексом или федеральным законом.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ED6B41">
        <w:rPr>
          <w:rFonts w:ascii="Arial" w:hAnsi="Arial" w:cs="Arial"/>
          <w:sz w:val="16"/>
          <w:szCs w:val="16"/>
        </w:rPr>
        <w:t>установивших</w:t>
      </w:r>
      <w:proofErr w:type="gramEnd"/>
      <w:r w:rsidRPr="00ED6B41">
        <w:rPr>
          <w:rFonts w:ascii="Arial" w:hAnsi="Arial" w:cs="Arial"/>
          <w:sz w:val="16"/>
          <w:szCs w:val="16"/>
        </w:rPr>
        <w:t xml:space="preserve"> публичный сервитут, соразмерную плату, если иное не предусмотрено настоящим Кодексом.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Сервитуты подлежат государственной регистрации в соответствии с Федеральным законом "О государственной регистрации недвижимости", за исключением сервитутов, предусмотренных пунктом 4 статьи 39.25 Земельного Кодекса. Сведения о публичных сервитутах вносятся в Единый государственный реестр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Порядок установления публичного сервитута в отношении земельных участков и (или) земель для их использования в целях, предусмотренных статьей 39.37 Земельного Кодекса, срок публичного сервитута, условия его осуществления и порядок определения платы за такой сервитут устанавливаются главой V.7 Земельного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13. Ограничение прав на землю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Права на землю могут быть ограничены по основаниям, установленным Земельным Кодексом, Федеральными законами.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Могут устанавливаться следующие ограничения прав на землю: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ограничения использования земельных участков в зонах с особыми условиями использования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иные ограничения использования земельных участков в случаях, установленных Земельным Кодексом, Федеральными законами.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Ограничения прав на землю устанавливаются бессрочно или на определенный срок.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Ограничения прав на землю сохраняются при переходе права собственности на земельный участок к другому лицу.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Ограничение прав на землю подлежит государственной регистрации в случаях и в порядке, которые установлены федеральными законами.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Ограничение прав на землю может быть обжаловано лицом, чьи права ограничены, в судебном порядке.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 в соответствии федеральным законодательством.</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14. Градостроительный регламент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Градостроительные регламенты устанавливаются с учетом: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фактического использования земельных участков и объектов капитального строительства в границах территориальной зоны;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видов территориальных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требований охраны объектов культурного наследия, а также особо охраняемых природных территорий, иных природных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Действие градостроительного регламента не распространяется на земельные участки: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ED6B41">
        <w:rPr>
          <w:rFonts w:ascii="Arial" w:hAnsi="Arial" w:cs="Arial"/>
          <w:sz w:val="16"/>
          <w:szCs w:val="16"/>
        </w:rPr>
        <w:t xml:space="preserve">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 границах территорий общего пользования;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предназначенные для размещения линейных объектов и (или) занятые линейными объектами;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предоставленные для добычи полезных ископаемых.</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6.1. </w:t>
      </w:r>
      <w:proofErr w:type="gramStart"/>
      <w:r w:rsidRPr="00ED6B41">
        <w:rPr>
          <w:rFonts w:ascii="Arial" w:hAnsi="Arial" w:cs="Arial"/>
          <w:sz w:val="16"/>
          <w:szCs w:val="1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ED6B41">
        <w:rPr>
          <w:rFonts w:ascii="Arial" w:hAnsi="Arial" w:cs="Arial"/>
          <w:sz w:val="16"/>
          <w:szCs w:val="16"/>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ED6B41">
        <w:rPr>
          <w:rFonts w:ascii="Arial" w:hAnsi="Arial" w:cs="Arial"/>
          <w:sz w:val="16"/>
          <w:szCs w:val="16"/>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w:t>
      </w:r>
      <w:proofErr w:type="gramStart"/>
      <w:r w:rsidRPr="00ED6B41">
        <w:rPr>
          <w:rFonts w:ascii="Arial" w:hAnsi="Arial" w:cs="Arial"/>
          <w:sz w:val="16"/>
          <w:szCs w:val="1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15. Виды разрешенного использования земельных участков 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Разрешенное использование земельных участков и объектов капитального строительства может быть следующих видов: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основные виды разрешенного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условно разрешенные виды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вспомогательные виды разрешенного использования, допустимые только в качестве </w:t>
      </w:r>
      <w:proofErr w:type="gramStart"/>
      <w:r w:rsidRPr="00ED6B41">
        <w:rPr>
          <w:rFonts w:ascii="Arial" w:hAnsi="Arial" w:cs="Arial"/>
          <w:sz w:val="16"/>
          <w:szCs w:val="16"/>
        </w:rPr>
        <w:t>дополнительных</w:t>
      </w:r>
      <w:proofErr w:type="gramEnd"/>
      <w:r w:rsidRPr="00ED6B41">
        <w:rPr>
          <w:rFonts w:ascii="Arial" w:hAnsi="Arial" w:cs="Arial"/>
          <w:sz w:val="16"/>
          <w:szCs w:val="16"/>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w:t>
      </w:r>
      <w:r w:rsidRPr="00ED6B41">
        <w:rPr>
          <w:rFonts w:ascii="Arial" w:hAnsi="Arial" w:cs="Arial"/>
          <w:sz w:val="16"/>
          <w:szCs w:val="16"/>
        </w:rPr>
        <w:lastRenderedPageBreak/>
        <w:t>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предельные (минимальные и (или) максимальные) размеры земельных участков, в том числе их площадь;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предельное количество этажей или предельную высоту зданий, строений,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1.2. </w:t>
      </w:r>
      <w:proofErr w:type="gramStart"/>
      <w:r w:rsidRPr="00ED6B41">
        <w:rPr>
          <w:rFonts w:ascii="Arial" w:hAnsi="Arial" w:cs="Arial"/>
          <w:sz w:val="16"/>
          <w:szCs w:val="16"/>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Применительно к каждой территориальной зоне устанавливаются указанные в части 1 настоящей статьи размеры и параметры, их сочетания.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ED6B41">
        <w:rPr>
          <w:rFonts w:ascii="Arial" w:hAnsi="Arial" w:cs="Arial"/>
          <w:sz w:val="16"/>
          <w:szCs w:val="16"/>
        </w:rPr>
        <w:t>архитектурным решениям</w:t>
      </w:r>
      <w:proofErr w:type="gramEnd"/>
      <w:r w:rsidRPr="00ED6B41">
        <w:rPr>
          <w:rFonts w:ascii="Arial" w:hAnsi="Arial" w:cs="Arial"/>
          <w:sz w:val="16"/>
          <w:szCs w:val="16"/>
        </w:rPr>
        <w:t xml:space="preserve"> объектов капитального строительства. </w:t>
      </w:r>
      <w:proofErr w:type="gramStart"/>
      <w:r w:rsidRPr="00ED6B41">
        <w:rPr>
          <w:rFonts w:ascii="Arial" w:hAnsi="Arial" w:cs="Arial"/>
          <w:sz w:val="16"/>
          <w:szCs w:val="16"/>
        </w:rPr>
        <w:t>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В пределах территориальных зон могут устанавливаться </w:t>
      </w:r>
      <w:proofErr w:type="spellStart"/>
      <w:r w:rsidRPr="00ED6B41">
        <w:rPr>
          <w:rFonts w:ascii="Arial" w:hAnsi="Arial" w:cs="Arial"/>
          <w:sz w:val="16"/>
          <w:szCs w:val="16"/>
        </w:rPr>
        <w:t>подзоны</w:t>
      </w:r>
      <w:proofErr w:type="spellEnd"/>
      <w:r w:rsidRPr="00ED6B41">
        <w:rPr>
          <w:rFonts w:ascii="Arial" w:hAnsi="Arial" w:cs="Arial"/>
          <w:sz w:val="16"/>
          <w:szCs w:val="16"/>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ED6B41">
        <w:rPr>
          <w:rFonts w:ascii="Arial" w:hAnsi="Arial" w:cs="Arial"/>
          <w:sz w:val="16"/>
          <w:szCs w:val="16"/>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 </w:t>
      </w:r>
      <w:proofErr w:type="gramStart"/>
      <w:r w:rsidRPr="00ED6B41">
        <w:rPr>
          <w:rFonts w:ascii="Arial" w:hAnsi="Arial" w:cs="Arial"/>
          <w:sz w:val="16"/>
          <w:szCs w:val="16"/>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w:t>
      </w:r>
      <w:r w:rsidRPr="00ED6B41">
        <w:rPr>
          <w:rFonts w:ascii="Arial" w:hAnsi="Arial" w:cs="Arial"/>
          <w:sz w:val="16"/>
          <w:szCs w:val="16"/>
        </w:rPr>
        <w:lastRenderedPageBreak/>
        <w:t>размещается на официальном сайте муниципального образования (при наличии официального сайта муниципального образования) в сети "Интернет".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9.1. </w:t>
      </w:r>
      <w:proofErr w:type="gramStart"/>
      <w:r w:rsidRPr="00ED6B41">
        <w:rPr>
          <w:rFonts w:ascii="Arial" w:hAnsi="Arial" w:cs="Arial"/>
          <w:sz w:val="16"/>
          <w:szCs w:val="16"/>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ED6B41">
        <w:rPr>
          <w:rFonts w:ascii="Arial" w:hAnsi="Arial" w:cs="Arial"/>
          <w:sz w:val="16"/>
          <w:szCs w:val="16"/>
        </w:rPr>
        <w:t xml:space="preserve"> </w:t>
      </w:r>
      <w:proofErr w:type="gramStart"/>
      <w:r w:rsidRPr="00ED6B41">
        <w:rPr>
          <w:rFonts w:ascii="Arial" w:hAnsi="Arial" w:cs="Arial"/>
          <w:sz w:val="16"/>
          <w:szCs w:val="16"/>
        </w:rPr>
        <w:t>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ED6B41">
        <w:rPr>
          <w:rFonts w:ascii="Arial" w:hAnsi="Arial" w:cs="Arial"/>
          <w:sz w:val="16"/>
          <w:szCs w:val="16"/>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18. Отклонение от предельных параметров разрешенного строительства, реконструкции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D6B41">
        <w:rPr>
          <w:rFonts w:ascii="Arial" w:hAnsi="Arial" w:cs="Arial"/>
          <w:sz w:val="16"/>
          <w:szCs w:val="16"/>
        </w:rPr>
        <w:t>архитектурным решениям</w:t>
      </w:r>
      <w:proofErr w:type="gramEnd"/>
      <w:r w:rsidRPr="00ED6B41">
        <w:rPr>
          <w:rFonts w:ascii="Arial" w:hAnsi="Arial" w:cs="Arial"/>
          <w:sz w:val="16"/>
          <w:szCs w:val="16"/>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w:t>
      </w:r>
      <w:proofErr w:type="gramEnd"/>
      <w:r w:rsidRPr="00ED6B41">
        <w:rPr>
          <w:rFonts w:ascii="Arial" w:hAnsi="Arial" w:cs="Arial"/>
          <w:sz w:val="16"/>
          <w:szCs w:val="16"/>
        </w:rPr>
        <w:t xml:space="preserve">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w:t>
      </w:r>
      <w:proofErr w:type="gramStart"/>
      <w:r w:rsidRPr="00ED6B41">
        <w:rPr>
          <w:rFonts w:ascii="Arial" w:hAnsi="Arial" w:cs="Arial"/>
          <w:sz w:val="16"/>
          <w:szCs w:val="16"/>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ED6B41">
        <w:rPr>
          <w:rFonts w:ascii="Arial" w:hAnsi="Arial" w:cs="Arial"/>
          <w:sz w:val="16"/>
          <w:szCs w:val="16"/>
        </w:rPr>
        <w:t xml:space="preserve"> направляет указанные рекомендации главе местной администрации.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6.1. </w:t>
      </w:r>
      <w:proofErr w:type="gramStart"/>
      <w:r w:rsidRPr="00ED6B41">
        <w:rPr>
          <w:rFonts w:ascii="Arial" w:hAnsi="Arial" w:cs="Arial"/>
          <w:sz w:val="16"/>
          <w:szCs w:val="16"/>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ED6B41">
        <w:rPr>
          <w:rFonts w:ascii="Arial" w:hAnsi="Arial" w:cs="Arial"/>
          <w:sz w:val="16"/>
          <w:szCs w:val="16"/>
        </w:rPr>
        <w:t xml:space="preserve"> </w:t>
      </w:r>
      <w:proofErr w:type="gramStart"/>
      <w:r w:rsidRPr="00ED6B41">
        <w:rPr>
          <w:rFonts w:ascii="Arial" w:hAnsi="Arial" w:cs="Arial"/>
          <w:sz w:val="16"/>
          <w:szCs w:val="16"/>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ED6B41">
        <w:rPr>
          <w:rFonts w:ascii="Arial" w:hAnsi="Arial" w:cs="Arial"/>
          <w:sz w:val="16"/>
          <w:szCs w:val="16"/>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ED6B41">
        <w:rPr>
          <w:rFonts w:ascii="Arial" w:hAnsi="Arial" w:cs="Arial"/>
          <w:sz w:val="16"/>
          <w:szCs w:val="16"/>
        </w:rPr>
        <w:t>приаэродромной</w:t>
      </w:r>
      <w:proofErr w:type="spellEnd"/>
      <w:r w:rsidRPr="00ED6B41">
        <w:rPr>
          <w:rFonts w:ascii="Arial" w:hAnsi="Arial" w:cs="Arial"/>
          <w:sz w:val="16"/>
          <w:szCs w:val="16"/>
        </w:rPr>
        <w:t xml:space="preserve"> территории.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Глава 3. Подготовка документации по планировке территории </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19. Назначение, виды документации по планировке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D6B41">
        <w:rPr>
          <w:rFonts w:ascii="Arial" w:hAnsi="Arial" w:cs="Arial"/>
          <w:sz w:val="16"/>
          <w:szCs w:val="16"/>
        </w:rPr>
        <w:t>границ зон планируемого размещения объектов капитального строительства</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необходимо изъятие земельных участков для государственных или муниципальных ну</w:t>
      </w:r>
      <w:proofErr w:type="gramStart"/>
      <w:r w:rsidRPr="00ED6B41">
        <w:rPr>
          <w:rFonts w:ascii="Arial" w:hAnsi="Arial" w:cs="Arial"/>
          <w:sz w:val="16"/>
          <w:szCs w:val="16"/>
        </w:rPr>
        <w:t>жд в св</w:t>
      </w:r>
      <w:proofErr w:type="gramEnd"/>
      <w:r w:rsidRPr="00ED6B41">
        <w:rPr>
          <w:rFonts w:ascii="Arial" w:hAnsi="Arial" w:cs="Arial"/>
          <w:sz w:val="16"/>
          <w:szCs w:val="16"/>
        </w:rPr>
        <w:t>язи с размещением объекта капитального строительства федерального, регионального или местного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необходимы</w:t>
      </w:r>
      <w:proofErr w:type="gramEnd"/>
      <w:r w:rsidRPr="00ED6B41">
        <w:rPr>
          <w:rFonts w:ascii="Arial" w:hAnsi="Arial" w:cs="Arial"/>
          <w:sz w:val="16"/>
          <w:szCs w:val="16"/>
        </w:rPr>
        <w:t xml:space="preserve"> установление, изменение или отмена красных линий;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ED6B41">
        <w:rPr>
          <w:rFonts w:ascii="Arial" w:hAnsi="Arial" w:cs="Arial"/>
          <w:sz w:val="16"/>
          <w:szCs w:val="16"/>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планируется осуществление комплексного развития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Видами документации по планировке территории являются: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проект планировки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проект межевания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Подготовка графической части документации по планировке территории осуществляется: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 соответствии с системой координат, используемой для ведения Единого государственного реестра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20. Инженерные изыскания для подготовки документации по планировке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Инженерные изыскания для подготовки документации по планировке территории выполняются в целях получения: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w:t>
      </w:r>
      <w:proofErr w:type="gramStart"/>
      <w:r w:rsidRPr="00ED6B41">
        <w:rPr>
          <w:rFonts w:ascii="Arial" w:hAnsi="Arial" w:cs="Arial"/>
          <w:sz w:val="16"/>
          <w:szCs w:val="16"/>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w:t>
      </w:r>
      <w:r w:rsidRPr="00ED6B41">
        <w:rPr>
          <w:rFonts w:ascii="Arial" w:hAnsi="Arial" w:cs="Arial"/>
          <w:sz w:val="16"/>
          <w:szCs w:val="16"/>
        </w:rPr>
        <w:lastRenderedPageBreak/>
        <w:t>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ED6B41">
        <w:rPr>
          <w:rFonts w:ascii="Arial" w:hAnsi="Arial" w:cs="Arial"/>
          <w:sz w:val="16"/>
          <w:szCs w:val="16"/>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21. Проект планировки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Проект планировки территории состоит из основной части, которая подлежит утверждению, и материалов по ее обоснованию.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Основная часть проекта планировки территории включает в себя: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чертеж или чертежи планировки территории, на которых отображаются: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а) красные линии;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б) границы существующих и планируемых элементов планировочной 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границы зон планируемого размещения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ED6B41">
        <w:rPr>
          <w:rFonts w:ascii="Arial" w:hAnsi="Arial" w:cs="Arial"/>
          <w:sz w:val="16"/>
          <w:szCs w:val="16"/>
        </w:rPr>
        <w:t xml:space="preserve"> </w:t>
      </w:r>
      <w:proofErr w:type="gramStart"/>
      <w:r w:rsidRPr="00ED6B41">
        <w:rPr>
          <w:rFonts w:ascii="Arial" w:hAnsi="Arial" w:cs="Arial"/>
          <w:sz w:val="16"/>
          <w:szCs w:val="16"/>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ED6B41">
        <w:rPr>
          <w:rFonts w:ascii="Arial" w:hAnsi="Arial" w:cs="Arial"/>
          <w:sz w:val="16"/>
          <w:szCs w:val="16"/>
        </w:rPr>
        <w:t xml:space="preserve"> </w:t>
      </w:r>
      <w:proofErr w:type="gramStart"/>
      <w:r w:rsidRPr="00ED6B41">
        <w:rPr>
          <w:rFonts w:ascii="Arial" w:hAnsi="Arial" w:cs="Arial"/>
          <w:sz w:val="16"/>
          <w:szCs w:val="16"/>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ED6B41">
        <w:rPr>
          <w:rFonts w:ascii="Arial" w:hAnsi="Arial" w:cs="Arial"/>
          <w:sz w:val="16"/>
          <w:szCs w:val="16"/>
        </w:rPr>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ED6B41">
        <w:rPr>
          <w:rFonts w:ascii="Arial" w:hAnsi="Arial" w:cs="Arial"/>
          <w:sz w:val="16"/>
          <w:szCs w:val="16"/>
        </w:rPr>
        <w:t xml:space="preserve"> инфраструктуры.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Материалы по обоснованию проекта планировки территории содержат:</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обоснование </w:t>
      </w:r>
      <w:proofErr w:type="gramStart"/>
      <w:r w:rsidRPr="00ED6B41">
        <w:rPr>
          <w:rFonts w:ascii="Arial" w:hAnsi="Arial" w:cs="Arial"/>
          <w:sz w:val="16"/>
          <w:szCs w:val="16"/>
        </w:rPr>
        <w:t>определения границ зон планируемого размещения объектов капитального строительства</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схему границ территорий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схему границ зон с особыми условиями использования территории;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Pr="00ED6B41">
        <w:rPr>
          <w:rFonts w:ascii="Arial" w:hAnsi="Arial" w:cs="Arial"/>
          <w:sz w:val="16"/>
          <w:szCs w:val="16"/>
        </w:rPr>
        <w:t xml:space="preserve"> объектов для населения;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перечень мероприятий по охране окружающей среды;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обоснование очередности планируемого развития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иные материалы для обоснования положений по планировке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22. Проект межевания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1. </w:t>
      </w:r>
      <w:proofErr w:type="gramStart"/>
      <w:r w:rsidRPr="00ED6B41">
        <w:rPr>
          <w:rFonts w:ascii="Arial" w:hAnsi="Arial" w:cs="Arial"/>
          <w:sz w:val="16"/>
          <w:szCs w:val="16"/>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Подготовка проекта межевания территории осуществляется </w:t>
      </w:r>
      <w:proofErr w:type="gramStart"/>
      <w:r w:rsidRPr="00ED6B41">
        <w:rPr>
          <w:rFonts w:ascii="Arial" w:hAnsi="Arial" w:cs="Arial"/>
          <w:sz w:val="16"/>
          <w:szCs w:val="16"/>
        </w:rPr>
        <w:t>для</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определения местоположения границ образуемых и изменяемых земельных участков;</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ED6B41">
        <w:rPr>
          <w:rFonts w:ascii="Arial" w:hAnsi="Arial" w:cs="Arial"/>
          <w:sz w:val="16"/>
          <w:szCs w:val="16"/>
        </w:rPr>
        <w:t xml:space="preserve"> изменение границ территории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Проект межевания территории состоит из основной части, которая подлежит утверждению, и материалов по обоснованию этого проекта.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Основная часть проекта межевания территории включает в себя текстовую часть и чертежи межевания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Текстовая часть проекта межевания территории включает в себя: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перечень и сведения о площади образуемых земельных участков, в том числе возможные способы их образования;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На чертежах межевания территории отображаются: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линии отступа от красных линий в целях определения мест допустимого размещения зданий, строений,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границы публичных сервитутов;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Материалы по обоснованию проекта межевания территории включают в себя чертежи, на которых отображаются: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границы существующих земельных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границы зон с особыми условиями использования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местоположение существующих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границы особо охраняемых природных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границы территорий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границы лесничеств, лесопарков, участковых лесничеств, лесных кварталов, лесотаксационных выделов или частей лесотаксационных выделов.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12. </w:t>
      </w:r>
      <w:proofErr w:type="gramStart"/>
      <w:r w:rsidRPr="00ED6B41">
        <w:rPr>
          <w:rFonts w:ascii="Arial" w:hAnsi="Arial" w:cs="Arial"/>
          <w:sz w:val="16"/>
          <w:szCs w:val="16"/>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ED6B41">
        <w:rPr>
          <w:rFonts w:ascii="Arial" w:hAnsi="Arial" w:cs="Arial"/>
          <w:sz w:val="16"/>
          <w:szCs w:val="16"/>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23. Градостроительный план земельного участка.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градостроительном плане земельного участка содержится информация: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об ограничениях использования земельного участка, в том </w:t>
      </w:r>
      <w:proofErr w:type="gramStart"/>
      <w:r w:rsidRPr="00ED6B41">
        <w:rPr>
          <w:rFonts w:ascii="Arial" w:hAnsi="Arial" w:cs="Arial"/>
          <w:sz w:val="16"/>
          <w:szCs w:val="16"/>
        </w:rPr>
        <w:t>числе</w:t>
      </w:r>
      <w:proofErr w:type="gramEnd"/>
      <w:r w:rsidRPr="00ED6B41">
        <w:rPr>
          <w:rFonts w:ascii="Arial" w:hAnsi="Arial" w:cs="Arial"/>
          <w:sz w:val="16"/>
          <w:szCs w:val="16"/>
        </w:rPr>
        <w:t xml:space="preserve"> если земельный участок полностью или частично расположен в границах зон с особыми условиями использования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о границах публичных сервитутов;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о номере и (или) наименовании элемента планировочной структуры, в границах которого расположен земельный участок;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о наличии или отсутствии в границах земельного участка объектов культурного наследия, о границах территорий таких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17) о красных линиях.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3.1. </w:t>
      </w:r>
      <w:proofErr w:type="gramStart"/>
      <w:r w:rsidRPr="00ED6B41">
        <w:rPr>
          <w:rFonts w:ascii="Arial" w:hAnsi="Arial" w:cs="Arial"/>
          <w:sz w:val="16"/>
          <w:szCs w:val="16"/>
        </w:rPr>
        <w:t>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ED6B41">
        <w:rPr>
          <w:rFonts w:ascii="Arial" w:hAnsi="Arial" w:cs="Arial"/>
          <w:sz w:val="16"/>
          <w:szCs w:val="16"/>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ED6B41">
        <w:rPr>
          <w:rFonts w:ascii="Arial" w:hAnsi="Arial" w:cs="Arial"/>
          <w:sz w:val="16"/>
          <w:szCs w:val="16"/>
        </w:rPr>
        <w:t xml:space="preserve">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w:t>
      </w:r>
      <w:r w:rsidRPr="00ED6B41">
        <w:rPr>
          <w:rFonts w:ascii="Arial" w:hAnsi="Arial" w:cs="Arial"/>
          <w:sz w:val="16"/>
          <w:szCs w:val="16"/>
        </w:rPr>
        <w:lastRenderedPageBreak/>
        <w:t>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ED6B41">
        <w:rPr>
          <w:rFonts w:ascii="Arial" w:hAnsi="Arial" w:cs="Arial"/>
          <w:sz w:val="16"/>
          <w:szCs w:val="16"/>
        </w:rPr>
        <w:t xml:space="preserve"> Указанные технические условия подлежат представлению в орган местного самоуправления в срок, установленный частью 7 статьи 48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ED6B41">
        <w:rPr>
          <w:rFonts w:ascii="Arial" w:hAnsi="Arial" w:cs="Arial"/>
          <w:sz w:val="16"/>
          <w:szCs w:val="16"/>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ED6B41">
        <w:rPr>
          <w:rFonts w:ascii="Arial" w:hAnsi="Arial" w:cs="Arial"/>
          <w:sz w:val="16"/>
          <w:szCs w:val="16"/>
        </w:rPr>
        <w:t xml:space="preserve">, </w:t>
      </w:r>
      <w:proofErr w:type="gramStart"/>
      <w:r w:rsidRPr="00ED6B41">
        <w:rPr>
          <w:rFonts w:ascii="Arial" w:hAnsi="Arial" w:cs="Arial"/>
          <w:sz w:val="16"/>
          <w:szCs w:val="16"/>
        </w:rPr>
        <w:t>указанного</w:t>
      </w:r>
      <w:proofErr w:type="gramEnd"/>
      <w:r w:rsidRPr="00ED6B41">
        <w:rPr>
          <w:rFonts w:ascii="Arial" w:hAnsi="Arial" w:cs="Arial"/>
          <w:sz w:val="16"/>
          <w:szCs w:val="16"/>
        </w:rPr>
        <w:t xml:space="preserve"> в части 7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 1 год продлевается срок использования информации, указанной в градостроительном плане земельного участка, для целей, предусмотренных частью 10 статьи 57.3 Градостроительного кодекса, в случае, если указанный срок истекает после 6 апреля 2020 г. до 1 января 2021 г.</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24. Согласование архитектурно-градостроительного облика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ред. Приказов Департамента по архитектуре и градостроительству Краснодарского края от 29.01.2019 N 33, от 19.07.2019 N 230) в соответствии с постановлением Правительства Российской</w:t>
      </w:r>
      <w:proofErr w:type="gramEnd"/>
      <w:r w:rsidRPr="00ED6B41">
        <w:rPr>
          <w:rFonts w:ascii="Arial" w:hAnsi="Arial" w:cs="Arial"/>
          <w:sz w:val="16"/>
          <w:szCs w:val="16"/>
        </w:rPr>
        <w:t xml:space="preserve"> Федерации от 30 апреля 2014 года № 403 «Об исчерпывающем перечне процедур в сфере жилищного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Основными целями рассмотрения архитектурно-градостроительного облика объекта капитального строительства являются: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обеспечение пространственной связности отдельных элементов планировочной структуры в условиях </w:t>
      </w:r>
      <w:proofErr w:type="gramStart"/>
      <w:r w:rsidRPr="00ED6B41">
        <w:rPr>
          <w:rFonts w:ascii="Arial" w:hAnsi="Arial" w:cs="Arial"/>
          <w:sz w:val="16"/>
          <w:szCs w:val="16"/>
        </w:rPr>
        <w:t>необходимости повышения эффективности использования территорий Краснодарского края</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краевого значения, </w:t>
      </w:r>
      <w:proofErr w:type="gramStart"/>
      <w:r w:rsidRPr="00ED6B41">
        <w:rPr>
          <w:rFonts w:ascii="Arial" w:hAnsi="Arial" w:cs="Arial"/>
          <w:sz w:val="16"/>
          <w:szCs w:val="16"/>
        </w:rPr>
        <w:t>при</w:t>
      </w:r>
      <w:proofErr w:type="gramEnd"/>
      <w:r w:rsidRPr="00ED6B41">
        <w:rPr>
          <w:rFonts w:ascii="Arial" w:hAnsi="Arial" w:cs="Arial"/>
          <w:sz w:val="16"/>
          <w:szCs w:val="16"/>
        </w:rPr>
        <w:t xml:space="preserve"> которой предусматривается: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r>
      <w:r w:rsidRPr="00ED6B41">
        <w:rPr>
          <w:rFonts w:ascii="Arial" w:hAnsi="Arial" w:cs="Arial"/>
          <w:sz w:val="16"/>
          <w:szCs w:val="16"/>
        </w:rPr>
        <w:tab/>
        <w:t>- 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определение соответствия: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схеме территориального планирования Краснодарского края, документам территориального планирования муниципального образования;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градостроительному плану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предельным параметрам разрешенного строительства, установленным правилами землепользования застройки муниципального образования;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нормативам градостроительного проектирования Краснодарского края;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анализ влияния объекта капитального строительства, для которого осуществляется оценка архитектурно-градостроительного облика на окружающую территорию и застройку при необходимости установления для объекта зоны с особыми условиями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оценка градостроительной интеграции объемно-планировочных и архитектурно-художественных характеристик объекта капитального строительства (в том числе пространственных, силуэтных, декоративно-пластических, стилистических, </w:t>
      </w:r>
      <w:r w:rsidRPr="00ED6B41">
        <w:rPr>
          <w:rFonts w:ascii="Arial" w:hAnsi="Arial" w:cs="Arial"/>
          <w:sz w:val="16"/>
          <w:szCs w:val="16"/>
        </w:rPr>
        <w:lastRenderedPageBreak/>
        <w:t>колористических) в существующую среду и сложившуюся застройку населенного пункта, а также визуального восприятия объекта капитального строительства, для которого осуществляется оценка архитектурно-градостроительного облика;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оценка учета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развития муниципальных образований Краснодарского края, в целях недопущения ухудшения средовых характеристик застройки и обеспечения устойчивого формирования среды, благоприятной для жизнедеятельности населения;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анализ транспортной и пешеходной доступности объекта капитального строительства, для которого осуществляется оценка архитектурно-градостроительного облика, с учетом доступности для инвалидов и других маломобильных групп населения;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анализ планировочной и функциональной организации объекта капитального строительства и его территории, для которого осуществляется оценка архитектурно-градостроительного облика, и элементов объекта благоустройства, в том числе: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соответствия планировочной и функциональной организации, заявленной в наименовании объекта функции;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эффективности планировочной организации, соответствия планировочной организации помещений, обеспеченности обслуживающими помещениями и площадками, по обеспечению доступности территории и помещений для маломобильных групп населения и инвалидов;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использования существующего рельефа, природного ландшафта;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обеспеченности рекреационными площадками различного вида (детскими площадками, местами паркования автотранспортных средств, площадками загрузки товаров, площадками для мусорных контейнеров), элементами благоустройства (малыми архитектурными формами, ограждениями и шлагбаумами, функциональным и архитектурным освещением, озеленением, элементами навигации, информации и безопасности) гармоничности и комфортности в их расположении.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4.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5. Настоящая статья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 </w:t>
      </w:r>
      <w:proofErr w:type="gramStart"/>
      <w:r w:rsidRPr="00ED6B41">
        <w:rPr>
          <w:rFonts w:ascii="Arial" w:hAnsi="Arial" w:cs="Arial"/>
          <w:sz w:val="16"/>
          <w:szCs w:val="16"/>
        </w:rPr>
        <w:t>Материалы по объекту капитального строительства краевого значения, предназначенные к согласованию архитектурно-градостроительного облика этого объекта, расположенного в границах исторических поселений, территорий объектов культурного наследия, в зонах их охраны и объектов археологического наследия, подлежат согласованию с управлением государственной охраны объектов культурного наследия администрации Краснодарского края до принятия решения о согласовании архитектурно-градостроительного облика объекта капитального строительства краевого значения.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r>
      <w:proofErr w:type="gramStart"/>
      <w:r w:rsidRPr="00ED6B41">
        <w:rPr>
          <w:rFonts w:ascii="Arial" w:hAnsi="Arial" w:cs="Arial"/>
          <w:sz w:val="16"/>
          <w:szCs w:val="16"/>
        </w:rPr>
        <w:t>Заключение по указанным материалам о наличии объектов культурного наследия на земельных участках, подлежащих хозяйственному освоению и о соответствии их планируемого использования утвержденным режимам использования земель и градостроительным регламентам в зонах охраны объектов культурного наследия выдается управлением государственной охраны объектов культурного наследия администрации Краснодарского края до рассмотрения архитектурно-градостроительного облика объекта капитального строительства в рамках полномочий определенных постановлением главы администрации (губернатора) Краснодарского</w:t>
      </w:r>
      <w:proofErr w:type="gramEnd"/>
      <w:r w:rsidRPr="00ED6B41">
        <w:rPr>
          <w:rFonts w:ascii="Arial" w:hAnsi="Arial" w:cs="Arial"/>
          <w:sz w:val="16"/>
          <w:szCs w:val="16"/>
        </w:rPr>
        <w:t xml:space="preserve"> края от 8 декабря 2016 N 1000 "Об управлении государственной охраны объектов культурного наследия администрации Краснодарского края" по заявлению Заявителя или по обращению департамента по архитектуре и градостроительству Краснодарского края в порядке межведомственного взаимодействия.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25. Подготовка и утверждение документации по планировке территории, порядок внесения в нее изменений и ее отмены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в соответствии со ст. 45 Градостроительного кодекса.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26. Особенности подготовки документации по планировке территории применительно к территории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Решение о подготовке документации по планировке территории применительно к территории поселения, территории городского округа, за исключением случаев, указанных в частях 2 - 4.2 и 5.2 статьи 45 Градостроительного Кодекса, принимается органом местного самоуправления поселения, органом местного самоуправления городского округа по инициативе указанных органов либо на основании предложений физических или юридических лиц о подготовке документации по планировке территории.</w:t>
      </w:r>
      <w:proofErr w:type="gramEnd"/>
      <w:r w:rsidRPr="00ED6B41">
        <w:rPr>
          <w:rFonts w:ascii="Arial" w:hAnsi="Arial" w:cs="Arial"/>
          <w:sz w:val="16"/>
          <w:szCs w:val="16"/>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 органом местного самоуправления поселения, органом местного самоуправления городского округа решения о подготовке документации по планировке территории не требуется.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поселения или в орган местного самоуправления городского округа.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Орган местного самоуправления поселения или орган местного самоуправления городского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или органом местного самоуправления городского округа, осуществляет проверку такой документации на соответствие требованиям, указанным в части 10 статьи 45 Градостроительного Кодекса.</w:t>
      </w:r>
      <w:proofErr w:type="gramEnd"/>
      <w:r w:rsidRPr="00ED6B41">
        <w:rPr>
          <w:rFonts w:ascii="Arial" w:hAnsi="Arial" w:cs="Arial"/>
          <w:sz w:val="16"/>
          <w:szCs w:val="16"/>
        </w:rPr>
        <w:t xml:space="preserve">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5. 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территории для размещения линейных объектов в границах земель лесного фонда.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5.2. </w:t>
      </w:r>
      <w:proofErr w:type="gramStart"/>
      <w:r w:rsidRPr="00ED6B41">
        <w:rPr>
          <w:rFonts w:ascii="Arial" w:hAnsi="Arial" w:cs="Arial"/>
          <w:sz w:val="16"/>
          <w:szCs w:val="16"/>
        </w:rPr>
        <w:t>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w:t>
      </w:r>
      <w:proofErr w:type="gramStart"/>
      <w:r w:rsidRPr="00ED6B41">
        <w:rPr>
          <w:rFonts w:ascii="Arial" w:hAnsi="Arial" w:cs="Arial"/>
          <w:sz w:val="16"/>
          <w:szCs w:val="16"/>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ED6B41">
        <w:rPr>
          <w:rFonts w:ascii="Arial" w:hAnsi="Arial" w:cs="Arial"/>
          <w:sz w:val="16"/>
          <w:szCs w:val="16"/>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8.1.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w:t>
      </w:r>
      <w:proofErr w:type="gramStart"/>
      <w:r w:rsidRPr="00ED6B41">
        <w:rPr>
          <w:rFonts w:ascii="Arial" w:hAnsi="Arial" w:cs="Arial"/>
          <w:sz w:val="16"/>
          <w:szCs w:val="16"/>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Глава 4. Проведение общественных обсуждений и публичных слушаний по вопросам землепользования и застройки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27.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ED6B41">
        <w:rPr>
          <w:rFonts w:ascii="Arial" w:hAnsi="Arial" w:cs="Arial"/>
          <w:sz w:val="16"/>
          <w:szCs w:val="16"/>
        </w:rPr>
        <w:t xml:space="preserve"> </w:t>
      </w:r>
      <w:proofErr w:type="gramStart"/>
      <w:r w:rsidRPr="00ED6B41">
        <w:rPr>
          <w:rFonts w:ascii="Arial" w:hAnsi="Arial" w:cs="Arial"/>
          <w:sz w:val="16"/>
          <w:szCs w:val="16"/>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w:t>
      </w:r>
      <w:proofErr w:type="gramEnd"/>
      <w:r w:rsidRPr="00ED6B41">
        <w:rPr>
          <w:rFonts w:ascii="Arial" w:hAnsi="Arial" w:cs="Arial"/>
          <w:sz w:val="16"/>
          <w:szCs w:val="16"/>
        </w:rPr>
        <w:t xml:space="preserve"> Кодексом РФ, другими федеральными законами и настоящими Правилами.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ED6B41">
        <w:rPr>
          <w:rFonts w:ascii="Arial" w:hAnsi="Arial" w:cs="Arial"/>
          <w:sz w:val="16"/>
          <w:szCs w:val="16"/>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w:t>
      </w:r>
      <w:proofErr w:type="gramStart"/>
      <w:r w:rsidRPr="00ED6B41">
        <w:rPr>
          <w:rFonts w:ascii="Arial" w:hAnsi="Arial" w:cs="Arial"/>
          <w:sz w:val="16"/>
          <w:szCs w:val="16"/>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ED6B41">
        <w:rPr>
          <w:rFonts w:ascii="Arial" w:hAnsi="Arial" w:cs="Arial"/>
          <w:sz w:val="16"/>
          <w:szCs w:val="16"/>
        </w:rPr>
        <w:t xml:space="preserve"> </w:t>
      </w:r>
      <w:proofErr w:type="gramStart"/>
      <w:r w:rsidRPr="00ED6B41">
        <w:rPr>
          <w:rFonts w:ascii="Arial" w:hAnsi="Arial" w:cs="Arial"/>
          <w:sz w:val="16"/>
          <w:szCs w:val="16"/>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ED6B41">
        <w:rPr>
          <w:rFonts w:ascii="Arial" w:hAnsi="Arial" w:cs="Arial"/>
          <w:sz w:val="16"/>
          <w:szCs w:val="16"/>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Процедура проведения общественных обсуждений состоит из следующих этапов: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оповещение о начале общественных обсуждений;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ED6B41">
        <w:rPr>
          <w:rFonts w:ascii="Arial" w:hAnsi="Arial" w:cs="Arial"/>
          <w:sz w:val="16"/>
          <w:szCs w:val="16"/>
        </w:rPr>
        <w:t xml:space="preserve"> в настоящей статье - информационные системы) и открытие экспозиции или экспозиций такого проекта;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проведение экспозиции или экспозиций проекта, подлежащего рассмотрению на общественных обсуждениях;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подготовка и оформление протокола общественных обсуждений;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подготовка и опубликование заключения о результатах общественных обсуждений.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Процедура проведения публичных слушаний состоит из следующих этапов: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оповещение о начале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проведение экспозиции или экспозиций проекта, подлежащего рассмотрению на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проведение собрания или собраний участников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подготовка и оформление протокола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подготовка и опубликование заключения о результатах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Оповещение о начале общественных обсуждений или публичных слушаний должно содержать: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ED6B41">
        <w:rPr>
          <w:rFonts w:ascii="Arial" w:hAnsi="Arial" w:cs="Arial"/>
          <w:sz w:val="16"/>
          <w:szCs w:val="16"/>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Оповещение о начале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не </w:t>
      </w:r>
      <w:proofErr w:type="gramStart"/>
      <w:r w:rsidRPr="00ED6B41">
        <w:rPr>
          <w:rFonts w:ascii="Arial" w:hAnsi="Arial" w:cs="Arial"/>
          <w:sz w:val="16"/>
          <w:szCs w:val="16"/>
        </w:rPr>
        <w:t>позднее</w:t>
      </w:r>
      <w:proofErr w:type="gramEnd"/>
      <w:r w:rsidRPr="00ED6B41">
        <w:rPr>
          <w:rFonts w:ascii="Arial" w:hAnsi="Arial" w:cs="Arial"/>
          <w:sz w:val="16"/>
          <w:szCs w:val="16"/>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распространяется на информационных стендах, оборудованных около </w:t>
      </w:r>
      <w:proofErr w:type="gramStart"/>
      <w:r w:rsidRPr="00ED6B41">
        <w:rPr>
          <w:rFonts w:ascii="Arial" w:hAnsi="Arial" w:cs="Arial"/>
          <w:sz w:val="16"/>
          <w:szCs w:val="16"/>
        </w:rPr>
        <w:t>здания</w:t>
      </w:r>
      <w:proofErr w:type="gramEnd"/>
      <w:r w:rsidRPr="00ED6B41">
        <w:rPr>
          <w:rFonts w:ascii="Arial" w:hAnsi="Arial" w:cs="Arial"/>
          <w:sz w:val="16"/>
          <w:szCs w:val="16"/>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w:t>
      </w:r>
      <w:proofErr w:type="gramStart"/>
      <w:r w:rsidRPr="00ED6B41">
        <w:rPr>
          <w:rFonts w:ascii="Arial" w:hAnsi="Arial" w:cs="Arial"/>
          <w:sz w:val="16"/>
          <w:szCs w:val="16"/>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ED6B41">
        <w:rPr>
          <w:rFonts w:ascii="Arial" w:hAnsi="Arial" w:cs="Arial"/>
          <w:sz w:val="16"/>
          <w:szCs w:val="16"/>
        </w:rPr>
        <w:t xml:space="preserve"> такого проекта: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посредством официального сайта или информационных систем (в случае проведения общественных обсуждений);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письменной форме в адрес организатора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ED6B41">
        <w:rPr>
          <w:rFonts w:ascii="Arial" w:hAnsi="Arial" w:cs="Arial"/>
          <w:sz w:val="16"/>
          <w:szCs w:val="16"/>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ED6B41">
        <w:rPr>
          <w:rFonts w:ascii="Arial" w:hAnsi="Arial" w:cs="Arial"/>
          <w:sz w:val="16"/>
          <w:szCs w:val="16"/>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w:t>
      </w:r>
      <w:r w:rsidRPr="00ED6B41">
        <w:rPr>
          <w:rFonts w:ascii="Arial" w:hAnsi="Arial" w:cs="Arial"/>
          <w:sz w:val="16"/>
          <w:szCs w:val="16"/>
        </w:rPr>
        <w:lastRenderedPageBreak/>
        <w:t>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ED6B41">
        <w:rPr>
          <w:rFonts w:ascii="Arial" w:hAnsi="Arial" w:cs="Arial"/>
          <w:sz w:val="16"/>
          <w:szCs w:val="16"/>
        </w:rPr>
        <w:t>ии и ау</w:t>
      </w:r>
      <w:proofErr w:type="gramEnd"/>
      <w:r w:rsidRPr="00ED6B41">
        <w:rPr>
          <w:rFonts w:ascii="Arial" w:hAnsi="Arial" w:cs="Arial"/>
          <w:sz w:val="16"/>
          <w:szCs w:val="16"/>
        </w:rPr>
        <w:t>тентификации.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16. </w:t>
      </w:r>
      <w:proofErr w:type="gramStart"/>
      <w:r w:rsidRPr="00ED6B41">
        <w:rPr>
          <w:rFonts w:ascii="Arial" w:hAnsi="Arial" w:cs="Arial"/>
          <w:sz w:val="16"/>
          <w:szCs w:val="16"/>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ED6B41">
        <w:rPr>
          <w:rFonts w:ascii="Arial" w:hAnsi="Arial" w:cs="Arial"/>
          <w:sz w:val="16"/>
          <w:szCs w:val="16"/>
        </w:rPr>
        <w:t xml:space="preserve"> самоуправления, подведомственных им организаций).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17. Официальный сайт и (или) информационные системы должны обеспечивать возможность: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представления информации о результатах общественных обсуждений, количестве участников общественных обсуждений.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дата оформления протокола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информация об организаторе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19. </w:t>
      </w:r>
      <w:proofErr w:type="gramStart"/>
      <w:r w:rsidRPr="00ED6B41">
        <w:rPr>
          <w:rFonts w:ascii="Arial" w:hAnsi="Arial" w:cs="Arial"/>
          <w:sz w:val="16"/>
          <w:szCs w:val="16"/>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22. В заключении о результатах общественных обсуждений или публичных слушаний должны быть указаны: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дата оформления заключения о результатах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ED6B41">
        <w:rPr>
          <w:rFonts w:ascii="Arial" w:hAnsi="Arial" w:cs="Arial"/>
          <w:sz w:val="16"/>
          <w:szCs w:val="16"/>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порядок организации и проведения общественных обсуждений или публичных слушаний по проектам;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организатор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срок проведения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официальный сайт и (или) информационные системы;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требования к информационным стендам, на которых размещаются оповещения о начале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25. </w:t>
      </w:r>
      <w:proofErr w:type="gramStart"/>
      <w:r w:rsidRPr="00ED6B41">
        <w:rPr>
          <w:rFonts w:ascii="Arial" w:hAnsi="Arial" w:cs="Arial"/>
          <w:sz w:val="16"/>
          <w:szCs w:val="16"/>
        </w:rPr>
        <w:t xml:space="preserve">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w:t>
      </w:r>
      <w:r w:rsidRPr="00ED6B41">
        <w:rPr>
          <w:rFonts w:ascii="Arial" w:hAnsi="Arial" w:cs="Arial"/>
          <w:sz w:val="16"/>
          <w:szCs w:val="16"/>
        </w:rPr>
        <w:lastRenderedPageBreak/>
        <w:t>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26.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Глава 5. Внесение изменений в правила землепользования и застройки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28. Порядок внесения изменений в правила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Внесение изменений в правила землепользования и застройки осуществляется в порядке, предусмотренном статьями 31 и 32 Градостроительного Кодекса, с учетом особенностей, установленных настоящей статьей.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D6B41">
        <w:rPr>
          <w:rFonts w:ascii="Arial" w:hAnsi="Arial" w:cs="Arial"/>
          <w:sz w:val="16"/>
          <w:szCs w:val="16"/>
        </w:rPr>
        <w:t>приаэродромной</w:t>
      </w:r>
      <w:proofErr w:type="spellEnd"/>
      <w:r w:rsidRPr="00ED6B41">
        <w:rPr>
          <w:rFonts w:ascii="Arial" w:hAnsi="Arial" w:cs="Arial"/>
          <w:sz w:val="16"/>
          <w:szCs w:val="16"/>
        </w:rPr>
        <w:t xml:space="preserve"> территории, которые допущены в правилах землепользования и застройки поселения, городского округа, межселенной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поступление предложений об изменении границ территориальных зон, изменении градостроительных регламентов;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принятие решения о комплексном развитии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Предложения о внесении изменений в правила землепользования и застройки в комиссию направляются: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ED6B41">
        <w:rPr>
          <w:rFonts w:ascii="Arial" w:hAnsi="Arial" w:cs="Arial"/>
          <w:sz w:val="16"/>
          <w:szCs w:val="16"/>
        </w:rPr>
        <w:t xml:space="preserve">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Информация об изменениях: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3.3. </w:t>
      </w:r>
      <w:proofErr w:type="gramStart"/>
      <w:r w:rsidRPr="00ED6B41">
        <w:rPr>
          <w:rFonts w:ascii="Arial" w:hAnsi="Arial" w:cs="Arial"/>
          <w:sz w:val="16"/>
          <w:szCs w:val="16"/>
        </w:rPr>
        <w:t>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ED6B41">
        <w:rPr>
          <w:rFonts w:ascii="Arial" w:hAnsi="Arial" w:cs="Arial"/>
          <w:sz w:val="16"/>
          <w:szCs w:val="16"/>
        </w:rPr>
        <w:t xml:space="preserve"> </w:t>
      </w:r>
      <w:proofErr w:type="gramStart"/>
      <w:r w:rsidRPr="00ED6B41">
        <w:rPr>
          <w:rFonts w:ascii="Arial" w:hAnsi="Arial" w:cs="Arial"/>
          <w:sz w:val="16"/>
          <w:szCs w:val="16"/>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w:t>
      </w:r>
      <w:proofErr w:type="gramStart"/>
      <w:r w:rsidRPr="00ED6B41">
        <w:rPr>
          <w:rFonts w:ascii="Arial" w:hAnsi="Arial" w:cs="Arial"/>
          <w:sz w:val="16"/>
          <w:szCs w:val="16"/>
        </w:rPr>
        <w:t>позднее</w:t>
      </w:r>
      <w:proofErr w:type="gramEnd"/>
      <w:r w:rsidRPr="00ED6B41">
        <w:rPr>
          <w:rFonts w:ascii="Arial" w:hAnsi="Arial" w:cs="Arial"/>
          <w:sz w:val="16"/>
          <w:szCs w:val="16"/>
        </w:rPr>
        <w:t xml:space="preserve"> чем девяносто дней со дня утверждения проекта планировки территории в целях ее комплексного развития.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ED6B41">
        <w:rPr>
          <w:rFonts w:ascii="Arial" w:hAnsi="Arial" w:cs="Arial"/>
          <w:sz w:val="16"/>
          <w:szCs w:val="16"/>
        </w:rPr>
        <w:t>приаэродромной</w:t>
      </w:r>
      <w:proofErr w:type="spellEnd"/>
      <w:r w:rsidRPr="00ED6B41">
        <w:rPr>
          <w:rFonts w:ascii="Arial" w:hAnsi="Arial" w:cs="Arial"/>
          <w:sz w:val="16"/>
          <w:szCs w:val="16"/>
        </w:rPr>
        <w:t xml:space="preserve"> территории, рассмотрению комиссией не подлежит.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Глава местной администрации с учетом рекомендаций, содержащихся в заключени</w:t>
      </w:r>
      <w:proofErr w:type="gramStart"/>
      <w:r w:rsidRPr="00ED6B41">
        <w:rPr>
          <w:rFonts w:ascii="Arial" w:hAnsi="Arial" w:cs="Arial"/>
          <w:sz w:val="16"/>
          <w:szCs w:val="16"/>
        </w:rPr>
        <w:t>и</w:t>
      </w:r>
      <w:proofErr w:type="gramEnd"/>
      <w:r w:rsidRPr="00ED6B41">
        <w:rPr>
          <w:rFonts w:ascii="Arial" w:hAnsi="Arial" w:cs="Arial"/>
          <w:sz w:val="16"/>
          <w:szCs w:val="16"/>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ED6B41">
        <w:rPr>
          <w:rFonts w:ascii="Arial" w:hAnsi="Arial" w:cs="Arial"/>
          <w:sz w:val="16"/>
          <w:szCs w:val="16"/>
        </w:rPr>
        <w:t>обязан</w:t>
      </w:r>
      <w:proofErr w:type="gramEnd"/>
      <w:r w:rsidRPr="00ED6B41">
        <w:rPr>
          <w:rFonts w:ascii="Arial" w:hAnsi="Arial" w:cs="Arial"/>
          <w:sz w:val="16"/>
          <w:szCs w:val="16"/>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ED6B41">
        <w:rPr>
          <w:rFonts w:ascii="Arial" w:hAnsi="Arial" w:cs="Arial"/>
          <w:sz w:val="16"/>
          <w:szCs w:val="16"/>
        </w:rPr>
        <w:t xml:space="preserve"> </w:t>
      </w:r>
      <w:proofErr w:type="gramStart"/>
      <w:r w:rsidRPr="00ED6B41">
        <w:rPr>
          <w:rFonts w:ascii="Arial" w:hAnsi="Arial" w:cs="Arial"/>
          <w:sz w:val="16"/>
          <w:szCs w:val="16"/>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ED6B41">
        <w:rPr>
          <w:rFonts w:ascii="Arial" w:hAnsi="Arial" w:cs="Arial"/>
          <w:sz w:val="16"/>
          <w:szCs w:val="16"/>
        </w:rPr>
        <w:t xml:space="preserve"> части 2 </w:t>
      </w:r>
      <w:proofErr w:type="gramStart"/>
      <w:r w:rsidRPr="00ED6B41">
        <w:rPr>
          <w:rFonts w:ascii="Arial" w:hAnsi="Arial" w:cs="Arial"/>
          <w:sz w:val="16"/>
          <w:szCs w:val="16"/>
        </w:rPr>
        <w:t>статьи</w:t>
      </w:r>
      <w:proofErr w:type="gramEnd"/>
      <w:r w:rsidRPr="00ED6B41">
        <w:rPr>
          <w:rFonts w:ascii="Arial" w:hAnsi="Arial" w:cs="Arial"/>
          <w:sz w:val="16"/>
          <w:szCs w:val="16"/>
        </w:rPr>
        <w:t xml:space="preserve"> 55.32 Градостроительного Кодекса и от </w:t>
      </w:r>
      <w:proofErr w:type="gramStart"/>
      <w:r w:rsidRPr="00ED6B41">
        <w:rPr>
          <w:rFonts w:ascii="Arial" w:hAnsi="Arial" w:cs="Arial"/>
          <w:sz w:val="16"/>
          <w:szCs w:val="16"/>
        </w:rPr>
        <w:t>которых</w:t>
      </w:r>
      <w:proofErr w:type="gramEnd"/>
      <w:r w:rsidRPr="00ED6B41">
        <w:rPr>
          <w:rFonts w:ascii="Arial" w:hAnsi="Arial" w:cs="Arial"/>
          <w:sz w:val="16"/>
          <w:szCs w:val="16"/>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w:t>
      </w:r>
      <w:proofErr w:type="gramStart"/>
      <w:r w:rsidRPr="00ED6B41">
        <w:rPr>
          <w:rFonts w:ascii="Arial" w:hAnsi="Arial" w:cs="Arial"/>
          <w:sz w:val="16"/>
          <w:szCs w:val="16"/>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w:t>
      </w:r>
      <w:proofErr w:type="gramEnd"/>
      <w:r w:rsidRPr="00ED6B41">
        <w:rPr>
          <w:rFonts w:ascii="Arial" w:hAnsi="Arial" w:cs="Arial"/>
          <w:sz w:val="16"/>
          <w:szCs w:val="16"/>
        </w:rPr>
        <w:t xml:space="preserve">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w:t>
      </w:r>
      <w:proofErr w:type="gramStart"/>
      <w:r w:rsidRPr="00ED6B41">
        <w:rPr>
          <w:rFonts w:ascii="Arial" w:hAnsi="Arial" w:cs="Arial"/>
          <w:sz w:val="16"/>
          <w:szCs w:val="16"/>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принять решение</w:t>
      </w:r>
      <w:proofErr w:type="gramEnd"/>
      <w:r w:rsidRPr="00ED6B41">
        <w:rPr>
          <w:rFonts w:ascii="Arial" w:hAnsi="Arial" w:cs="Arial"/>
          <w:sz w:val="16"/>
          <w:szCs w:val="16"/>
        </w:rPr>
        <w:t xml:space="preserve"> о подготовке проекта о внесении изменений в правила землепользования и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w:t>
      </w:r>
      <w:proofErr w:type="gramStart"/>
      <w:r w:rsidRPr="00ED6B41">
        <w:rPr>
          <w:rFonts w:ascii="Arial" w:hAnsi="Arial" w:cs="Arial"/>
          <w:sz w:val="16"/>
          <w:szCs w:val="16"/>
        </w:rPr>
        <w:t>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w:t>
      </w:r>
      <w:proofErr w:type="gramEnd"/>
      <w:r w:rsidRPr="00ED6B41">
        <w:rPr>
          <w:rFonts w:ascii="Arial" w:hAnsi="Arial" w:cs="Arial"/>
          <w:sz w:val="16"/>
          <w:szCs w:val="16"/>
        </w:rPr>
        <w:t xml:space="preserve">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Глава 6. Регулирование иных вопросов землепользования и застройки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29. Разрешение на строительство</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w:t>
      </w:r>
      <w:proofErr w:type="gramEnd"/>
      <w:r w:rsidRPr="00ED6B41">
        <w:rPr>
          <w:rFonts w:ascii="Arial" w:hAnsi="Arial" w:cs="Arial"/>
          <w:sz w:val="16"/>
          <w:szCs w:val="16"/>
        </w:rPr>
        <w:t xml:space="preserve"> </w:t>
      </w:r>
      <w:proofErr w:type="gramStart"/>
      <w:r w:rsidRPr="00ED6B41">
        <w:rPr>
          <w:rFonts w:ascii="Arial" w:hAnsi="Arial" w:cs="Arial"/>
          <w:sz w:val="16"/>
          <w:szCs w:val="16"/>
        </w:rPr>
        <w:t>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w:t>
      </w:r>
      <w:proofErr w:type="gramEnd"/>
      <w:r w:rsidRPr="00ED6B41">
        <w:rPr>
          <w:rFonts w:ascii="Arial" w:hAnsi="Arial" w:cs="Arial"/>
          <w:sz w:val="16"/>
          <w:szCs w:val="16"/>
        </w:rPr>
        <w:t xml:space="preserve">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ED6B41">
        <w:rPr>
          <w:rFonts w:ascii="Arial" w:hAnsi="Arial" w:cs="Arial"/>
          <w:sz w:val="16"/>
          <w:szCs w:val="16"/>
        </w:rPr>
        <w:t>документации</w:t>
      </w:r>
      <w:proofErr w:type="gramEnd"/>
      <w:r w:rsidRPr="00ED6B41">
        <w:rPr>
          <w:rFonts w:ascii="Arial" w:hAnsi="Arial" w:cs="Arial"/>
          <w:sz w:val="16"/>
          <w:szCs w:val="16"/>
        </w:rPr>
        <w:t xml:space="preserve"> установленным в соответствии с частью 7 статьи 36Градостроительного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w:t>
      </w:r>
      <w:proofErr w:type="gramStart"/>
      <w:r w:rsidRPr="00ED6B41">
        <w:rPr>
          <w:rFonts w:ascii="Arial" w:hAnsi="Arial" w:cs="Arial"/>
          <w:sz w:val="16"/>
          <w:szCs w:val="16"/>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w:t>
      </w:r>
      <w:proofErr w:type="gramEnd"/>
      <w:r w:rsidRPr="00ED6B41">
        <w:rPr>
          <w:rFonts w:ascii="Arial" w:hAnsi="Arial" w:cs="Arial"/>
          <w:sz w:val="16"/>
          <w:szCs w:val="16"/>
        </w:rPr>
        <w:t xml:space="preserve"> документации объектов капитального строительства ограничениям использования объектов недвижимости, установленным на </w:t>
      </w:r>
      <w:proofErr w:type="spellStart"/>
      <w:r w:rsidRPr="00ED6B41">
        <w:rPr>
          <w:rFonts w:ascii="Arial" w:hAnsi="Arial" w:cs="Arial"/>
          <w:sz w:val="16"/>
          <w:szCs w:val="16"/>
        </w:rPr>
        <w:t>приаэродромной</w:t>
      </w:r>
      <w:proofErr w:type="spellEnd"/>
      <w:r w:rsidRPr="00ED6B41">
        <w:rPr>
          <w:rFonts w:ascii="Arial" w:hAnsi="Arial" w:cs="Arial"/>
          <w:sz w:val="16"/>
          <w:szCs w:val="16"/>
        </w:rPr>
        <w:t xml:space="preserve">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Разрешение на строительство выдается в случае осуществления строительства, реконструкции: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объекта использования атомной энергии -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объекта космической инфраструктуры -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w:t>
      </w:r>
      <w:proofErr w:type="gramEnd"/>
      <w:r w:rsidRPr="00ED6B41">
        <w:rPr>
          <w:rFonts w:ascii="Arial" w:hAnsi="Arial" w:cs="Arial"/>
          <w:sz w:val="16"/>
          <w:szCs w:val="16"/>
        </w:rPr>
        <w:t xml:space="preserve">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Разрешение на строительство, за исключением случаев, установленных частями 5 и 5.1 настоящей статьи и другими федеральными законами, выдается: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w:t>
      </w:r>
      <w:proofErr w:type="gramEnd"/>
      <w:r w:rsidRPr="00ED6B41">
        <w:rPr>
          <w:rFonts w:ascii="Arial" w:hAnsi="Arial" w:cs="Arial"/>
          <w:sz w:val="16"/>
          <w:szCs w:val="16"/>
        </w:rPr>
        <w:t xml:space="preserve"> </w:t>
      </w:r>
      <w:proofErr w:type="gramStart"/>
      <w:r w:rsidRPr="00ED6B41">
        <w:rPr>
          <w:rFonts w:ascii="Arial" w:hAnsi="Arial" w:cs="Arial"/>
          <w:sz w:val="16"/>
          <w:szCs w:val="16"/>
        </w:rPr>
        <w:t>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6.1. </w:t>
      </w:r>
      <w:proofErr w:type="gramStart"/>
      <w:r w:rsidRPr="00ED6B41">
        <w:rPr>
          <w:rFonts w:ascii="Arial" w:hAnsi="Arial" w:cs="Arial"/>
          <w:sz w:val="16"/>
          <w:szCs w:val="16"/>
        </w:rPr>
        <w:t>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Федеральным</w:t>
      </w:r>
      <w:proofErr w:type="gramEnd"/>
      <w:r w:rsidRPr="00ED6B41">
        <w:rPr>
          <w:rFonts w:ascii="Arial" w:hAnsi="Arial" w:cs="Arial"/>
          <w:sz w:val="16"/>
          <w:szCs w:val="16"/>
        </w:rPr>
        <w:t xml:space="preserve"> </w:t>
      </w:r>
      <w:proofErr w:type="gramStart"/>
      <w:r w:rsidRPr="00ED6B41">
        <w:rPr>
          <w:rFonts w:ascii="Arial" w:hAnsi="Arial" w:cs="Arial"/>
          <w:sz w:val="16"/>
          <w:szCs w:val="16"/>
        </w:rPr>
        <w:t>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w:t>
      </w:r>
      <w:proofErr w:type="gramEnd"/>
      <w:r w:rsidRPr="00ED6B41">
        <w:rPr>
          <w:rFonts w:ascii="Arial" w:hAnsi="Arial" w:cs="Arial"/>
          <w:sz w:val="16"/>
          <w:szCs w:val="16"/>
        </w:rPr>
        <w:t xml:space="preserve"> информационной системой жилищного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xml:space="preserve">", </w:t>
      </w:r>
      <w:r w:rsidRPr="00ED6B41">
        <w:rPr>
          <w:rFonts w:ascii="Arial" w:hAnsi="Arial" w:cs="Arial"/>
          <w:sz w:val="16"/>
          <w:szCs w:val="16"/>
        </w:rPr>
        <w:lastRenderedPageBreak/>
        <w:t>Государственную корпорацию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w:t>
      </w:r>
      <w:proofErr w:type="gramEnd"/>
      <w:r w:rsidRPr="00ED6B41">
        <w:rPr>
          <w:rFonts w:ascii="Arial" w:hAnsi="Arial" w:cs="Arial"/>
          <w:sz w:val="16"/>
          <w:szCs w:val="16"/>
        </w:rPr>
        <w:t xml:space="preserve"> Заявление о выдаче разрешения на строительство может быть подано </w:t>
      </w:r>
      <w:proofErr w:type="gramStart"/>
      <w:r w:rsidRPr="00ED6B41">
        <w:rPr>
          <w:rFonts w:ascii="Arial" w:hAnsi="Arial" w:cs="Arial"/>
          <w:sz w:val="16"/>
          <w:szCs w:val="16"/>
        </w:rPr>
        <w:t>через многофункциональный центр в соответствии с соглашением о взаимодействии между многофункциональным центром</w:t>
      </w:r>
      <w:proofErr w:type="gramEnd"/>
      <w:r w:rsidRPr="00ED6B41">
        <w:rPr>
          <w:rFonts w:ascii="Arial" w:hAnsi="Arial" w:cs="Arial"/>
          <w:sz w:val="16"/>
          <w:szCs w:val="16"/>
        </w:rPr>
        <w:t xml:space="preserve">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если иное не установлено частью 7.3</w:t>
      </w:r>
      <w:proofErr w:type="gramEnd"/>
      <w:r w:rsidRPr="00ED6B41">
        <w:rPr>
          <w:rFonts w:ascii="Arial" w:hAnsi="Arial" w:cs="Arial"/>
          <w:sz w:val="16"/>
          <w:szCs w:val="16"/>
        </w:rPr>
        <w:t xml:space="preserve"> настоящей статьи;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w:t>
      </w:r>
      <w:proofErr w:type="gramEnd"/>
      <w:r w:rsidRPr="00ED6B41">
        <w:rPr>
          <w:rFonts w:ascii="Arial" w:hAnsi="Arial" w:cs="Arial"/>
          <w:sz w:val="16"/>
          <w:szCs w:val="16"/>
        </w:rPr>
        <w:t xml:space="preserve"> соглашение;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w:t>
      </w:r>
      <w:proofErr w:type="gramEnd"/>
      <w:r w:rsidRPr="00ED6B41">
        <w:rPr>
          <w:rFonts w:ascii="Arial" w:hAnsi="Arial" w:cs="Arial"/>
          <w:sz w:val="16"/>
          <w:szCs w:val="16"/>
        </w:rPr>
        <w:t xml:space="preserve"> </w:t>
      </w:r>
      <w:proofErr w:type="gramStart"/>
      <w:r w:rsidRPr="00ED6B41">
        <w:rPr>
          <w:rFonts w:ascii="Arial" w:hAnsi="Arial" w:cs="Arial"/>
          <w:sz w:val="16"/>
          <w:szCs w:val="16"/>
        </w:rPr>
        <w:t>случае</w:t>
      </w:r>
      <w:proofErr w:type="gramEnd"/>
      <w:r w:rsidRPr="00ED6B41">
        <w:rPr>
          <w:rFonts w:ascii="Arial" w:hAnsi="Arial" w:cs="Arial"/>
          <w:sz w:val="16"/>
          <w:szCs w:val="16"/>
        </w:rPr>
        <w:t xml:space="preserve"> выдачи разрешения на строительство линейного объекта, для размещения которого не требуется образование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а) пояснительная записка;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w:t>
      </w:r>
      <w:proofErr w:type="gramEnd"/>
      <w:r w:rsidRPr="00ED6B41">
        <w:rPr>
          <w:rFonts w:ascii="Arial" w:hAnsi="Arial" w:cs="Arial"/>
          <w:sz w:val="16"/>
          <w:szCs w:val="16"/>
        </w:rPr>
        <w:t xml:space="preserve">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w:t>
      </w:r>
      <w:proofErr w:type="gramEnd"/>
      <w:r w:rsidRPr="00ED6B41">
        <w:rPr>
          <w:rFonts w:ascii="Arial" w:hAnsi="Arial" w:cs="Arial"/>
          <w:sz w:val="16"/>
          <w:szCs w:val="16"/>
        </w:rPr>
        <w:t xml:space="preserve"> с частью 3.8 статьи 49 Градостроительного Кодекса;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4.3)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w:t>
      </w:r>
      <w:proofErr w:type="gramEnd"/>
      <w:r w:rsidRPr="00ED6B41">
        <w:rPr>
          <w:rFonts w:ascii="Arial" w:hAnsi="Arial" w:cs="Arial"/>
          <w:sz w:val="16"/>
          <w:szCs w:val="16"/>
        </w:rPr>
        <w:t xml:space="preserve"> осуществляет соответственно функции и полномочия учредителя или права собственника имущества, - соглашение о проведении такой реконструкции, </w:t>
      </w:r>
      <w:proofErr w:type="gramStart"/>
      <w:r w:rsidRPr="00ED6B41">
        <w:rPr>
          <w:rFonts w:ascii="Arial" w:hAnsi="Arial" w:cs="Arial"/>
          <w:sz w:val="16"/>
          <w:szCs w:val="16"/>
        </w:rPr>
        <w:t>определяющее</w:t>
      </w:r>
      <w:proofErr w:type="gramEnd"/>
      <w:r w:rsidRPr="00ED6B41">
        <w:rPr>
          <w:rFonts w:ascii="Arial" w:hAnsi="Arial" w:cs="Arial"/>
          <w:sz w:val="16"/>
          <w:szCs w:val="16"/>
        </w:rPr>
        <w:t xml:space="preserve"> в том числе условия и порядок возмещения ущерба, причиненного указанному объекту при осуществлении реконструкции;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6.2) решение общего собрания собственников помещений и </w:t>
      </w:r>
      <w:proofErr w:type="spellStart"/>
      <w:r w:rsidRPr="00ED6B41">
        <w:rPr>
          <w:rFonts w:ascii="Arial" w:hAnsi="Arial" w:cs="Arial"/>
          <w:sz w:val="16"/>
          <w:szCs w:val="16"/>
        </w:rPr>
        <w:t>машино</w:t>
      </w:r>
      <w:proofErr w:type="spellEnd"/>
      <w:r w:rsidRPr="00ED6B41">
        <w:rPr>
          <w:rFonts w:ascii="Arial" w:hAnsi="Arial" w:cs="Arial"/>
          <w:sz w:val="16"/>
          <w:szCs w:val="16"/>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ED6B41">
        <w:rPr>
          <w:rFonts w:ascii="Arial" w:hAnsi="Arial" w:cs="Arial"/>
          <w:sz w:val="16"/>
          <w:szCs w:val="16"/>
        </w:rPr>
        <w:t>машино</w:t>
      </w:r>
      <w:proofErr w:type="spellEnd"/>
      <w:r w:rsidRPr="00ED6B41">
        <w:rPr>
          <w:rFonts w:ascii="Arial" w:hAnsi="Arial" w:cs="Arial"/>
          <w:sz w:val="16"/>
          <w:szCs w:val="16"/>
        </w:rPr>
        <w:t>-мест в многоквартирном доме;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w:t>
      </w:r>
      <w:proofErr w:type="gramEnd"/>
      <w:r w:rsidRPr="00ED6B41">
        <w:rPr>
          <w:rFonts w:ascii="Arial" w:hAnsi="Arial" w:cs="Arial"/>
          <w:sz w:val="16"/>
          <w:szCs w:val="16"/>
        </w:rPr>
        <w:t xml:space="preserve"> или ранее установленная зона с особыми условиями использования территории подлежит изменению;</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w:t>
      </w:r>
      <w:proofErr w:type="gramEnd"/>
      <w:r w:rsidRPr="00ED6B41">
        <w:rPr>
          <w:rFonts w:ascii="Arial" w:hAnsi="Arial" w:cs="Arial"/>
          <w:sz w:val="16"/>
          <w:szCs w:val="16"/>
        </w:rPr>
        <w:t xml:space="preserve"> </w:t>
      </w:r>
      <w:proofErr w:type="gramStart"/>
      <w:r w:rsidRPr="00ED6B41">
        <w:rPr>
          <w:rFonts w:ascii="Arial" w:hAnsi="Arial" w:cs="Arial"/>
          <w:sz w:val="16"/>
          <w:szCs w:val="16"/>
        </w:rPr>
        <w:t>Кодексом Российской Федерацией или субъектом Российской Федерации).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7.1. </w:t>
      </w:r>
      <w:proofErr w:type="gramStart"/>
      <w:r w:rsidRPr="00ED6B41">
        <w:rPr>
          <w:rFonts w:ascii="Arial" w:hAnsi="Arial" w:cs="Arial"/>
          <w:sz w:val="16"/>
          <w:szCs w:val="16"/>
        </w:rPr>
        <w:t>Документы (их копии или сведения, содержащиеся в них), указанные в пунктах 1 - 5, 7 и 9 части 7 настоящей статьи, запрашиваются органами, указанными в абзаце первом части 7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w:t>
      </w:r>
      <w:proofErr w:type="gramEnd"/>
      <w:r w:rsidRPr="00ED6B41">
        <w:rPr>
          <w:rFonts w:ascii="Arial" w:hAnsi="Arial" w:cs="Arial"/>
          <w:sz w:val="16"/>
          <w:szCs w:val="16"/>
        </w:rPr>
        <w:t xml:space="preserve"> получения заявления о выдаче разрешения на строительство, если застройщик не представил указанные документы самостоятельно.</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7.2. Документы, указанные в пунктах 1, 3 и 4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7.3.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w:t>
      </w:r>
      <w:proofErr w:type="gramStart"/>
      <w:r w:rsidRPr="00ED6B41">
        <w:rPr>
          <w:rFonts w:ascii="Arial" w:hAnsi="Arial" w:cs="Arial"/>
          <w:sz w:val="16"/>
          <w:szCs w:val="16"/>
        </w:rPr>
        <w:t>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частью</w:t>
      </w:r>
      <w:proofErr w:type="gramEnd"/>
      <w:r w:rsidRPr="00ED6B41">
        <w:rPr>
          <w:rFonts w:ascii="Arial" w:hAnsi="Arial" w:cs="Arial"/>
          <w:sz w:val="16"/>
          <w:szCs w:val="16"/>
        </w:rPr>
        <w:t xml:space="preserve"> 1.1 статьи 57.3 Градостроительного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w:t>
      </w:r>
      <w:proofErr w:type="gramStart"/>
      <w:r w:rsidRPr="00ED6B41">
        <w:rPr>
          <w:rFonts w:ascii="Arial" w:hAnsi="Arial" w:cs="Arial"/>
          <w:sz w:val="16"/>
          <w:szCs w:val="16"/>
        </w:rPr>
        <w:t>осуществляются</w:t>
      </w:r>
      <w:proofErr w:type="gramEnd"/>
      <w:r w:rsidRPr="00ED6B41">
        <w:rPr>
          <w:rFonts w:ascii="Arial" w:hAnsi="Arial" w:cs="Arial"/>
          <w:sz w:val="16"/>
          <w:szCs w:val="16"/>
        </w:rPr>
        <w:t xml:space="preserve">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w:t>
      </w:r>
      <w:proofErr w:type="gramStart"/>
      <w:r w:rsidRPr="00ED6B41">
        <w:rPr>
          <w:rFonts w:ascii="Arial" w:hAnsi="Arial" w:cs="Arial"/>
          <w:sz w:val="16"/>
          <w:szCs w:val="16"/>
        </w:rPr>
        <w:t>порядке</w:t>
      </w:r>
      <w:proofErr w:type="gramEnd"/>
      <w:r w:rsidRPr="00ED6B41">
        <w:rPr>
          <w:rFonts w:ascii="Arial" w:hAnsi="Arial" w:cs="Arial"/>
          <w:sz w:val="16"/>
          <w:szCs w:val="16"/>
        </w:rPr>
        <w:t xml:space="preserve"> прав третьих лиц на такие земельные участки в связи с их изъятием для государственных или муниципальных нужд.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w:t>
      </w:r>
      <w:proofErr w:type="gramStart"/>
      <w:r w:rsidRPr="00ED6B41">
        <w:rPr>
          <w:rFonts w:ascii="Arial" w:hAnsi="Arial" w:cs="Arial"/>
          <w:sz w:val="16"/>
          <w:szCs w:val="16"/>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w:t>
      </w:r>
      <w:proofErr w:type="gramEnd"/>
      <w:r w:rsidRPr="00ED6B41">
        <w:rPr>
          <w:rFonts w:ascii="Arial" w:hAnsi="Arial" w:cs="Arial"/>
          <w:sz w:val="16"/>
          <w:szCs w:val="16"/>
        </w:rPr>
        <w:t xml:space="preserve">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w:t>
      </w:r>
      <w:proofErr w:type="gramStart"/>
      <w:r w:rsidRPr="00ED6B41">
        <w:rPr>
          <w:rFonts w:ascii="Arial" w:hAnsi="Arial" w:cs="Arial"/>
          <w:sz w:val="16"/>
          <w:szCs w:val="16"/>
        </w:rPr>
        <w:t>архитектурным решениям</w:t>
      </w:r>
      <w:proofErr w:type="gramEnd"/>
      <w:r w:rsidRPr="00ED6B41">
        <w:rPr>
          <w:rFonts w:ascii="Arial" w:hAnsi="Arial" w:cs="Arial"/>
          <w:sz w:val="16"/>
          <w:szCs w:val="16"/>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w:t>
      </w:r>
      <w:proofErr w:type="gramStart"/>
      <w:r w:rsidRPr="00ED6B41">
        <w:rPr>
          <w:rFonts w:ascii="Arial" w:hAnsi="Arial" w:cs="Arial"/>
          <w:sz w:val="16"/>
          <w:szCs w:val="16"/>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ED6B41">
        <w:rPr>
          <w:rFonts w:ascii="Arial" w:hAnsi="Arial" w:cs="Arial"/>
          <w:sz w:val="16"/>
          <w:szCs w:val="16"/>
        </w:rPr>
        <w:t xml:space="preserve"> В этом случае в заявлении о выдаче разрешения на строительство указывается на такое типовое архитектурное решение.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w:t>
      </w:r>
      <w:proofErr w:type="gramStart"/>
      <w:r w:rsidRPr="00ED6B41">
        <w:rPr>
          <w:rFonts w:ascii="Arial" w:hAnsi="Arial" w:cs="Arial"/>
          <w:sz w:val="16"/>
          <w:szCs w:val="16"/>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xml:space="preserve">" в течение семи </w:t>
      </w:r>
      <w:r w:rsidRPr="00ED6B41">
        <w:rPr>
          <w:rFonts w:ascii="Arial" w:hAnsi="Arial" w:cs="Arial"/>
          <w:sz w:val="16"/>
          <w:szCs w:val="16"/>
        </w:rPr>
        <w:lastRenderedPageBreak/>
        <w:t>рабочих дней со дня получения заявления о выдаче разрешения на строительство, за исключением случая, предусмотренного частью 11.1 настоящей статьи: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проводят проверку наличия документов, необходимых для принятия решения о выдаче разрешения на строительство;</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w:t>
      </w:r>
      <w:proofErr w:type="gramEnd"/>
      <w:r w:rsidRPr="00ED6B41">
        <w:rPr>
          <w:rFonts w:ascii="Arial" w:hAnsi="Arial" w:cs="Arial"/>
          <w:sz w:val="16"/>
          <w:szCs w:val="16"/>
        </w:rPr>
        <w:t xml:space="preserve"> </w:t>
      </w:r>
      <w:proofErr w:type="gramStart"/>
      <w:r w:rsidRPr="00ED6B41">
        <w:rPr>
          <w:rFonts w:ascii="Arial" w:hAnsi="Arial" w:cs="Arial"/>
          <w:sz w:val="16"/>
          <w:szCs w:val="16"/>
        </w:rPr>
        <w:t>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roofErr w:type="gramEnd"/>
      <w:r w:rsidRPr="00ED6B41">
        <w:rPr>
          <w:rFonts w:ascii="Arial" w:hAnsi="Arial" w:cs="Arial"/>
          <w:sz w:val="16"/>
          <w:szCs w:val="16"/>
        </w:rPr>
        <w:t xml:space="preserve">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выдают разрешение на строительство или отказывают в выдаче такого разрешения с указанием причин отказа.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9 настоящей статьи, либо в заявлении о выдаче разрешения на строительство не содержится указание на типовое </w:t>
      </w:r>
      <w:proofErr w:type="gramStart"/>
      <w:r w:rsidRPr="00ED6B41">
        <w:rPr>
          <w:rFonts w:ascii="Arial" w:hAnsi="Arial" w:cs="Arial"/>
          <w:sz w:val="16"/>
          <w:szCs w:val="16"/>
        </w:rPr>
        <w:t>архитектурное решение</w:t>
      </w:r>
      <w:proofErr w:type="gramEnd"/>
      <w:r w:rsidRPr="00ED6B41">
        <w:rPr>
          <w:rFonts w:ascii="Arial" w:hAnsi="Arial" w:cs="Arial"/>
          <w:sz w:val="16"/>
          <w:szCs w:val="16"/>
        </w:rPr>
        <w:t>,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w:t>
      </w:r>
      <w:proofErr w:type="gramEnd"/>
      <w:r w:rsidRPr="00ED6B41">
        <w:rPr>
          <w:rFonts w:ascii="Arial" w:hAnsi="Arial" w:cs="Arial"/>
          <w:sz w:val="16"/>
          <w:szCs w:val="16"/>
        </w:rPr>
        <w:t xml:space="preserve"> документов, необходимых для принятия решения о выдаче разрешения на строительство;</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w:t>
      </w:r>
      <w:proofErr w:type="gramEnd"/>
      <w:r w:rsidRPr="00ED6B41">
        <w:rPr>
          <w:rFonts w:ascii="Arial" w:hAnsi="Arial" w:cs="Arial"/>
          <w:sz w:val="16"/>
          <w:szCs w:val="16"/>
        </w:rPr>
        <w:t xml:space="preserve">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11.2. </w:t>
      </w:r>
      <w:proofErr w:type="gramStart"/>
      <w:r w:rsidRPr="00ED6B41">
        <w:rPr>
          <w:rFonts w:ascii="Arial" w:hAnsi="Arial" w:cs="Arial"/>
          <w:sz w:val="16"/>
          <w:szCs w:val="16"/>
        </w:rPr>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w:t>
      </w:r>
      <w:proofErr w:type="gramEnd"/>
      <w:r w:rsidRPr="00ED6B41">
        <w:rPr>
          <w:rFonts w:ascii="Arial" w:hAnsi="Arial" w:cs="Arial"/>
          <w:sz w:val="16"/>
          <w:szCs w:val="16"/>
        </w:rPr>
        <w:t xml:space="preserve"> </w:t>
      </w:r>
      <w:proofErr w:type="gramStart"/>
      <w:r w:rsidRPr="00ED6B41">
        <w:rPr>
          <w:rFonts w:ascii="Arial" w:hAnsi="Arial" w:cs="Arial"/>
          <w:sz w:val="16"/>
          <w:szCs w:val="16"/>
        </w:rPr>
        <w:t>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r w:rsidRPr="00ED6B41">
        <w:rPr>
          <w:rFonts w:ascii="Arial" w:hAnsi="Arial" w:cs="Arial"/>
          <w:sz w:val="16"/>
          <w:szCs w:val="16"/>
        </w:rPr>
        <w:t xml:space="preserve"> </w:t>
      </w:r>
      <w:proofErr w:type="gramStart"/>
      <w:r w:rsidRPr="00ED6B41">
        <w:rPr>
          <w:rFonts w:ascii="Arial" w:hAnsi="Arial" w:cs="Arial"/>
          <w:sz w:val="16"/>
          <w:szCs w:val="16"/>
        </w:rPr>
        <w:t>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w:t>
      </w:r>
      <w:proofErr w:type="gramEnd"/>
      <w:r w:rsidRPr="00ED6B41">
        <w:rPr>
          <w:rFonts w:ascii="Arial" w:hAnsi="Arial" w:cs="Arial"/>
          <w:sz w:val="16"/>
          <w:szCs w:val="16"/>
        </w:rPr>
        <w:t>,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по заявлению застройщика могут выдать разрешение на отдельные этапы строительства, реконструкции.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13. </w:t>
      </w:r>
      <w:proofErr w:type="gramStart"/>
      <w:r w:rsidRPr="00ED6B41">
        <w:rPr>
          <w:rFonts w:ascii="Arial" w:hAnsi="Arial" w:cs="Arial"/>
          <w:sz w:val="16"/>
          <w:szCs w:val="16"/>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w:t>
      </w:r>
      <w:proofErr w:type="gramEnd"/>
      <w:r w:rsidRPr="00ED6B41">
        <w:rPr>
          <w:rFonts w:ascii="Arial" w:hAnsi="Arial" w:cs="Arial"/>
          <w:sz w:val="16"/>
          <w:szCs w:val="16"/>
        </w:rPr>
        <w:t xml:space="preserve"> </w:t>
      </w:r>
      <w:proofErr w:type="gramStart"/>
      <w:r w:rsidRPr="00ED6B41">
        <w:rPr>
          <w:rFonts w:ascii="Arial" w:hAnsi="Arial" w:cs="Arial"/>
          <w:sz w:val="16"/>
          <w:szCs w:val="16"/>
        </w:rPr>
        <w:t>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w:t>
      </w:r>
      <w:proofErr w:type="gramEnd"/>
      <w:r w:rsidRPr="00ED6B41">
        <w:rPr>
          <w:rFonts w:ascii="Arial" w:hAnsi="Arial" w:cs="Arial"/>
          <w:sz w:val="16"/>
          <w:szCs w:val="16"/>
        </w:rPr>
        <w:t xml:space="preserve">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w:t>
      </w:r>
      <w:proofErr w:type="gramStart"/>
      <w:r w:rsidRPr="00ED6B41">
        <w:rPr>
          <w:rFonts w:ascii="Arial" w:hAnsi="Arial" w:cs="Arial"/>
          <w:sz w:val="16"/>
          <w:szCs w:val="16"/>
        </w:rPr>
        <w:t xml:space="preserve">В случае, предусмотренном частью 11.1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w:t>
      </w:r>
      <w:r w:rsidRPr="00ED6B41">
        <w:rPr>
          <w:rFonts w:ascii="Arial" w:hAnsi="Arial" w:cs="Arial"/>
          <w:sz w:val="16"/>
          <w:szCs w:val="16"/>
        </w:rPr>
        <w:lastRenderedPageBreak/>
        <w:t>применительно к территориальной зоне</w:t>
      </w:r>
      <w:proofErr w:type="gramEnd"/>
      <w:r w:rsidRPr="00ED6B41">
        <w:rPr>
          <w:rFonts w:ascii="Arial" w:hAnsi="Arial" w:cs="Arial"/>
          <w:sz w:val="16"/>
          <w:szCs w:val="16"/>
        </w:rPr>
        <w:t>, расположенной в границах территории исторического поселения федерального или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Отказ в выдаче разрешения на строительство может быть оспорен застройщиком в судебном порядке.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15.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xml:space="preserve">" без взимания платы. </w:t>
      </w:r>
      <w:proofErr w:type="gramStart"/>
      <w:r w:rsidRPr="00ED6B41">
        <w:rPr>
          <w:rFonts w:ascii="Arial" w:hAnsi="Arial" w:cs="Arial"/>
          <w:sz w:val="16"/>
          <w:szCs w:val="16"/>
        </w:rPr>
        <w:t>В течение трех дней со дня выдачи разрешения на строительство указанные органы,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6Градостроительного Кодекса, или в орган</w:t>
      </w:r>
      <w:proofErr w:type="gramEnd"/>
      <w:r w:rsidRPr="00ED6B41">
        <w:rPr>
          <w:rFonts w:ascii="Arial" w:hAnsi="Arial" w:cs="Arial"/>
          <w:sz w:val="16"/>
          <w:szCs w:val="16"/>
        </w:rPr>
        <w:t xml:space="preserve">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15.1. В случаях, предусмотренных пунктом 9 части 7 настоящей статьи, в течение трех рабочих дней со дня выдачи </w:t>
      </w:r>
      <w:proofErr w:type="gramStart"/>
      <w:r w:rsidRPr="00ED6B41">
        <w:rPr>
          <w:rFonts w:ascii="Arial" w:hAnsi="Arial" w:cs="Arial"/>
          <w:sz w:val="16"/>
          <w:szCs w:val="16"/>
        </w:rPr>
        <w:t>разрешения</w:t>
      </w:r>
      <w:proofErr w:type="gramEnd"/>
      <w:r w:rsidRPr="00ED6B41">
        <w:rPr>
          <w:rFonts w:ascii="Arial" w:hAnsi="Arial" w:cs="Arial"/>
          <w:sz w:val="16"/>
          <w:szCs w:val="16"/>
        </w:rPr>
        <w:t xml:space="preserve">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16.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16.1. В случае, предусмотренном частью 10 настоящей статьи, в разрешении на строительство указывается типовое </w:t>
      </w:r>
      <w:proofErr w:type="gramStart"/>
      <w:r w:rsidRPr="00ED6B41">
        <w:rPr>
          <w:rFonts w:ascii="Arial" w:hAnsi="Arial" w:cs="Arial"/>
          <w:sz w:val="16"/>
          <w:szCs w:val="16"/>
        </w:rPr>
        <w:t>архитектурное решение</w:t>
      </w:r>
      <w:proofErr w:type="gramEnd"/>
      <w:r w:rsidRPr="00ED6B41">
        <w:rPr>
          <w:rFonts w:ascii="Arial" w:hAnsi="Arial" w:cs="Arial"/>
          <w:sz w:val="16"/>
          <w:szCs w:val="16"/>
        </w:rPr>
        <w:t xml:space="preserve"> объекта капитального строительства, в соответствии с которым планируется строительство или реконструкция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17. Выдача разрешения на строительство не требуется в случае: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строительства, реконструкции объектов индивидуального жилищного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строительства, реконструкции объектов, не являющихся объектами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строительства на земельном участке строений и сооружений вспомогательного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4.1) капитального ремонта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4.3) строительства, реконструкции посольств, консульств и представительств Российской Федерации за рубежом;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4.4) строительства, реконструкции объектов, предназначенных для транспортировки природного газа под давлением до 0,6 </w:t>
      </w:r>
      <w:proofErr w:type="spellStart"/>
      <w:r w:rsidRPr="00ED6B41">
        <w:rPr>
          <w:rFonts w:ascii="Arial" w:hAnsi="Arial" w:cs="Arial"/>
          <w:sz w:val="16"/>
          <w:szCs w:val="16"/>
        </w:rPr>
        <w:t>мегапаскаля</w:t>
      </w:r>
      <w:proofErr w:type="spellEnd"/>
      <w:r w:rsidRPr="00ED6B41">
        <w:rPr>
          <w:rFonts w:ascii="Arial" w:hAnsi="Arial" w:cs="Arial"/>
          <w:sz w:val="16"/>
          <w:szCs w:val="16"/>
        </w:rPr>
        <w:t xml:space="preserve"> включительно;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18. </w:t>
      </w:r>
      <w:proofErr w:type="gramStart"/>
      <w:r w:rsidRPr="00ED6B41">
        <w:rPr>
          <w:rFonts w:ascii="Arial" w:hAnsi="Arial" w:cs="Arial"/>
          <w:sz w:val="16"/>
          <w:szCs w:val="16"/>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r w:rsidRPr="00ED6B41">
        <w:rPr>
          <w:rFonts w:ascii="Arial" w:hAnsi="Arial" w:cs="Arial"/>
          <w:sz w:val="16"/>
          <w:szCs w:val="16"/>
        </w:rPr>
        <w:t>)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3.1 - 3.3 и 6 части 5 статьи 56Градостроительного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19.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настоящей статьи. Разрешение на индивидуальное жилищное строительство выдается на десять лет.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20.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Государственной корпорации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 случае: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ED6B41">
        <w:rPr>
          <w:rFonts w:ascii="Arial" w:hAnsi="Arial" w:cs="Arial"/>
          <w:sz w:val="16"/>
          <w:szCs w:val="16"/>
        </w:rPr>
        <w:t>приаэродромной</w:t>
      </w:r>
      <w:proofErr w:type="spellEnd"/>
      <w:r w:rsidRPr="00ED6B41">
        <w:rPr>
          <w:rFonts w:ascii="Arial" w:hAnsi="Arial" w:cs="Arial"/>
          <w:sz w:val="16"/>
          <w:szCs w:val="16"/>
        </w:rPr>
        <w:t xml:space="preserve">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отказа от права собственности и иных прав на земельные участки;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расторжения договора аренды и иных договоров, на основании которых у граждан и юридических лиц возникли права на земельные участки;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21.1. </w:t>
      </w:r>
      <w:proofErr w:type="gramStart"/>
      <w:r w:rsidRPr="00ED6B41">
        <w:rPr>
          <w:rFonts w:ascii="Arial" w:hAnsi="Arial" w:cs="Arial"/>
          <w:sz w:val="16"/>
          <w:szCs w:val="16"/>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w:t>
      </w:r>
      <w:proofErr w:type="gramEnd"/>
      <w:r w:rsidRPr="00ED6B41">
        <w:rPr>
          <w:rFonts w:ascii="Arial" w:hAnsi="Arial" w:cs="Arial"/>
          <w:sz w:val="16"/>
          <w:szCs w:val="16"/>
        </w:rPr>
        <w:t xml:space="preserve"> основаниям, указанным в части 21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21.2.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пунктах 1 - 3 части 21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21.3. </w:t>
      </w:r>
      <w:proofErr w:type="gramStart"/>
      <w:r w:rsidRPr="00ED6B41">
        <w:rPr>
          <w:rFonts w:ascii="Arial" w:hAnsi="Arial" w:cs="Arial"/>
          <w:sz w:val="16"/>
          <w:szCs w:val="16"/>
        </w:rPr>
        <w:t>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принимается также решение о прекращении действия разрешения на строительство в срок, указанный в части 21.1 настоящей статьи, при получении одного из следующих документов:</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21.4.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21.5. </w:t>
      </w:r>
      <w:proofErr w:type="gramStart"/>
      <w:r w:rsidRPr="00ED6B41">
        <w:rPr>
          <w:rFonts w:ascii="Arial" w:hAnsi="Arial" w:cs="Arial"/>
          <w:sz w:val="16"/>
          <w:szCs w:val="16"/>
        </w:rPr>
        <w:t>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21.6. </w:t>
      </w:r>
      <w:proofErr w:type="gramStart"/>
      <w:r w:rsidRPr="00ED6B41">
        <w:rPr>
          <w:rFonts w:ascii="Arial" w:hAnsi="Arial" w:cs="Arial"/>
          <w:sz w:val="16"/>
          <w:szCs w:val="16"/>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Pr="00ED6B41">
        <w:rPr>
          <w:rFonts w:ascii="Arial" w:hAnsi="Arial" w:cs="Arial"/>
          <w:sz w:val="16"/>
          <w:szCs w:val="16"/>
        </w:rPr>
        <w:t xml:space="preserve"> капитального строительства, </w:t>
      </w:r>
      <w:proofErr w:type="gramStart"/>
      <w:r w:rsidRPr="00ED6B41">
        <w:rPr>
          <w:rFonts w:ascii="Arial" w:hAnsi="Arial" w:cs="Arial"/>
          <w:sz w:val="16"/>
          <w:szCs w:val="16"/>
        </w:rPr>
        <w:t>установленных</w:t>
      </w:r>
      <w:proofErr w:type="gramEnd"/>
      <w:r w:rsidRPr="00ED6B41">
        <w:rPr>
          <w:rFonts w:ascii="Arial" w:hAnsi="Arial" w:cs="Arial"/>
          <w:sz w:val="16"/>
          <w:szCs w:val="16"/>
        </w:rPr>
        <w:t xml:space="preserve">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21.7. </w:t>
      </w:r>
      <w:proofErr w:type="gramStart"/>
      <w:r w:rsidRPr="00ED6B41">
        <w:rPr>
          <w:rFonts w:ascii="Arial" w:hAnsi="Arial" w:cs="Arial"/>
          <w:sz w:val="16"/>
          <w:szCs w:val="16"/>
        </w:rPr>
        <w:t>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w:t>
      </w:r>
      <w:proofErr w:type="gramEnd"/>
      <w:r w:rsidRPr="00ED6B41">
        <w:rPr>
          <w:rFonts w:ascii="Arial" w:hAnsi="Arial" w:cs="Arial"/>
          <w:sz w:val="16"/>
          <w:szCs w:val="16"/>
        </w:rPr>
        <w:t xml:space="preserve"> капитального строительства, </w:t>
      </w:r>
      <w:proofErr w:type="gramStart"/>
      <w:r w:rsidRPr="00ED6B41">
        <w:rPr>
          <w:rFonts w:ascii="Arial" w:hAnsi="Arial" w:cs="Arial"/>
          <w:sz w:val="16"/>
          <w:szCs w:val="16"/>
        </w:rPr>
        <w:t>установленных</w:t>
      </w:r>
      <w:proofErr w:type="gramEnd"/>
      <w:r w:rsidRPr="00ED6B41">
        <w:rPr>
          <w:rFonts w:ascii="Arial" w:hAnsi="Arial" w:cs="Arial"/>
          <w:sz w:val="16"/>
          <w:szCs w:val="16"/>
        </w:rPr>
        <w:t xml:space="preserve"> в соответствии с Градостроительным Кодексом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частью 11 статьи 57.3 Градостроительного Кодекса).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21.8.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21.9. </w:t>
      </w:r>
      <w:proofErr w:type="gramStart"/>
      <w:r w:rsidRPr="00ED6B41">
        <w:rPr>
          <w:rFonts w:ascii="Arial" w:hAnsi="Arial" w:cs="Arial"/>
          <w:sz w:val="16"/>
          <w:szCs w:val="16"/>
        </w:rPr>
        <w:t>Лица, указанные в частях 21.4 - 21.7 и 21.8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Государственную корпорацию по космической</w:t>
      </w:r>
      <w:proofErr w:type="gramEnd"/>
      <w:r w:rsidRPr="00ED6B41">
        <w:rPr>
          <w:rFonts w:ascii="Arial" w:hAnsi="Arial" w:cs="Arial"/>
          <w:sz w:val="16"/>
          <w:szCs w:val="16"/>
        </w:rPr>
        <w:t xml:space="preserve">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с указанием реквизитов: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правоустанавливающих документов на такие земельные участки в случае, указанном в части 21.4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решения об образовании земельных участков в случаях, предусмотренных частями 21.5 и 21.6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частью 21.6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21.8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21.10. </w:t>
      </w:r>
      <w:proofErr w:type="gramStart"/>
      <w:r w:rsidRPr="00ED6B41">
        <w:rPr>
          <w:rFonts w:ascii="Arial" w:hAnsi="Arial" w:cs="Arial"/>
          <w:sz w:val="16"/>
          <w:szCs w:val="16"/>
        </w:rPr>
        <w:t>Лица, указанные в частях 21.4 - 21.6 и 21.8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Государственную корпорацию по</w:t>
      </w:r>
      <w:proofErr w:type="gramEnd"/>
      <w:r w:rsidRPr="00ED6B41">
        <w:rPr>
          <w:rFonts w:ascii="Arial" w:hAnsi="Arial" w:cs="Arial"/>
          <w:sz w:val="16"/>
          <w:szCs w:val="16"/>
        </w:rPr>
        <w:t xml:space="preserve">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копии документов, предусмотренных пунктами 1 - 4 части 21.9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21.11.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документы, предусмотренные пунктами 1 - 4 части 21.9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21.12.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w:t>
      </w:r>
      <w:r w:rsidRPr="00ED6B41">
        <w:rPr>
          <w:rFonts w:ascii="Arial" w:hAnsi="Arial" w:cs="Arial"/>
          <w:sz w:val="16"/>
          <w:szCs w:val="16"/>
        </w:rPr>
        <w:lastRenderedPageBreak/>
        <w:t>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Государственную корпорацию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обязано представить лицо, указанное в части 21.4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21.13. </w:t>
      </w:r>
      <w:proofErr w:type="gramStart"/>
      <w:r w:rsidRPr="00ED6B41">
        <w:rPr>
          <w:rFonts w:ascii="Arial" w:hAnsi="Arial" w:cs="Arial"/>
          <w:sz w:val="16"/>
          <w:szCs w:val="16"/>
        </w:rPr>
        <w:t>В срок не более чем пять рабочих дней со дня получения уведомления, указанного в части 21.10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w:t>
      </w:r>
      <w:proofErr w:type="gramEnd"/>
      <w:r w:rsidRPr="00ED6B41">
        <w:rPr>
          <w:rFonts w:ascii="Arial" w:hAnsi="Arial" w:cs="Arial"/>
          <w:sz w:val="16"/>
          <w:szCs w:val="16"/>
        </w:rPr>
        <w:t>,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xml:space="preserve">"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 </w:t>
      </w:r>
      <w:proofErr w:type="gramStart"/>
      <w:r w:rsidRPr="00ED6B41">
        <w:rPr>
          <w:rFonts w:ascii="Arial" w:hAnsi="Arial" w:cs="Arial"/>
          <w:sz w:val="16"/>
          <w:szCs w:val="16"/>
        </w:rPr>
        <w:t>Уведомление, документы, предусмотренные пунктами 1 - 4 части 21.10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w:t>
      </w:r>
      <w:proofErr w:type="gramEnd"/>
      <w:r w:rsidRPr="00ED6B41">
        <w:rPr>
          <w:rFonts w:ascii="Arial" w:hAnsi="Arial" w:cs="Arial"/>
          <w:sz w:val="16"/>
          <w:szCs w:val="16"/>
        </w:rPr>
        <w:t xml:space="preserve">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21.14. Основанием для отказа во внесении изменений в разрешение на строительство является: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пунктами 1 - 4 части 21.10 настоящей статьи, или отсутствие правоустанавливающего документа на земельный участок в случае, указанном в части 21.13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w:t>
      </w:r>
      <w:proofErr w:type="gramEnd"/>
      <w:r w:rsidRPr="00ED6B41">
        <w:rPr>
          <w:rFonts w:ascii="Arial" w:hAnsi="Arial" w:cs="Arial"/>
          <w:sz w:val="16"/>
          <w:szCs w:val="16"/>
        </w:rPr>
        <w:t xml:space="preserve">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частью 21.7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части 21.10 настоящей статьи;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w:t>
      </w:r>
      <w:proofErr w:type="gramEnd"/>
      <w:r w:rsidRPr="00ED6B41">
        <w:rPr>
          <w:rFonts w:ascii="Arial" w:hAnsi="Arial" w:cs="Arial"/>
          <w:sz w:val="16"/>
          <w:szCs w:val="16"/>
        </w:rPr>
        <w:t xml:space="preserve">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частью 21.7 настоящей статьи, или в случае поступления заявления застройщика о внесении изменений в разрешение на строительство, кроме заявления о внесении</w:t>
      </w:r>
      <w:proofErr w:type="gramEnd"/>
      <w:r w:rsidRPr="00ED6B41">
        <w:rPr>
          <w:rFonts w:ascii="Arial" w:hAnsi="Arial" w:cs="Arial"/>
          <w:sz w:val="16"/>
          <w:szCs w:val="16"/>
        </w:rPr>
        <w:t xml:space="preserve"> изменений в разрешение на строительство исключительно в связи с продлением срока действия такого разрешения;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Государственной корпорации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w:t>
      </w:r>
      <w:proofErr w:type="gramEnd"/>
      <w:r w:rsidRPr="00ED6B41">
        <w:rPr>
          <w:rFonts w:ascii="Arial" w:hAnsi="Arial" w:cs="Arial"/>
          <w:sz w:val="16"/>
          <w:szCs w:val="16"/>
        </w:rPr>
        <w:t xml:space="preserve"> </w:t>
      </w:r>
      <w:proofErr w:type="gramStart"/>
      <w:r w:rsidRPr="00ED6B41">
        <w:rPr>
          <w:rFonts w:ascii="Arial" w:hAnsi="Arial" w:cs="Arial"/>
          <w:sz w:val="16"/>
          <w:szCs w:val="16"/>
        </w:rPr>
        <w:t>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5 статьи 52 Градостроительного Кодекса, в случае, если внесение изменений в разрешение на строительство связано с продлением срока действия разрешения</w:t>
      </w:r>
      <w:proofErr w:type="gramEnd"/>
      <w:r w:rsidRPr="00ED6B41">
        <w:rPr>
          <w:rFonts w:ascii="Arial" w:hAnsi="Arial" w:cs="Arial"/>
          <w:sz w:val="16"/>
          <w:szCs w:val="16"/>
        </w:rPr>
        <w:t xml:space="preserve"> на строительство. </w:t>
      </w:r>
      <w:proofErr w:type="gramStart"/>
      <w:r w:rsidRPr="00ED6B41">
        <w:rPr>
          <w:rFonts w:ascii="Arial" w:hAnsi="Arial" w:cs="Arial"/>
          <w:sz w:val="16"/>
          <w:szCs w:val="16"/>
        </w:rPr>
        <w:t>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21.15. </w:t>
      </w:r>
      <w:proofErr w:type="gramStart"/>
      <w:r w:rsidRPr="00ED6B41">
        <w:rPr>
          <w:rFonts w:ascii="Arial" w:hAnsi="Arial" w:cs="Arial"/>
          <w:sz w:val="16"/>
          <w:szCs w:val="16"/>
        </w:rPr>
        <w:t>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Государственной корпорацией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указанные органы, организация, государственная</w:t>
      </w:r>
      <w:proofErr w:type="gramEnd"/>
      <w:r w:rsidRPr="00ED6B41">
        <w:rPr>
          <w:rFonts w:ascii="Arial" w:hAnsi="Arial" w:cs="Arial"/>
          <w:sz w:val="16"/>
          <w:szCs w:val="16"/>
        </w:rPr>
        <w:t xml:space="preserve"> корпорация уведомляют о таком решении или таких изменениях: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w:t>
      </w:r>
      <w:r w:rsidRPr="00ED6B41">
        <w:rPr>
          <w:rFonts w:ascii="Arial" w:hAnsi="Arial" w:cs="Arial"/>
          <w:sz w:val="16"/>
          <w:szCs w:val="16"/>
        </w:rPr>
        <w:lastRenderedPageBreak/>
        <w:t xml:space="preserve">строительства, действие </w:t>
      </w:r>
      <w:proofErr w:type="gramStart"/>
      <w:r w:rsidRPr="00ED6B41">
        <w:rPr>
          <w:rFonts w:ascii="Arial" w:hAnsi="Arial" w:cs="Arial"/>
          <w:sz w:val="16"/>
          <w:szCs w:val="16"/>
        </w:rPr>
        <w:t>разрешения</w:t>
      </w:r>
      <w:proofErr w:type="gramEnd"/>
      <w:r w:rsidRPr="00ED6B41">
        <w:rPr>
          <w:rFonts w:ascii="Arial" w:hAnsi="Arial" w:cs="Arial"/>
          <w:sz w:val="16"/>
          <w:szCs w:val="16"/>
        </w:rPr>
        <w:t xml:space="preserve"> на строительство которого прекращено или в разрешение на строительство которого внесено изменение;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орган регистрации прав;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застройщика в случае внесения изменений в разрешение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21.16.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22.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Статья 29.1. Уведомление о </w:t>
      </w:r>
      <w:proofErr w:type="gramStart"/>
      <w:r w:rsidRPr="00ED6B41">
        <w:rPr>
          <w:rFonts w:ascii="Arial" w:hAnsi="Arial" w:cs="Arial"/>
          <w:sz w:val="16"/>
          <w:szCs w:val="16"/>
        </w:rPr>
        <w:t>планируемых</w:t>
      </w:r>
      <w:proofErr w:type="gramEnd"/>
      <w:r w:rsidRPr="00ED6B41">
        <w:rPr>
          <w:rFonts w:ascii="Arial" w:hAnsi="Arial" w:cs="Arial"/>
          <w:sz w:val="16"/>
          <w:szCs w:val="16"/>
        </w:rPr>
        <w:t xml:space="preserve"> строительстве или реконструкции объекта индивидуального жилищного строительства или садового дома.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w:t>
      </w:r>
      <w:proofErr w:type="gramEnd"/>
      <w:r w:rsidRPr="00ED6B41">
        <w:rPr>
          <w:rFonts w:ascii="Arial" w:hAnsi="Arial" w:cs="Arial"/>
          <w:sz w:val="16"/>
          <w:szCs w:val="16"/>
        </w:rPr>
        <w:t xml:space="preserve"> </w:t>
      </w:r>
      <w:proofErr w:type="gramStart"/>
      <w:r w:rsidRPr="00ED6B41">
        <w:rPr>
          <w:rFonts w:ascii="Arial" w:hAnsi="Arial" w:cs="Arial"/>
          <w:sz w:val="16"/>
          <w:szCs w:val="16"/>
        </w:rPr>
        <w:t>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кадастровый номер земельного участка (при его наличии), адрес или описание местоположения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почтовый адрес и (или) адрес электронной почты для связи с застройщиком;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способ направления застройщику уведомлений, предусмотренных пунктом 2 части 7 и пунктом 3 части 8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К уведомлению о планируемом строительстве прилагаются: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ED6B41">
        <w:rPr>
          <w:rFonts w:ascii="Arial" w:hAnsi="Arial" w:cs="Arial"/>
          <w:sz w:val="16"/>
          <w:szCs w:val="16"/>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ED6B41">
        <w:rPr>
          <w:rFonts w:ascii="Arial" w:hAnsi="Arial" w:cs="Arial"/>
          <w:sz w:val="16"/>
          <w:szCs w:val="16"/>
        </w:rPr>
        <w:t xml:space="preserve"> которым установлены градостроительным регламентом в качестве требований к </w:t>
      </w:r>
      <w:proofErr w:type="gramStart"/>
      <w:r w:rsidRPr="00ED6B41">
        <w:rPr>
          <w:rFonts w:ascii="Arial" w:hAnsi="Arial" w:cs="Arial"/>
          <w:sz w:val="16"/>
          <w:szCs w:val="16"/>
        </w:rPr>
        <w:t>архитектурным решениям</w:t>
      </w:r>
      <w:proofErr w:type="gramEnd"/>
      <w:r w:rsidRPr="00ED6B41">
        <w:rPr>
          <w:rFonts w:ascii="Arial" w:hAnsi="Arial" w:cs="Arial"/>
          <w:sz w:val="16"/>
          <w:szCs w:val="16"/>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sidRPr="00ED6B41">
        <w:rPr>
          <w:rFonts w:ascii="Arial" w:hAnsi="Arial" w:cs="Arial"/>
          <w:sz w:val="16"/>
          <w:szCs w:val="16"/>
        </w:rPr>
        <w:t xml:space="preserve"> </w:t>
      </w:r>
      <w:proofErr w:type="gramStart"/>
      <w:r w:rsidRPr="00ED6B41">
        <w:rPr>
          <w:rFonts w:ascii="Arial" w:hAnsi="Arial" w:cs="Arial"/>
          <w:sz w:val="16"/>
          <w:szCs w:val="16"/>
        </w:rPr>
        <w:t>строительстве</w:t>
      </w:r>
      <w:proofErr w:type="gramEnd"/>
      <w:r w:rsidRPr="00ED6B41">
        <w:rPr>
          <w:rFonts w:ascii="Arial" w:hAnsi="Arial" w:cs="Arial"/>
          <w:sz w:val="16"/>
          <w:szCs w:val="16"/>
        </w:rPr>
        <w:t xml:space="preserve">, если застройщик не представил указанные документы самостоятельно. </w:t>
      </w:r>
      <w:proofErr w:type="gramStart"/>
      <w:r w:rsidRPr="00ED6B41">
        <w:rPr>
          <w:rFonts w:ascii="Arial" w:hAnsi="Arial" w:cs="Arial"/>
          <w:sz w:val="16"/>
          <w:szCs w:val="16"/>
        </w:rPr>
        <w:t>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sidRPr="00ED6B41">
        <w:rPr>
          <w:rFonts w:ascii="Arial" w:hAnsi="Arial" w:cs="Arial"/>
          <w:sz w:val="16"/>
          <w:szCs w:val="16"/>
        </w:rPr>
        <w:t xml:space="preserve"> межведомственного запроса.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w:t>
      </w:r>
      <w:proofErr w:type="gramStart"/>
      <w:r w:rsidRPr="00ED6B41">
        <w:rPr>
          <w:rFonts w:ascii="Arial" w:hAnsi="Arial" w:cs="Arial"/>
          <w:sz w:val="16"/>
          <w:szCs w:val="16"/>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ED6B41">
        <w:rPr>
          <w:rFonts w:ascii="Arial" w:hAnsi="Arial" w:cs="Arial"/>
          <w:sz w:val="16"/>
          <w:szCs w:val="16"/>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6. </w:t>
      </w:r>
      <w:proofErr w:type="gramStart"/>
      <w:r w:rsidRPr="00ED6B41">
        <w:rPr>
          <w:rFonts w:ascii="Arial" w:hAnsi="Arial" w:cs="Arial"/>
          <w:sz w:val="16"/>
          <w:szCs w:val="16"/>
        </w:rPr>
        <w:t>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w:t>
      </w:r>
      <w:proofErr w:type="gramEnd"/>
      <w:r w:rsidRPr="00ED6B41">
        <w:rPr>
          <w:rFonts w:ascii="Arial" w:hAnsi="Arial" w:cs="Arial"/>
          <w:sz w:val="16"/>
          <w:szCs w:val="16"/>
        </w:rPr>
        <w:t xml:space="preserve">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w:t>
      </w:r>
      <w:proofErr w:type="gramEnd"/>
      <w:r w:rsidRPr="00ED6B41">
        <w:rPr>
          <w:rFonts w:ascii="Arial" w:hAnsi="Arial" w:cs="Arial"/>
          <w:sz w:val="16"/>
          <w:szCs w:val="16"/>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ED6B41">
        <w:rPr>
          <w:rFonts w:ascii="Arial" w:hAnsi="Arial" w:cs="Arial"/>
          <w:sz w:val="16"/>
          <w:szCs w:val="16"/>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ED6B41">
        <w:rPr>
          <w:rFonts w:ascii="Arial" w:hAnsi="Arial" w:cs="Arial"/>
          <w:sz w:val="16"/>
          <w:szCs w:val="16"/>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ED6B41">
        <w:rPr>
          <w:rFonts w:ascii="Arial" w:hAnsi="Arial" w:cs="Arial"/>
          <w:sz w:val="16"/>
          <w:szCs w:val="16"/>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w:t>
      </w:r>
      <w:proofErr w:type="gramStart"/>
      <w:r w:rsidRPr="00ED6B41">
        <w:rPr>
          <w:rFonts w:ascii="Arial" w:hAnsi="Arial" w:cs="Arial"/>
          <w:sz w:val="16"/>
          <w:szCs w:val="16"/>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sidRPr="00ED6B41">
        <w:rPr>
          <w:rFonts w:ascii="Arial" w:hAnsi="Arial" w:cs="Arial"/>
          <w:sz w:val="16"/>
          <w:szCs w:val="16"/>
        </w:rPr>
        <w:t>, орган исполнительной власти субъекта Российской Федерации или орган местного самоуправления: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ED6B41">
        <w:rPr>
          <w:rFonts w:ascii="Arial" w:hAnsi="Arial" w:cs="Arial"/>
          <w:sz w:val="16"/>
          <w:szCs w:val="16"/>
        </w:rPr>
        <w:t xml:space="preserve"> дома в орган исполнительной власти субъекта Российской Федерации, уполномоченный в области охраны объектов культурного наследия;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ED6B41">
        <w:rPr>
          <w:rFonts w:ascii="Arial" w:hAnsi="Arial" w:cs="Arial"/>
          <w:sz w:val="16"/>
          <w:szCs w:val="16"/>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ED6B41">
        <w:rPr>
          <w:rFonts w:ascii="Arial" w:hAnsi="Arial" w:cs="Arial"/>
          <w:sz w:val="16"/>
          <w:szCs w:val="16"/>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w:t>
      </w:r>
      <w:proofErr w:type="gramStart"/>
      <w:r w:rsidRPr="00ED6B41">
        <w:rPr>
          <w:rFonts w:ascii="Arial" w:hAnsi="Arial" w:cs="Arial"/>
          <w:sz w:val="16"/>
          <w:szCs w:val="16"/>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w:t>
      </w:r>
      <w:proofErr w:type="gramEnd"/>
      <w:r w:rsidRPr="00ED6B41">
        <w:rPr>
          <w:rFonts w:ascii="Arial" w:hAnsi="Arial" w:cs="Arial"/>
          <w:sz w:val="16"/>
          <w:szCs w:val="16"/>
        </w:rPr>
        <w:t xml:space="preserve"> </w:t>
      </w:r>
      <w:proofErr w:type="gramStart"/>
      <w:r w:rsidRPr="00ED6B41">
        <w:rPr>
          <w:rFonts w:ascii="Arial" w:hAnsi="Arial" w:cs="Arial"/>
          <w:sz w:val="16"/>
          <w:szCs w:val="16"/>
        </w:rPr>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ED6B41">
        <w:rPr>
          <w:rFonts w:ascii="Arial" w:hAnsi="Arial" w:cs="Arial"/>
          <w:sz w:val="16"/>
          <w:szCs w:val="16"/>
        </w:rPr>
        <w:t xml:space="preserve"> </w:t>
      </w:r>
      <w:proofErr w:type="gramStart"/>
      <w:r w:rsidRPr="00ED6B41">
        <w:rPr>
          <w:rFonts w:ascii="Arial" w:hAnsi="Arial" w:cs="Arial"/>
          <w:sz w:val="16"/>
          <w:szCs w:val="16"/>
        </w:rPr>
        <w:t>архитектурным решениям</w:t>
      </w:r>
      <w:proofErr w:type="gramEnd"/>
      <w:r w:rsidRPr="00ED6B41">
        <w:rPr>
          <w:rFonts w:ascii="Arial" w:hAnsi="Arial" w:cs="Arial"/>
          <w:sz w:val="16"/>
          <w:szCs w:val="16"/>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ED6B41">
        <w:rPr>
          <w:rFonts w:ascii="Arial" w:hAnsi="Arial" w:cs="Arial"/>
          <w:sz w:val="16"/>
          <w:szCs w:val="16"/>
        </w:rPr>
        <w:t xml:space="preserve">В случае </w:t>
      </w:r>
      <w:proofErr w:type="spellStart"/>
      <w:r w:rsidRPr="00ED6B41">
        <w:rPr>
          <w:rFonts w:ascii="Arial" w:hAnsi="Arial" w:cs="Arial"/>
          <w:sz w:val="16"/>
          <w:szCs w:val="16"/>
        </w:rPr>
        <w:t>ненаправления</w:t>
      </w:r>
      <w:proofErr w:type="spellEnd"/>
      <w:r w:rsidRPr="00ED6B41">
        <w:rPr>
          <w:rFonts w:ascii="Arial" w:hAnsi="Arial" w:cs="Arial"/>
          <w:sz w:val="16"/>
          <w:szCs w:val="16"/>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Pr="00ED6B41">
        <w:rPr>
          <w:rFonts w:ascii="Arial" w:hAnsi="Arial" w:cs="Arial"/>
          <w:sz w:val="16"/>
          <w:szCs w:val="16"/>
        </w:rPr>
        <w:lastRenderedPageBreak/>
        <w:t>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w:t>
      </w:r>
      <w:proofErr w:type="spellStart"/>
      <w:r w:rsidRPr="00ED6B41">
        <w:rPr>
          <w:rFonts w:ascii="Arial" w:hAnsi="Arial" w:cs="Arial"/>
          <w:sz w:val="16"/>
          <w:szCs w:val="16"/>
        </w:rPr>
        <w:t>Градолстроительным</w:t>
      </w:r>
      <w:proofErr w:type="spellEnd"/>
      <w:r w:rsidRPr="00ED6B41">
        <w:rPr>
          <w:rFonts w:ascii="Arial" w:hAnsi="Arial" w:cs="Arial"/>
          <w:sz w:val="16"/>
          <w:szCs w:val="16"/>
        </w:rPr>
        <w:t xml:space="preserve"> Кодексом, другими федеральными законами и действующим на дату поступления уведомления о планируемом строительстве;</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размещение </w:t>
      </w:r>
      <w:proofErr w:type="gramStart"/>
      <w:r w:rsidRPr="00ED6B41">
        <w:rPr>
          <w:rFonts w:ascii="Arial" w:hAnsi="Arial" w:cs="Arial"/>
          <w:sz w:val="16"/>
          <w:szCs w:val="16"/>
        </w:rPr>
        <w:t>указанных</w:t>
      </w:r>
      <w:proofErr w:type="gramEnd"/>
      <w:r w:rsidRPr="00ED6B41">
        <w:rPr>
          <w:rFonts w:ascii="Arial" w:hAnsi="Arial" w:cs="Arial"/>
          <w:sz w:val="16"/>
          <w:szCs w:val="16"/>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ED6B41">
        <w:rPr>
          <w:rFonts w:ascii="Arial" w:hAnsi="Arial" w:cs="Arial"/>
          <w:sz w:val="16"/>
          <w:szCs w:val="16"/>
        </w:rPr>
        <w:t xml:space="preserve"> исторического поселения федерального или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w:t>
      </w:r>
      <w:proofErr w:type="gramStart"/>
      <w:r w:rsidRPr="00ED6B41">
        <w:rPr>
          <w:rFonts w:ascii="Arial" w:hAnsi="Arial" w:cs="Arial"/>
          <w:sz w:val="16"/>
          <w:szCs w:val="16"/>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ED6B41">
        <w:rPr>
          <w:rFonts w:ascii="Arial" w:hAnsi="Arial" w:cs="Arial"/>
          <w:sz w:val="16"/>
          <w:szCs w:val="16"/>
        </w:rPr>
        <w:t xml:space="preserve"> </w:t>
      </w:r>
      <w:proofErr w:type="gramStart"/>
      <w:r w:rsidRPr="00ED6B41">
        <w:rPr>
          <w:rFonts w:ascii="Arial" w:hAnsi="Arial" w:cs="Arial"/>
          <w:sz w:val="16"/>
          <w:szCs w:val="16"/>
        </w:rPr>
        <w:t>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w:t>
      </w:r>
      <w:proofErr w:type="gramEnd"/>
      <w:r w:rsidRPr="00ED6B41">
        <w:rPr>
          <w:rFonts w:ascii="Arial" w:hAnsi="Arial" w:cs="Arial"/>
          <w:sz w:val="16"/>
          <w:szCs w:val="16"/>
        </w:rPr>
        <w:t xml:space="preserve"> </w:t>
      </w:r>
      <w:proofErr w:type="gramStart"/>
      <w:r w:rsidRPr="00ED6B41">
        <w:rPr>
          <w:rFonts w:ascii="Arial" w:hAnsi="Arial" w:cs="Arial"/>
          <w:sz w:val="16"/>
          <w:szCs w:val="16"/>
        </w:rPr>
        <w:t>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sidRPr="00ED6B41">
        <w:rPr>
          <w:rFonts w:ascii="Arial" w:hAnsi="Arial" w:cs="Arial"/>
          <w:sz w:val="16"/>
          <w:szCs w:val="16"/>
        </w:rPr>
        <w:t xml:space="preserve"> </w:t>
      </w:r>
      <w:proofErr w:type="gramStart"/>
      <w:r w:rsidRPr="00ED6B41">
        <w:rPr>
          <w:rFonts w:ascii="Arial" w:hAnsi="Arial" w:cs="Arial"/>
          <w:sz w:val="16"/>
          <w:szCs w:val="16"/>
        </w:rPr>
        <w:t>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ED6B41">
        <w:rPr>
          <w:rFonts w:ascii="Arial" w:hAnsi="Arial" w:cs="Arial"/>
          <w:sz w:val="16"/>
          <w:szCs w:val="16"/>
        </w:rPr>
        <w:t xml:space="preserve">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12. </w:t>
      </w:r>
      <w:proofErr w:type="gramStart"/>
      <w:r w:rsidRPr="00ED6B41">
        <w:rPr>
          <w:rFonts w:ascii="Arial" w:hAnsi="Arial" w:cs="Arial"/>
          <w:sz w:val="16"/>
          <w:szCs w:val="16"/>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sidRPr="00ED6B41">
        <w:rPr>
          <w:rFonts w:ascii="Arial" w:hAnsi="Arial" w:cs="Arial"/>
          <w:sz w:val="16"/>
          <w:szCs w:val="16"/>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13. </w:t>
      </w:r>
      <w:proofErr w:type="gramStart"/>
      <w:r w:rsidRPr="00ED6B41">
        <w:rPr>
          <w:rFonts w:ascii="Arial" w:hAnsi="Arial" w:cs="Arial"/>
          <w:sz w:val="16"/>
          <w:szCs w:val="16"/>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ED6B41">
        <w:rPr>
          <w:rFonts w:ascii="Arial" w:hAnsi="Arial" w:cs="Arial"/>
          <w:sz w:val="16"/>
          <w:szCs w:val="16"/>
        </w:rPr>
        <w:t>ненаправление</w:t>
      </w:r>
      <w:proofErr w:type="spellEnd"/>
      <w:r w:rsidRPr="00ED6B41">
        <w:rPr>
          <w:rFonts w:ascii="Arial" w:hAnsi="Arial" w:cs="Arial"/>
          <w:sz w:val="16"/>
          <w:szCs w:val="16"/>
        </w:rPr>
        <w:t xml:space="preserve"> указанными органами в</w:t>
      </w:r>
      <w:proofErr w:type="gramEnd"/>
      <w:r w:rsidRPr="00ED6B41">
        <w:rPr>
          <w:rFonts w:ascii="Arial" w:hAnsi="Arial" w:cs="Arial"/>
          <w:sz w:val="16"/>
          <w:szCs w:val="16"/>
        </w:rPr>
        <w:t xml:space="preserve"> </w:t>
      </w:r>
      <w:proofErr w:type="gramStart"/>
      <w:r w:rsidRPr="00ED6B41">
        <w:rPr>
          <w:rFonts w:ascii="Arial" w:hAnsi="Arial" w:cs="Arial"/>
          <w:sz w:val="16"/>
          <w:szCs w:val="16"/>
        </w:rPr>
        <w:t>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w:t>
      </w:r>
      <w:proofErr w:type="gramEnd"/>
      <w:r w:rsidRPr="00ED6B41">
        <w:rPr>
          <w:rFonts w:ascii="Arial" w:hAnsi="Arial" w:cs="Arial"/>
          <w:sz w:val="16"/>
          <w:szCs w:val="16"/>
        </w:rPr>
        <w:t xml:space="preserve">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51Градостроительного Кодекса. При этом направление нового уведомления о планируемом строительстве не требуется.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14. </w:t>
      </w:r>
      <w:proofErr w:type="gramStart"/>
      <w:r w:rsidRPr="00ED6B41">
        <w:rPr>
          <w:rFonts w:ascii="Arial" w:hAnsi="Arial" w:cs="Arial"/>
          <w:sz w:val="16"/>
          <w:szCs w:val="16"/>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ED6B41">
        <w:rPr>
          <w:rFonts w:ascii="Arial" w:hAnsi="Arial" w:cs="Arial"/>
          <w:sz w:val="16"/>
          <w:szCs w:val="16"/>
        </w:rPr>
        <w:t xml:space="preserve">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w:t>
      </w:r>
      <w:r w:rsidRPr="00ED6B41">
        <w:rPr>
          <w:rFonts w:ascii="Arial" w:hAnsi="Arial" w:cs="Arial"/>
          <w:sz w:val="16"/>
          <w:szCs w:val="16"/>
        </w:rPr>
        <w:lastRenderedPageBreak/>
        <w:t>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15. </w:t>
      </w:r>
      <w:proofErr w:type="gramStart"/>
      <w:r w:rsidRPr="00ED6B41">
        <w:rPr>
          <w:rFonts w:ascii="Arial" w:hAnsi="Arial" w:cs="Arial"/>
          <w:sz w:val="16"/>
          <w:szCs w:val="16"/>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ED6B41">
        <w:rPr>
          <w:rFonts w:ascii="Arial" w:hAnsi="Arial" w:cs="Arial"/>
          <w:sz w:val="16"/>
          <w:szCs w:val="16"/>
        </w:rPr>
        <w:t>ненаправления</w:t>
      </w:r>
      <w:proofErr w:type="spellEnd"/>
      <w:r w:rsidRPr="00ED6B41">
        <w:rPr>
          <w:rFonts w:ascii="Arial" w:hAnsi="Arial" w:cs="Arial"/>
          <w:sz w:val="16"/>
          <w:szCs w:val="16"/>
        </w:rPr>
        <w:t xml:space="preserve"> указанными</w:t>
      </w:r>
      <w:proofErr w:type="gramEnd"/>
      <w:r w:rsidRPr="00ED6B41">
        <w:rPr>
          <w:rFonts w:ascii="Arial" w:hAnsi="Arial" w:cs="Arial"/>
          <w:sz w:val="16"/>
          <w:szCs w:val="16"/>
        </w:rPr>
        <w:t xml:space="preserve"> </w:t>
      </w:r>
      <w:proofErr w:type="gramStart"/>
      <w:r w:rsidRPr="00ED6B41">
        <w:rPr>
          <w:rFonts w:ascii="Arial" w:hAnsi="Arial" w:cs="Arial"/>
          <w:sz w:val="16"/>
          <w:szCs w:val="16"/>
        </w:rPr>
        <w:t>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w:t>
      </w:r>
      <w:proofErr w:type="gramEnd"/>
      <w:r w:rsidRPr="00ED6B41">
        <w:rPr>
          <w:rFonts w:ascii="Arial" w:hAnsi="Arial" w:cs="Arial"/>
          <w:sz w:val="16"/>
          <w:szCs w:val="16"/>
        </w:rPr>
        <w:t xml:space="preserve"> </w:t>
      </w:r>
      <w:proofErr w:type="gramStart"/>
      <w:r w:rsidRPr="00ED6B41">
        <w:rPr>
          <w:rFonts w:ascii="Arial" w:hAnsi="Arial" w:cs="Arial"/>
          <w:sz w:val="16"/>
          <w:szCs w:val="16"/>
        </w:rPr>
        <w:t>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w:t>
      </w:r>
      <w:proofErr w:type="gramEnd"/>
      <w:r w:rsidRPr="00ED6B41">
        <w:rPr>
          <w:rFonts w:ascii="Arial" w:hAnsi="Arial" w:cs="Arial"/>
          <w:sz w:val="16"/>
          <w:szCs w:val="16"/>
        </w:rPr>
        <w:t xml:space="preserve">, </w:t>
      </w:r>
      <w:proofErr w:type="gramStart"/>
      <w:r w:rsidRPr="00ED6B41">
        <w:rPr>
          <w:rFonts w:ascii="Arial" w:hAnsi="Arial" w:cs="Arial"/>
          <w:sz w:val="16"/>
          <w:szCs w:val="16"/>
        </w:rPr>
        <w:t>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w:t>
      </w:r>
      <w:proofErr w:type="gramEnd"/>
      <w:r w:rsidRPr="00ED6B41">
        <w:rPr>
          <w:rFonts w:ascii="Arial" w:hAnsi="Arial" w:cs="Arial"/>
          <w:sz w:val="16"/>
          <w:szCs w:val="16"/>
        </w:rPr>
        <w:t xml:space="preserve"> </w:t>
      </w:r>
      <w:proofErr w:type="gramStart"/>
      <w:r w:rsidRPr="00ED6B41">
        <w:rPr>
          <w:rFonts w:ascii="Arial" w:hAnsi="Arial" w:cs="Arial"/>
          <w:sz w:val="16"/>
          <w:szCs w:val="16"/>
        </w:rPr>
        <w:t>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w:t>
      </w:r>
      <w:proofErr w:type="gramEnd"/>
      <w:r w:rsidRPr="00ED6B41">
        <w:rPr>
          <w:rFonts w:ascii="Arial" w:hAnsi="Arial" w:cs="Arial"/>
          <w:sz w:val="16"/>
          <w:szCs w:val="16"/>
        </w:rPr>
        <w:t xml:space="preserve">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30. Выдача разрешения на ввод объекта в эксплуатацию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ED6B41">
        <w:rPr>
          <w:rFonts w:ascii="Arial" w:hAnsi="Arial" w:cs="Arial"/>
          <w:sz w:val="16"/>
          <w:szCs w:val="16"/>
        </w:rPr>
        <w:t xml:space="preserve">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земельным и иным законодательством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Государственную корпорацию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r w:rsidRPr="00ED6B41">
        <w:rPr>
          <w:rFonts w:ascii="Arial" w:hAnsi="Arial" w:cs="Arial"/>
          <w:sz w:val="16"/>
          <w:szCs w:val="16"/>
        </w:rPr>
        <w:t xml:space="preserve"> </w:t>
      </w:r>
      <w:proofErr w:type="gramStart"/>
      <w:r w:rsidRPr="00ED6B41">
        <w:rPr>
          <w:rFonts w:ascii="Arial" w:hAnsi="Arial" w:cs="Arial"/>
          <w:sz w:val="16"/>
          <w:szCs w:val="16"/>
        </w:rPr>
        <w:t>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 </w:t>
      </w:r>
      <w:proofErr w:type="gramStart"/>
      <w:r w:rsidRPr="00ED6B41">
        <w:rPr>
          <w:rFonts w:ascii="Arial" w:hAnsi="Arial" w:cs="Arial"/>
          <w:sz w:val="16"/>
          <w:szCs w:val="16"/>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Для принятия решения о выдаче разрешения на ввод объекта в эксплуатацию необходимы следующие документы: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ED6B41">
        <w:rPr>
          <w:rFonts w:ascii="Arial" w:hAnsi="Arial" w:cs="Arial"/>
          <w:sz w:val="16"/>
          <w:szCs w:val="16"/>
        </w:rPr>
        <w:t xml:space="preserve"> образование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разрешение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утратил силу с 4 августа 2018 г. - Федеральный закон от 3 августа 2018 г. N 340-ФЗ</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ED6B41">
        <w:rPr>
          <w:rFonts w:ascii="Arial" w:hAnsi="Arial" w:cs="Arial"/>
          <w:sz w:val="16"/>
          <w:szCs w:val="16"/>
        </w:rPr>
        <w:t xml:space="preserve"> осуществления строительного контроля на основании договора);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lastRenderedPageBreak/>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(включая проектную документацию, в которой учтены изменения, внесенные в соответствии с частями 3.8 и 3.9 статьи 49</w:t>
      </w:r>
      <w:proofErr w:type="gramEnd"/>
      <w:r w:rsidRPr="00ED6B41">
        <w:rPr>
          <w:rFonts w:ascii="Arial" w:hAnsi="Arial" w:cs="Arial"/>
          <w:sz w:val="16"/>
          <w:szCs w:val="16"/>
        </w:rPr>
        <w:t xml:space="preserve"> </w:t>
      </w:r>
      <w:proofErr w:type="gramStart"/>
      <w:r w:rsidRPr="00ED6B41">
        <w:rPr>
          <w:rFonts w:ascii="Arial" w:hAnsi="Arial" w:cs="Arial"/>
          <w:sz w:val="16"/>
          <w:szCs w:val="16"/>
        </w:rPr>
        <w:t>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7 статьи 54 Градостроительного Кодекса;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документ, подтверждающий заключение </w:t>
      </w:r>
      <w:proofErr w:type="gramStart"/>
      <w:r w:rsidRPr="00ED6B41">
        <w:rPr>
          <w:rFonts w:ascii="Arial" w:hAnsi="Arial" w:cs="Arial"/>
          <w:sz w:val="16"/>
          <w:szCs w:val="16"/>
        </w:rPr>
        <w:t>договора обязательного страхования гражданской ответственности владельца опасного объекта</w:t>
      </w:r>
      <w:proofErr w:type="gramEnd"/>
      <w:r w:rsidRPr="00ED6B41">
        <w:rPr>
          <w:rFonts w:ascii="Arial" w:hAnsi="Arial" w:cs="Arial"/>
          <w:sz w:val="16"/>
          <w:szCs w:val="16"/>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утратил силу с 4 августа 2018 г. - Федеральный закон от 3 августа 2018 г. № 342-ФЗ</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3.1. </w:t>
      </w:r>
      <w:proofErr w:type="gramStart"/>
      <w:r w:rsidRPr="00ED6B41">
        <w:rPr>
          <w:rFonts w:ascii="Arial" w:hAnsi="Arial" w:cs="Arial"/>
          <w:sz w:val="16"/>
          <w:szCs w:val="16"/>
        </w:rPr>
        <w:t>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ED6B41">
        <w:rPr>
          <w:rFonts w:ascii="Arial" w:hAnsi="Arial" w:cs="Arial"/>
          <w:sz w:val="16"/>
          <w:szCs w:val="16"/>
        </w:rPr>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3.2. </w:t>
      </w:r>
      <w:proofErr w:type="gramStart"/>
      <w:r w:rsidRPr="00ED6B41">
        <w:rPr>
          <w:rFonts w:ascii="Arial" w:hAnsi="Arial" w:cs="Arial"/>
          <w:sz w:val="16"/>
          <w:szCs w:val="16"/>
        </w:rPr>
        <w:t>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ED6B41">
        <w:rPr>
          <w:rFonts w:ascii="Arial" w:hAnsi="Arial" w:cs="Arial"/>
          <w:sz w:val="16"/>
          <w:szCs w:val="16"/>
        </w:rPr>
        <w:t>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3.4. </w:t>
      </w:r>
      <w:proofErr w:type="gramStart"/>
      <w:r w:rsidRPr="00ED6B41">
        <w:rPr>
          <w:rFonts w:ascii="Arial" w:hAnsi="Arial" w:cs="Arial"/>
          <w:sz w:val="16"/>
          <w:szCs w:val="16"/>
        </w:rPr>
        <w:t xml:space="preserve">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 </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3.5.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w:t>
      </w:r>
      <w:proofErr w:type="gramStart"/>
      <w:r w:rsidRPr="00ED6B41">
        <w:rPr>
          <w:rFonts w:ascii="Arial" w:hAnsi="Arial" w:cs="Arial"/>
          <w:sz w:val="16"/>
          <w:szCs w:val="16"/>
        </w:rPr>
        <w:t>В указанном случае в заявлении о выдаче разрешения на ввод объекта в эксплуатацию</w:t>
      </w:r>
      <w:proofErr w:type="gramEnd"/>
      <w:r w:rsidRPr="00ED6B41">
        <w:rPr>
          <w:rFonts w:ascii="Arial" w:hAnsi="Arial" w:cs="Arial"/>
          <w:sz w:val="16"/>
          <w:szCs w:val="16"/>
        </w:rPr>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w:t>
      </w:r>
      <w:proofErr w:type="gramStart"/>
      <w:r w:rsidRPr="00ED6B41">
        <w:rPr>
          <w:rFonts w:ascii="Arial" w:hAnsi="Arial" w:cs="Arial"/>
          <w:sz w:val="16"/>
          <w:szCs w:val="16"/>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осуществляется исключительно в электронной форме.</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5. </w:t>
      </w:r>
      <w:proofErr w:type="gramStart"/>
      <w:r w:rsidRPr="00ED6B41">
        <w:rPr>
          <w:rFonts w:ascii="Arial" w:hAnsi="Arial" w:cs="Arial"/>
          <w:sz w:val="16"/>
          <w:szCs w:val="16"/>
        </w:rPr>
        <w:t>Орган,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w:t>
      </w:r>
      <w:proofErr w:type="gramEnd"/>
      <w:r w:rsidRPr="00ED6B41">
        <w:rPr>
          <w:rFonts w:ascii="Arial" w:hAnsi="Arial" w:cs="Arial"/>
          <w:sz w:val="16"/>
          <w:szCs w:val="16"/>
        </w:rPr>
        <w:t xml:space="preserve"> в эксплуатацию или отказать в выдаче такого разрешения с указанием причин отказа. </w:t>
      </w:r>
      <w:proofErr w:type="gramStart"/>
      <w:r w:rsidRPr="00ED6B41">
        <w:rPr>
          <w:rFonts w:ascii="Arial" w:hAnsi="Arial" w:cs="Arial"/>
          <w:sz w:val="16"/>
          <w:szCs w:val="16"/>
        </w:rPr>
        <w:t xml:space="preserve">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w:t>
      </w:r>
      <w:r w:rsidRPr="00ED6B41">
        <w:rPr>
          <w:rFonts w:ascii="Arial" w:hAnsi="Arial" w:cs="Arial"/>
          <w:sz w:val="16"/>
          <w:szCs w:val="16"/>
        </w:rPr>
        <w:lastRenderedPageBreak/>
        <w:t>линейного объекта требованиям проекта планировки территории и проекта межевания территории (за исключением случаев, при которых</w:t>
      </w:r>
      <w:proofErr w:type="gramEnd"/>
      <w:r w:rsidRPr="00ED6B41">
        <w:rPr>
          <w:rFonts w:ascii="Arial" w:hAnsi="Arial" w:cs="Arial"/>
          <w:sz w:val="16"/>
          <w:szCs w:val="16"/>
        </w:rPr>
        <w:t xml:space="preserve"> </w:t>
      </w:r>
      <w:proofErr w:type="gramStart"/>
      <w:r w:rsidRPr="00ED6B41">
        <w:rPr>
          <w:rFonts w:ascii="Arial" w:hAnsi="Arial" w:cs="Arial"/>
          <w:sz w:val="16"/>
          <w:szCs w:val="16"/>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ED6B41">
        <w:rPr>
          <w:rFonts w:ascii="Arial" w:hAnsi="Arial" w:cs="Arial"/>
          <w:sz w:val="16"/>
          <w:szCs w:val="16"/>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Основанием для отказа в выдаче разрешения на ввод объекта в эксплуатацию является: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отсутствие документов, указанных в частях 3 и 4 настоящей статьи;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ED6B41">
        <w:rPr>
          <w:rFonts w:ascii="Arial" w:hAnsi="Arial" w:cs="Arial"/>
          <w:sz w:val="16"/>
          <w:szCs w:val="16"/>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несоответствие объекта капитального строительства требованиям, установленным в разрешении на строительство, за исключением </w:t>
      </w:r>
      <w:proofErr w:type="gramStart"/>
      <w:r w:rsidRPr="00ED6B41">
        <w:rPr>
          <w:rFonts w:ascii="Arial" w:hAnsi="Arial" w:cs="Arial"/>
          <w:sz w:val="16"/>
          <w:szCs w:val="16"/>
        </w:rPr>
        <w:t>случаев изменения площади объекта капитального строительства</w:t>
      </w:r>
      <w:proofErr w:type="gramEnd"/>
      <w:r w:rsidRPr="00ED6B41">
        <w:rPr>
          <w:rFonts w:ascii="Arial" w:hAnsi="Arial" w:cs="Arial"/>
          <w:sz w:val="16"/>
          <w:szCs w:val="16"/>
        </w:rPr>
        <w:t xml:space="preserve"> в соответствии с частью 6.2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w:t>
      </w:r>
      <w:proofErr w:type="gramStart"/>
      <w:r w:rsidRPr="00ED6B41">
        <w:rPr>
          <w:rFonts w:ascii="Arial" w:hAnsi="Arial" w:cs="Arial"/>
          <w:sz w:val="16"/>
          <w:szCs w:val="16"/>
        </w:rPr>
        <w:t>случаев изменения площади объекта капитального строительства</w:t>
      </w:r>
      <w:proofErr w:type="gramEnd"/>
      <w:r w:rsidRPr="00ED6B41">
        <w:rPr>
          <w:rFonts w:ascii="Arial" w:hAnsi="Arial" w:cs="Arial"/>
          <w:sz w:val="16"/>
          <w:szCs w:val="16"/>
        </w:rPr>
        <w:t xml:space="preserve"> в соответствии с частью 6.2 настоящей статьи;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w:t>
      </w:r>
      <w:proofErr w:type="gramEnd"/>
      <w:r w:rsidRPr="00ED6B41">
        <w:rPr>
          <w:rFonts w:ascii="Arial" w:hAnsi="Arial" w:cs="Arial"/>
          <w:sz w:val="16"/>
          <w:szCs w:val="16"/>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6.2. </w:t>
      </w:r>
      <w:proofErr w:type="gramStart"/>
      <w:r w:rsidRPr="00ED6B41">
        <w:rPr>
          <w:rFonts w:ascii="Arial" w:hAnsi="Arial" w:cs="Arial"/>
          <w:sz w:val="16"/>
          <w:szCs w:val="16"/>
        </w:rPr>
        <w:t>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w:t>
      </w:r>
      <w:proofErr w:type="gramEnd"/>
      <w:r w:rsidRPr="00ED6B41">
        <w:rPr>
          <w:rFonts w:ascii="Arial" w:hAnsi="Arial" w:cs="Arial"/>
          <w:sz w:val="16"/>
          <w:szCs w:val="16"/>
        </w:rPr>
        <w:t xml:space="preserve">, помещений (при наличии) и </w:t>
      </w:r>
      <w:proofErr w:type="spellStart"/>
      <w:r w:rsidRPr="00ED6B41">
        <w:rPr>
          <w:rFonts w:ascii="Arial" w:hAnsi="Arial" w:cs="Arial"/>
          <w:sz w:val="16"/>
          <w:szCs w:val="16"/>
        </w:rPr>
        <w:t>машино</w:t>
      </w:r>
      <w:proofErr w:type="spellEnd"/>
      <w:r w:rsidRPr="00ED6B41">
        <w:rPr>
          <w:rFonts w:ascii="Arial" w:hAnsi="Arial" w:cs="Arial"/>
          <w:sz w:val="16"/>
          <w:szCs w:val="16"/>
        </w:rPr>
        <w:t>-мест (при наличии) проектной документации и (или) разрешению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Отказ в выдаче разрешения на ввод объекта в эксплуатацию может быть оспорен в судебном порядке.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8. </w:t>
      </w:r>
      <w:proofErr w:type="gramStart"/>
      <w:r w:rsidRPr="00ED6B41">
        <w:rPr>
          <w:rFonts w:ascii="Arial" w:hAnsi="Arial" w:cs="Arial"/>
          <w:sz w:val="16"/>
          <w:szCs w:val="16"/>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Государственную корпорацию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ED6B41">
        <w:rPr>
          <w:rFonts w:ascii="Arial" w:hAnsi="Arial" w:cs="Arial"/>
          <w:sz w:val="16"/>
          <w:szCs w:val="16"/>
        </w:rPr>
        <w:t xml:space="preserve">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w:t>
      </w:r>
      <w:proofErr w:type="gramStart"/>
      <w:r w:rsidRPr="00ED6B41">
        <w:rPr>
          <w:rFonts w:ascii="Arial" w:hAnsi="Arial" w:cs="Arial"/>
          <w:sz w:val="16"/>
          <w:szCs w:val="16"/>
        </w:rPr>
        <w:t>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w:t>
      </w:r>
      <w:proofErr w:type="gramEnd"/>
      <w:r w:rsidRPr="00ED6B41">
        <w:rPr>
          <w:rFonts w:ascii="Arial" w:hAnsi="Arial" w:cs="Arial"/>
          <w:sz w:val="16"/>
          <w:szCs w:val="16"/>
        </w:rPr>
        <w:t xml:space="preserve">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ED6B41">
        <w:rPr>
          <w:rFonts w:ascii="Arial" w:hAnsi="Arial" w:cs="Arial"/>
          <w:sz w:val="16"/>
          <w:szCs w:val="16"/>
        </w:rPr>
        <w:t>изменений</w:t>
      </w:r>
      <w:proofErr w:type="gramEnd"/>
      <w:r w:rsidRPr="00ED6B41">
        <w:rPr>
          <w:rFonts w:ascii="Arial" w:hAnsi="Arial" w:cs="Arial"/>
          <w:sz w:val="16"/>
          <w:szCs w:val="16"/>
        </w:rPr>
        <w:t xml:space="preserve"> в документы государственного учета реконструированного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"О государственной регистрации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10.2. Утратила силу с 4 августа 2018 г. - Федеральный закон от 3 августа 2018 г. № 342-ФЗ</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ED6B41">
        <w:rPr>
          <w:rFonts w:ascii="Arial" w:hAnsi="Arial" w:cs="Arial"/>
          <w:sz w:val="16"/>
          <w:szCs w:val="16"/>
        </w:rPr>
        <w:t>Состав таких сведений должен соответствовать установленным в соответствии с Федеральным законом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13. </w:t>
      </w:r>
      <w:proofErr w:type="gramStart"/>
      <w:r w:rsidRPr="00ED6B41">
        <w:rPr>
          <w:rFonts w:ascii="Arial" w:hAnsi="Arial" w:cs="Arial"/>
          <w:sz w:val="16"/>
          <w:szCs w:val="16"/>
        </w:rPr>
        <w:t xml:space="preserve">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w:t>
      </w:r>
      <w:r w:rsidRPr="00ED6B41">
        <w:rPr>
          <w:rFonts w:ascii="Arial" w:hAnsi="Arial" w:cs="Arial"/>
          <w:sz w:val="16"/>
          <w:szCs w:val="16"/>
        </w:rPr>
        <w:lastRenderedPageBreak/>
        <w:t>капитального строительства, указанных в пункте 5.1 статьи 6Градостроительного Кодекса, или в орган исполнительной власти субъекта Российской Федерации</w:t>
      </w:r>
      <w:proofErr w:type="gramEnd"/>
      <w:r w:rsidRPr="00ED6B41">
        <w:rPr>
          <w:rFonts w:ascii="Arial" w:hAnsi="Arial" w:cs="Arial"/>
          <w:sz w:val="16"/>
          <w:szCs w:val="16"/>
        </w:rPr>
        <w:t>,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14. </w:t>
      </w:r>
      <w:proofErr w:type="gramStart"/>
      <w:r w:rsidRPr="00ED6B41">
        <w:rPr>
          <w:rFonts w:ascii="Arial" w:hAnsi="Arial" w:cs="Arial"/>
          <w:sz w:val="16"/>
          <w:szCs w:val="16"/>
        </w:rPr>
        <w:t>В случаях, предусмотренных пунктом 9 части 7 статьи 51Градостроительного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ED6B41">
        <w:rPr>
          <w:rFonts w:ascii="Arial" w:hAnsi="Arial" w:cs="Arial"/>
          <w:sz w:val="16"/>
          <w:szCs w:val="16"/>
        </w:rPr>
        <w:t>Росатом</w:t>
      </w:r>
      <w:proofErr w:type="spellEnd"/>
      <w:r w:rsidRPr="00ED6B41">
        <w:rPr>
          <w:rFonts w:ascii="Arial" w:hAnsi="Arial" w:cs="Arial"/>
          <w:sz w:val="16"/>
          <w:szCs w:val="16"/>
        </w:rPr>
        <w:t>" или Государственная корпорация по космической деятельности "</w:t>
      </w:r>
      <w:proofErr w:type="spellStart"/>
      <w:r w:rsidRPr="00ED6B41">
        <w:rPr>
          <w:rFonts w:ascii="Arial" w:hAnsi="Arial" w:cs="Arial"/>
          <w:sz w:val="16"/>
          <w:szCs w:val="16"/>
        </w:rPr>
        <w:t>Роскосмос</w:t>
      </w:r>
      <w:proofErr w:type="spellEnd"/>
      <w:r w:rsidRPr="00ED6B41">
        <w:rPr>
          <w:rFonts w:ascii="Arial" w:hAnsi="Arial" w:cs="Arial"/>
          <w:sz w:val="16"/>
          <w:szCs w:val="16"/>
        </w:rPr>
        <w:t>", выдавшие такое разрешение, направляют (в том числе с использованием единой</w:t>
      </w:r>
      <w:proofErr w:type="gramEnd"/>
      <w:r w:rsidRPr="00ED6B41">
        <w:rPr>
          <w:rFonts w:ascii="Arial" w:hAnsi="Arial" w:cs="Arial"/>
          <w:sz w:val="16"/>
          <w:szCs w:val="16"/>
        </w:rPr>
        <w:t xml:space="preserve"> </w:t>
      </w:r>
      <w:proofErr w:type="gramStart"/>
      <w:r w:rsidRPr="00ED6B41">
        <w:rPr>
          <w:rFonts w:ascii="Arial" w:hAnsi="Arial" w:cs="Arial"/>
          <w:sz w:val="16"/>
          <w:szCs w:val="16"/>
        </w:rPr>
        <w:t>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15. Разрешение на ввод объекта в эксплуатацию не требуется в случае, если в соответствии с частью 17 статьи 51Градостроительного Кодекса для строительства или реконструкции объекта не требуется выдача разрешения на строительство.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16. </w:t>
      </w:r>
      <w:proofErr w:type="gramStart"/>
      <w:r w:rsidRPr="00ED6B41">
        <w:rPr>
          <w:rFonts w:ascii="Arial" w:hAnsi="Arial" w:cs="Arial"/>
          <w:sz w:val="16"/>
          <w:szCs w:val="16"/>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Pr="00ED6B41">
        <w:rPr>
          <w:rFonts w:ascii="Arial" w:hAnsi="Arial" w:cs="Arial"/>
          <w:sz w:val="16"/>
          <w:szCs w:val="16"/>
        </w:rPr>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ED6B41">
        <w:rPr>
          <w:rFonts w:ascii="Arial" w:hAnsi="Arial" w:cs="Arial"/>
          <w:sz w:val="16"/>
          <w:szCs w:val="16"/>
        </w:rPr>
        <w:t>Уведомление об окончании строительства должно содержать сведения, предусмотренные пунктами 1 - 5, 7 и 8 части 1 статьи 51.1Градостроительного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w:t>
      </w:r>
      <w:proofErr w:type="gramEnd"/>
      <w:r w:rsidRPr="00ED6B41">
        <w:rPr>
          <w:rFonts w:ascii="Arial" w:hAnsi="Arial" w:cs="Arial"/>
          <w:sz w:val="16"/>
          <w:szCs w:val="16"/>
        </w:rPr>
        <w:t xml:space="preserve"> К уведомлению об окончании строительства прилагаются: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документы, предусмотренные пунктами 2 и 3 части 3 статьи 51.1Градостроительного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технический план объекта индивидуального жилищного строительства или садового дома;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ED6B41">
        <w:rPr>
          <w:rFonts w:ascii="Arial" w:hAnsi="Arial" w:cs="Arial"/>
          <w:sz w:val="16"/>
          <w:szCs w:val="16"/>
        </w:rPr>
        <w:t>со</w:t>
      </w:r>
      <w:proofErr w:type="gramEnd"/>
      <w:r w:rsidRPr="00ED6B41">
        <w:rPr>
          <w:rFonts w:ascii="Arial" w:hAnsi="Arial" w:cs="Arial"/>
          <w:sz w:val="16"/>
          <w:szCs w:val="16"/>
        </w:rPr>
        <w:t xml:space="preserve"> множественностью лиц на стороне арендатора.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17. </w:t>
      </w:r>
      <w:proofErr w:type="gramStart"/>
      <w:r w:rsidRPr="00ED6B41">
        <w:rPr>
          <w:rFonts w:ascii="Arial" w:hAnsi="Arial" w:cs="Arial"/>
          <w:sz w:val="16"/>
          <w:szCs w:val="16"/>
        </w:rPr>
        <w:t>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w:t>
      </w:r>
      <w:proofErr w:type="gramEnd"/>
      <w:r w:rsidRPr="00ED6B41">
        <w:rPr>
          <w:rFonts w:ascii="Arial" w:hAnsi="Arial" w:cs="Arial"/>
          <w:sz w:val="16"/>
          <w:szCs w:val="16"/>
        </w:rPr>
        <w:t xml:space="preserve"> </w:t>
      </w:r>
      <w:proofErr w:type="gramStart"/>
      <w:r w:rsidRPr="00ED6B41">
        <w:rPr>
          <w:rFonts w:ascii="Arial" w:hAnsi="Arial" w:cs="Arial"/>
          <w:sz w:val="16"/>
          <w:szCs w:val="16"/>
        </w:rPr>
        <w:t>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w:t>
      </w:r>
      <w:proofErr w:type="gramEnd"/>
      <w:r w:rsidRPr="00ED6B41">
        <w:rPr>
          <w:rFonts w:ascii="Arial" w:hAnsi="Arial" w:cs="Arial"/>
          <w:sz w:val="16"/>
          <w:szCs w:val="16"/>
        </w:rPr>
        <w:t xml:space="preserve">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roofErr w:type="gramEnd"/>
      <w:r w:rsidRPr="00ED6B41">
        <w:rPr>
          <w:rFonts w:ascii="Arial" w:hAnsi="Arial" w:cs="Arial"/>
          <w:sz w:val="16"/>
          <w:szCs w:val="16"/>
        </w:rPr>
        <w:t xml:space="preserve"> (</w:t>
      </w:r>
      <w:proofErr w:type="gramStart"/>
      <w:r w:rsidRPr="00ED6B41">
        <w:rPr>
          <w:rFonts w:ascii="Arial" w:hAnsi="Arial" w:cs="Arial"/>
          <w:sz w:val="16"/>
          <w:szCs w:val="16"/>
        </w:rPr>
        <w:t>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ED6B41">
        <w:rPr>
          <w:rFonts w:ascii="Arial" w:hAnsi="Arial" w:cs="Arial"/>
          <w:sz w:val="16"/>
          <w:szCs w:val="16"/>
        </w:rPr>
        <w:t xml:space="preserve"> уведомления о планируемом строительстве).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ED6B41">
        <w:rPr>
          <w:rFonts w:ascii="Arial" w:hAnsi="Arial" w:cs="Arial"/>
          <w:sz w:val="16"/>
          <w:szCs w:val="16"/>
        </w:rPr>
        <w:t>действующим</w:t>
      </w:r>
      <w:proofErr w:type="gramEnd"/>
      <w:r w:rsidRPr="00ED6B41">
        <w:rPr>
          <w:rFonts w:ascii="Arial" w:hAnsi="Arial" w:cs="Arial"/>
          <w:sz w:val="16"/>
          <w:szCs w:val="16"/>
        </w:rPr>
        <w:t xml:space="preserve"> на дату поступления уведомления об окончании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w:t>
      </w:r>
      <w:proofErr w:type="gramEnd"/>
      <w:r w:rsidRPr="00ED6B41">
        <w:rPr>
          <w:rFonts w:ascii="Arial" w:hAnsi="Arial" w:cs="Arial"/>
          <w:sz w:val="16"/>
          <w:szCs w:val="16"/>
        </w:rPr>
        <w:t xml:space="preserve"> </w:t>
      </w:r>
      <w:proofErr w:type="gramStart"/>
      <w:r w:rsidRPr="00ED6B41">
        <w:rPr>
          <w:rFonts w:ascii="Arial" w:hAnsi="Arial" w:cs="Arial"/>
          <w:sz w:val="16"/>
          <w:szCs w:val="16"/>
        </w:rPr>
        <w:t xml:space="preserve">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w:t>
      </w:r>
      <w:r w:rsidRPr="00ED6B41">
        <w:rPr>
          <w:rFonts w:ascii="Arial" w:hAnsi="Arial" w:cs="Arial"/>
          <w:sz w:val="16"/>
          <w:szCs w:val="16"/>
        </w:rPr>
        <w:lastRenderedPageBreak/>
        <w:t>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ED6B41">
        <w:rPr>
          <w:rFonts w:ascii="Arial" w:hAnsi="Arial" w:cs="Arial"/>
          <w:sz w:val="16"/>
          <w:szCs w:val="16"/>
        </w:rPr>
        <w:t xml:space="preserve"> </w:t>
      </w:r>
      <w:proofErr w:type="gramStart"/>
      <w:r w:rsidRPr="00ED6B41">
        <w:rPr>
          <w:rFonts w:ascii="Arial" w:hAnsi="Arial" w:cs="Arial"/>
          <w:sz w:val="16"/>
          <w:szCs w:val="16"/>
        </w:rPr>
        <w:t>границах</w:t>
      </w:r>
      <w:proofErr w:type="gramEnd"/>
      <w:r w:rsidRPr="00ED6B41">
        <w:rPr>
          <w:rFonts w:ascii="Arial" w:hAnsi="Arial" w:cs="Arial"/>
          <w:sz w:val="16"/>
          <w:szCs w:val="16"/>
        </w:rPr>
        <w:t xml:space="preserve"> исторического поселения федерального или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ED6B41">
        <w:rPr>
          <w:rFonts w:ascii="Arial" w:hAnsi="Arial" w:cs="Arial"/>
          <w:sz w:val="16"/>
          <w:szCs w:val="16"/>
        </w:rPr>
        <w:t xml:space="preserve"> и такой объект капитального строительства не введен в эксплуатацию;</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roofErr w:type="gramEnd"/>
      <w:r w:rsidRPr="00ED6B41">
        <w:rPr>
          <w:rFonts w:ascii="Arial" w:hAnsi="Arial" w:cs="Arial"/>
          <w:sz w:val="16"/>
          <w:szCs w:val="16"/>
        </w:rPr>
        <w:t xml:space="preserve"> </w:t>
      </w:r>
      <w:proofErr w:type="gramStart"/>
      <w:r w:rsidRPr="00ED6B41">
        <w:rPr>
          <w:rFonts w:ascii="Arial" w:hAnsi="Arial" w:cs="Arial"/>
          <w:sz w:val="16"/>
          <w:szCs w:val="16"/>
        </w:rPr>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20. </w:t>
      </w:r>
      <w:proofErr w:type="gramStart"/>
      <w:r w:rsidRPr="00ED6B41">
        <w:rPr>
          <w:rFonts w:ascii="Arial" w:hAnsi="Arial" w:cs="Arial"/>
          <w:sz w:val="16"/>
          <w:szCs w:val="16"/>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ED6B41">
        <w:rPr>
          <w:rFonts w:ascii="Arial" w:hAnsi="Arial" w:cs="Arial"/>
          <w:sz w:val="16"/>
          <w:szCs w:val="16"/>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ED6B41">
        <w:rPr>
          <w:rFonts w:ascii="Arial" w:hAnsi="Arial" w:cs="Arial"/>
          <w:sz w:val="16"/>
          <w:szCs w:val="16"/>
        </w:rPr>
        <w:t>, и такой объект капитального строительства не введен в эксплуатацию.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21. </w:t>
      </w:r>
      <w:proofErr w:type="gramStart"/>
      <w:r w:rsidRPr="00ED6B41">
        <w:rPr>
          <w:rFonts w:ascii="Arial" w:hAnsi="Arial" w:cs="Arial"/>
          <w:sz w:val="16"/>
          <w:szCs w:val="16"/>
        </w:rPr>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настоящей статьи.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30.1 Порядок использования территорий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w:t>
      </w:r>
      <w:proofErr w:type="gramStart"/>
      <w:r w:rsidRPr="00ED6B41">
        <w:rPr>
          <w:rFonts w:ascii="Arial" w:hAnsi="Arial" w:cs="Arial"/>
          <w:sz w:val="16"/>
          <w:szCs w:val="16"/>
        </w:rPr>
        <w:t>Требования к назначению, параметрам и размещению объектов капитального строительства на земельных участках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границах территорий общего пользования определяются Правилами землепользования и застройки территории Новокубанского городского поселения Новокубанского района для видов разрешенного использования земельного участка: коммунальное обслуживание (3.1</w:t>
      </w:r>
      <w:proofErr w:type="gramEnd"/>
      <w:r w:rsidRPr="00ED6B41">
        <w:rPr>
          <w:rFonts w:ascii="Arial" w:hAnsi="Arial" w:cs="Arial"/>
          <w:sz w:val="16"/>
          <w:szCs w:val="16"/>
        </w:rPr>
        <w:t>), земельные участки (территории) общего пользования (12.0), отдых (рекреация) (5.0).</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На территориях общего пользования и на земельных участках в их границах допускается размещение сооружений и элементов, применяемых для обустройства улично-дорожной сети: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1.2.1. Проезжей части с оборудованием улично-дорожной сети (проездов, тротуаров, пешеходных и велосипедных дорожек, водоотводных сооружений - ливневых канализаций, лотков, водопропускных труб).</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1.2.2. Транспортно-пересадочных узлов, транспортных развязок, мостов, путепроводов и эстакад, подпорных стенок, ограждений, обеспечивающих безопасность движения на проездах, устанавливаемых в разделительной полосе, на поворотах с малым радиусом и в других потенциально опасных местах, пешеходных подземных и надземных переходов.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1.2.3. Опор наружного освещения, остановок и остановочных павильонов общественного транспорта (в том числе с объектами торговли площадью не более 15 кв. м, размещаемыми в соответствии муниципальным правовым актом), разворотных и отстойных площадок конечных станций общественного (маршрутного) транспорта, диспетчерских пунктов и других подобных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1.2.4. Автостоянок (площадок, карманов, ниш открытого типа без ограждения).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1.2.5. Озеленения (регулярного, ландшафтного), свет</w:t>
      </w:r>
      <w:proofErr w:type="gramStart"/>
      <w:r w:rsidRPr="00ED6B41">
        <w:rPr>
          <w:rFonts w:ascii="Arial" w:hAnsi="Arial" w:cs="Arial"/>
          <w:sz w:val="16"/>
          <w:szCs w:val="16"/>
        </w:rPr>
        <w:t>о-</w:t>
      </w:r>
      <w:proofErr w:type="gramEnd"/>
      <w:r w:rsidRPr="00ED6B41">
        <w:rPr>
          <w:rFonts w:ascii="Arial" w:hAnsi="Arial" w:cs="Arial"/>
          <w:sz w:val="16"/>
          <w:szCs w:val="16"/>
        </w:rPr>
        <w:t xml:space="preserve"> и </w:t>
      </w:r>
      <w:proofErr w:type="spellStart"/>
      <w:r w:rsidRPr="00ED6B41">
        <w:rPr>
          <w:rFonts w:ascii="Arial" w:hAnsi="Arial" w:cs="Arial"/>
          <w:sz w:val="16"/>
          <w:szCs w:val="16"/>
        </w:rPr>
        <w:t>шумозащитных</w:t>
      </w:r>
      <w:proofErr w:type="spellEnd"/>
      <w:r w:rsidRPr="00ED6B41">
        <w:rPr>
          <w:rFonts w:ascii="Arial" w:hAnsi="Arial" w:cs="Arial"/>
          <w:sz w:val="16"/>
          <w:szCs w:val="16"/>
        </w:rPr>
        <w:t xml:space="preserve"> устройств (искусственных либо в виде защитных насаждений), малых форм, памятников, скульптурных композиций, фонтанов, питьевых фонтанчиков.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1.2.6. Магистральных инженерных коммуникаций различного назначения и методов прокладки.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1.2.7. </w:t>
      </w:r>
      <w:proofErr w:type="gramStart"/>
      <w:r w:rsidRPr="00ED6B41">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На территориях общего пользования и на земельных участках в их границах допускаются установка и размещение рекламных конструкций, объектов городской наружной информации. Размещение указанных объектов производится в соответствии с законодательством, муниципальными правовыми актами, регламентирующими правовые отношения в сфере установки и размещения рекламных конструкций и объектов городской наружной информаци</w:t>
      </w:r>
      <w:proofErr w:type="gramStart"/>
      <w:r w:rsidRPr="00ED6B41">
        <w:rPr>
          <w:rFonts w:ascii="Arial" w:hAnsi="Arial" w:cs="Arial"/>
          <w:sz w:val="16"/>
          <w:szCs w:val="16"/>
        </w:rPr>
        <w:t>и(</w:t>
      </w:r>
      <w:proofErr w:type="gramEnd"/>
      <w:r w:rsidRPr="00ED6B41">
        <w:rPr>
          <w:rFonts w:ascii="Arial" w:hAnsi="Arial" w:cs="Arial"/>
          <w:sz w:val="16"/>
          <w:szCs w:val="16"/>
        </w:rPr>
        <w:t>схема размещения рекламных конструкций на территории муниципального образования Новокубанский район).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При использовании земельных участков, расположенных в границах территорий общего пользования, должны обеспечиваться: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1.4.1. Беспрепятственный доступ эксплуатирующих организаций (ремонтных служб) к сетям инженерно-технического обеспечения для их обслуживания, ремонта, а также реконструкции и ремонта.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1.4.2. Беспрепятственный доступ соответствующих служб для проведения дренажных, противооползневых, берегоукрепительных работ.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1.4.3. Сохранение имеющихся на земельном участке зеленых насаждений и уход за ними.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1.4.4. Выполнение правил благоустройства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1.4.5. Запрещается использовать тротуары, пешеходные дорожки, зеленые насаждения (вне зависимости от их состояния) для отстоя всех видов автотранспорта.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1.5. </w:t>
      </w:r>
      <w:proofErr w:type="gramStart"/>
      <w:r w:rsidRPr="00ED6B41">
        <w:rPr>
          <w:rFonts w:ascii="Arial" w:hAnsi="Arial" w:cs="Arial"/>
          <w:sz w:val="16"/>
          <w:szCs w:val="16"/>
        </w:rPr>
        <w:t>Допускаются к размещению в пределах территорий общего пользования, отнесенных к набережным, береговым полосам водных объектов общего пользования, скверам, бульварам, сооружения паркового искусства, малые формы, проезды для технологического транспорта, тротуары, аллеи, площадки, дорожки, пешеходные мостики, инженерные коммуникации и сооружения.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1.6. Земельные участки, расположенные в границах территорий общего пользования, используются без права увеличения площади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1.7. Запрещается использование земельных участков и объектов капитального строительства, указанных в пункте 2.1 настоящего Положения, в случае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1.8. Реконструкция объектов капитального строительства производится в соответствии с предельными параметрами разрешенного строительства, реконструкции объектов капитального </w:t>
      </w:r>
      <w:proofErr w:type="gramStart"/>
      <w:r w:rsidRPr="00ED6B41">
        <w:rPr>
          <w:rFonts w:ascii="Arial" w:hAnsi="Arial" w:cs="Arial"/>
          <w:sz w:val="16"/>
          <w:szCs w:val="16"/>
        </w:rPr>
        <w:t>строительства</w:t>
      </w:r>
      <w:proofErr w:type="gramEnd"/>
      <w:r w:rsidRPr="00ED6B41">
        <w:rPr>
          <w:rFonts w:ascii="Arial" w:hAnsi="Arial" w:cs="Arial"/>
          <w:sz w:val="16"/>
          <w:szCs w:val="16"/>
        </w:rPr>
        <w:t xml:space="preserve"> в границах земельного участка установленных для видов разрешенного использования земельного участка: коммунальное обслуживание (3.1), земельные участки (территории) общего пользования (12.0), отдых (рекреация) (5.0).</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1.9. Земельные участки, расположенные в границах территорий общего пользования, занятые самовольными постройками, должны быть освобождены владельцами указанных объектов. Самовольная постройка подлежит сносу осуществившим ее лицом либо за его счет.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31.Ответственность за нарушения Правил</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№195-ФЗ «Об административных правонарушениях», Законом Краснодарского края 23 июля2003 года №608-КЗ</w:t>
      </w:r>
      <w:proofErr w:type="gramStart"/>
      <w:r w:rsidRPr="00ED6B41">
        <w:rPr>
          <w:rFonts w:ascii="Arial" w:hAnsi="Arial" w:cs="Arial"/>
          <w:sz w:val="16"/>
          <w:szCs w:val="16"/>
        </w:rPr>
        <w:t>«О</w:t>
      </w:r>
      <w:proofErr w:type="gramEnd"/>
      <w:r w:rsidRPr="00ED6B41">
        <w:rPr>
          <w:rFonts w:ascii="Arial" w:hAnsi="Arial" w:cs="Arial"/>
          <w:sz w:val="16"/>
          <w:szCs w:val="16"/>
        </w:rPr>
        <w:t>б административных правонарушениях».</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32. Общие положения о сносе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Градостроительного Кодекса.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Градостроительного Кодекса, застройщик или технический заказчик обеспечивает подготовку сметы на снос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w:t>
      </w:r>
      <w:r w:rsidRPr="00ED6B41">
        <w:rPr>
          <w:rFonts w:ascii="Arial" w:hAnsi="Arial" w:cs="Arial"/>
          <w:sz w:val="16"/>
          <w:szCs w:val="16"/>
        </w:rPr>
        <w:lastRenderedPageBreak/>
        <w:t xml:space="preserve">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w:t>
      </w:r>
      <w:proofErr w:type="gramStart"/>
      <w:r w:rsidRPr="00ED6B41">
        <w:rPr>
          <w:rFonts w:ascii="Arial" w:hAnsi="Arial" w:cs="Arial"/>
          <w:sz w:val="16"/>
          <w:szCs w:val="16"/>
        </w:rPr>
        <w:t>сносе</w:t>
      </w:r>
      <w:proofErr w:type="gramEnd"/>
      <w:r w:rsidRPr="00ED6B41">
        <w:rPr>
          <w:rFonts w:ascii="Arial" w:hAnsi="Arial" w:cs="Arial"/>
          <w:sz w:val="16"/>
          <w:szCs w:val="16"/>
        </w:rPr>
        <w:t xml:space="preserve"> указанного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Градостроительного Кодекса для строительства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33. Осуществление сноса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w:t>
      </w:r>
      <w:proofErr w:type="gramStart"/>
      <w:r w:rsidRPr="00ED6B41">
        <w:rPr>
          <w:rFonts w:ascii="Arial" w:hAnsi="Arial" w:cs="Arial"/>
          <w:sz w:val="16"/>
          <w:szCs w:val="16"/>
        </w:rPr>
        <w:t>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w:t>
      </w:r>
      <w:proofErr w:type="gramEnd"/>
      <w:r w:rsidRPr="00ED6B41">
        <w:rPr>
          <w:rFonts w:ascii="Arial" w:hAnsi="Arial" w:cs="Arial"/>
          <w:sz w:val="16"/>
          <w:szCs w:val="16"/>
        </w:rPr>
        <w:t xml:space="preserve">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w:t>
      </w:r>
      <w:proofErr w:type="gramEnd"/>
      <w:r w:rsidRPr="00ED6B41">
        <w:rPr>
          <w:rFonts w:ascii="Arial" w:hAnsi="Arial" w:cs="Arial"/>
          <w:sz w:val="16"/>
          <w:szCs w:val="16"/>
        </w:rPr>
        <w:t xml:space="preserve"> настоящей </w:t>
      </w:r>
      <w:proofErr w:type="gramStart"/>
      <w:r w:rsidRPr="00ED6B41">
        <w:rPr>
          <w:rFonts w:ascii="Arial" w:hAnsi="Arial" w:cs="Arial"/>
          <w:sz w:val="16"/>
          <w:szCs w:val="16"/>
        </w:rPr>
        <w:t>части</w:t>
      </w:r>
      <w:proofErr w:type="gramEnd"/>
      <w:r w:rsidRPr="00ED6B41">
        <w:rPr>
          <w:rFonts w:ascii="Arial" w:hAnsi="Arial" w:cs="Arial"/>
          <w:sz w:val="16"/>
          <w:szCs w:val="16"/>
        </w:rPr>
        <w:t xml:space="preserve"> и в ведении </w:t>
      </w:r>
      <w:proofErr w:type="gramStart"/>
      <w:r w:rsidRPr="00ED6B41">
        <w:rPr>
          <w:rFonts w:ascii="Arial" w:hAnsi="Arial" w:cs="Arial"/>
          <w:sz w:val="16"/>
          <w:szCs w:val="16"/>
        </w:rPr>
        <w:t>которых</w:t>
      </w:r>
      <w:proofErr w:type="gramEnd"/>
      <w:r w:rsidRPr="00ED6B41">
        <w:rPr>
          <w:rFonts w:ascii="Arial" w:hAnsi="Arial" w:cs="Arial"/>
          <w:sz w:val="16"/>
          <w:szCs w:val="16"/>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w:t>
      </w:r>
      <w:proofErr w:type="gramEnd"/>
      <w:r w:rsidRPr="00ED6B41">
        <w:rPr>
          <w:rFonts w:ascii="Arial" w:hAnsi="Arial" w:cs="Arial"/>
          <w:sz w:val="16"/>
          <w:szCs w:val="16"/>
        </w:rPr>
        <w:t xml:space="preserve"> </w:t>
      </w:r>
      <w:proofErr w:type="gramStart"/>
      <w:r w:rsidRPr="00ED6B41">
        <w:rPr>
          <w:rFonts w:ascii="Arial" w:hAnsi="Arial" w:cs="Arial"/>
          <w:sz w:val="16"/>
          <w:szCs w:val="16"/>
        </w:rPr>
        <w:t>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ED6B41">
        <w:rPr>
          <w:rFonts w:ascii="Arial" w:hAnsi="Arial" w:cs="Arial"/>
          <w:sz w:val="16"/>
          <w:szCs w:val="16"/>
        </w:rPr>
        <w:t>сферах</w:t>
      </w:r>
      <w:proofErr w:type="gramEnd"/>
      <w:r w:rsidRPr="00ED6B41">
        <w:rPr>
          <w:rFonts w:ascii="Arial" w:hAnsi="Arial" w:cs="Arial"/>
          <w:sz w:val="16"/>
          <w:szCs w:val="16"/>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w:t>
      </w:r>
      <w:proofErr w:type="gramStart"/>
      <w:r w:rsidRPr="00ED6B41">
        <w:rPr>
          <w:rFonts w:ascii="Arial" w:hAnsi="Arial" w:cs="Arial"/>
          <w:sz w:val="16"/>
          <w:szCs w:val="16"/>
        </w:rPr>
        <w:t>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w:t>
      </w:r>
      <w:proofErr w:type="gramEnd"/>
      <w:r w:rsidRPr="00ED6B41">
        <w:rPr>
          <w:rFonts w:ascii="Arial" w:hAnsi="Arial" w:cs="Arial"/>
          <w:sz w:val="16"/>
          <w:szCs w:val="16"/>
        </w:rPr>
        <w:t xml:space="preserve">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лиц, осуществляющих снос объектов, указанных в пунктах 1 - 3 части 17 статьи 51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w:t>
      </w:r>
      <w:r w:rsidRPr="00ED6B41">
        <w:rPr>
          <w:rFonts w:ascii="Arial" w:hAnsi="Arial" w:cs="Arial"/>
          <w:sz w:val="16"/>
          <w:szCs w:val="16"/>
        </w:rPr>
        <w:lastRenderedPageBreak/>
        <w:t>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9. </w:t>
      </w:r>
      <w:proofErr w:type="gramStart"/>
      <w:r w:rsidRPr="00ED6B41">
        <w:rPr>
          <w:rFonts w:ascii="Arial" w:hAnsi="Arial" w:cs="Arial"/>
          <w:sz w:val="16"/>
          <w:szCs w:val="16"/>
        </w:rPr>
        <w:t>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w:t>
      </w:r>
      <w:proofErr w:type="gramEnd"/>
      <w:r w:rsidRPr="00ED6B41">
        <w:rPr>
          <w:rFonts w:ascii="Arial" w:hAnsi="Arial" w:cs="Arial"/>
          <w:sz w:val="16"/>
          <w:szCs w:val="16"/>
        </w:rPr>
        <w:t xml:space="preserve">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w:t>
      </w:r>
      <w:proofErr w:type="gramStart"/>
      <w:r w:rsidRPr="00ED6B41">
        <w:rPr>
          <w:rFonts w:ascii="Arial" w:hAnsi="Arial" w:cs="Arial"/>
          <w:sz w:val="16"/>
          <w:szCs w:val="16"/>
        </w:rPr>
        <w:t>позднее</w:t>
      </w:r>
      <w:proofErr w:type="gramEnd"/>
      <w:r w:rsidRPr="00ED6B41">
        <w:rPr>
          <w:rFonts w:ascii="Arial" w:hAnsi="Arial" w:cs="Arial"/>
          <w:sz w:val="16"/>
          <w:szCs w:val="16"/>
        </w:rPr>
        <w:t xml:space="preserve">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кадастровый номер земельного участка (при наличии), адрес или описание местоположения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w:t>
      </w:r>
      <w:proofErr w:type="gramStart"/>
      <w:r w:rsidRPr="00ED6B41">
        <w:rPr>
          <w:rFonts w:ascii="Arial" w:hAnsi="Arial" w:cs="Arial"/>
          <w:sz w:val="16"/>
          <w:szCs w:val="16"/>
        </w:rPr>
        <w:t>таких</w:t>
      </w:r>
      <w:proofErr w:type="gramEnd"/>
      <w:r w:rsidRPr="00ED6B41">
        <w:rPr>
          <w:rFonts w:ascii="Arial" w:hAnsi="Arial" w:cs="Arial"/>
          <w:sz w:val="16"/>
          <w:szCs w:val="16"/>
        </w:rPr>
        <w:t xml:space="preserve"> решения либо обязательства);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7) почтовый адрес и (или) адрес электронной почты для связи с застройщиком или техническим заказчиком.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К уведомлению о планируемом сносе объекта капитального строительства, за исключением объектов, указанных в пунктах 1 - 3 части 17 статьи 51 Градостроительного Кодекса, прилагаются следующие документы: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результаты и материалы обследования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проект организации работ по сносу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11. </w:t>
      </w:r>
      <w:proofErr w:type="gramStart"/>
      <w:r w:rsidRPr="00ED6B41">
        <w:rPr>
          <w:rFonts w:ascii="Arial" w:hAnsi="Arial" w:cs="Arial"/>
          <w:sz w:val="16"/>
          <w:szCs w:val="16"/>
        </w:rPr>
        <w:t>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w:t>
      </w:r>
      <w:proofErr w:type="gramEnd"/>
      <w:r w:rsidRPr="00ED6B41">
        <w:rPr>
          <w:rFonts w:ascii="Arial" w:hAnsi="Arial" w:cs="Arial"/>
          <w:sz w:val="16"/>
          <w:szCs w:val="16"/>
        </w:rPr>
        <w:t xml:space="preserve"> В случае непредставления документов, указанных в части 10 настоящей статьи, данный орган местного самоуправления запрашивает их у заявителя.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12. </w:t>
      </w:r>
      <w:proofErr w:type="gramStart"/>
      <w:r w:rsidRPr="00ED6B41">
        <w:rPr>
          <w:rFonts w:ascii="Arial" w:hAnsi="Arial" w:cs="Arial"/>
          <w:sz w:val="16"/>
          <w:szCs w:val="16"/>
        </w:rPr>
        <w:t>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w:t>
      </w:r>
      <w:proofErr w:type="gramEnd"/>
      <w:r w:rsidRPr="00ED6B41">
        <w:rPr>
          <w:rFonts w:ascii="Arial" w:hAnsi="Arial" w:cs="Arial"/>
          <w:sz w:val="16"/>
          <w:szCs w:val="16"/>
        </w:rPr>
        <w:t xml:space="preserve"> </w:t>
      </w:r>
      <w:proofErr w:type="gramStart"/>
      <w:r w:rsidRPr="00ED6B41">
        <w:rPr>
          <w:rFonts w:ascii="Arial" w:hAnsi="Arial" w:cs="Arial"/>
          <w:sz w:val="16"/>
          <w:szCs w:val="16"/>
        </w:rPr>
        <w:t>числе</w:t>
      </w:r>
      <w:proofErr w:type="gramEnd"/>
      <w:r w:rsidRPr="00ED6B41">
        <w:rPr>
          <w:rFonts w:ascii="Arial" w:hAnsi="Arial" w:cs="Arial"/>
          <w:sz w:val="16"/>
          <w:szCs w:val="16"/>
        </w:rPr>
        <w:t xml:space="preserve">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34. Особенности сноса самовольных построек или приведения их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w:t>
      </w:r>
      <w:proofErr w:type="gramEnd"/>
      <w:r w:rsidRPr="00ED6B41">
        <w:rPr>
          <w:rFonts w:ascii="Arial" w:hAnsi="Arial" w:cs="Arial"/>
          <w:sz w:val="16"/>
          <w:szCs w:val="16"/>
        </w:rPr>
        <w:t xml:space="preserve"> надзора в области охраны и </w:t>
      </w:r>
      <w:proofErr w:type="gramStart"/>
      <w:r w:rsidRPr="00ED6B41">
        <w:rPr>
          <w:rFonts w:ascii="Arial" w:hAnsi="Arial" w:cs="Arial"/>
          <w:sz w:val="16"/>
          <w:szCs w:val="16"/>
        </w:rPr>
        <w:t>использования</w:t>
      </w:r>
      <w:proofErr w:type="gramEnd"/>
      <w:r w:rsidRPr="00ED6B41">
        <w:rPr>
          <w:rFonts w:ascii="Arial" w:hAnsi="Arial" w:cs="Arial"/>
          <w:sz w:val="16"/>
          <w:szCs w:val="16"/>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w:t>
      </w:r>
      <w:proofErr w:type="gramStart"/>
      <w:r w:rsidRPr="00ED6B41">
        <w:rPr>
          <w:rFonts w:ascii="Arial" w:hAnsi="Arial" w:cs="Arial"/>
          <w:sz w:val="16"/>
          <w:szCs w:val="16"/>
        </w:rPr>
        <w:t>использования</w:t>
      </w:r>
      <w:proofErr w:type="gramEnd"/>
      <w:r w:rsidRPr="00ED6B41">
        <w:rPr>
          <w:rFonts w:ascii="Arial" w:hAnsi="Arial" w:cs="Arial"/>
          <w:sz w:val="16"/>
          <w:szCs w:val="16"/>
        </w:rPr>
        <w:t xml:space="preserve">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2) обратиться в суд с иском о сносе самовольной постройки или ее приведении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w:t>
      </w:r>
      <w:proofErr w:type="gramStart"/>
      <w:r w:rsidRPr="00ED6B41">
        <w:rPr>
          <w:rFonts w:ascii="Arial" w:hAnsi="Arial" w:cs="Arial"/>
          <w:sz w:val="16"/>
          <w:szCs w:val="16"/>
        </w:rPr>
        <w:t>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 обязан направить копию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w:t>
      </w:r>
      <w:proofErr w:type="gramEnd"/>
      <w:r w:rsidRPr="00ED6B41">
        <w:rPr>
          <w:rFonts w:ascii="Arial" w:hAnsi="Arial" w:cs="Arial"/>
          <w:sz w:val="16"/>
          <w:szCs w:val="16"/>
        </w:rPr>
        <w:t xml:space="preserve"> возведена самовольная постройка.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лица, указанные в части 4 настоящей статьи, не были выявлены, орган 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7. </w:t>
      </w:r>
      <w:proofErr w:type="gramStart"/>
      <w:r w:rsidRPr="00ED6B41">
        <w:rPr>
          <w:rFonts w:ascii="Arial" w:hAnsi="Arial" w:cs="Arial"/>
          <w:sz w:val="16"/>
          <w:szCs w:val="16"/>
        </w:rPr>
        <w:t>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договор о сносе самовольной постройки или ее приведении</w:t>
      </w:r>
      <w:proofErr w:type="gramEnd"/>
      <w:r w:rsidRPr="00ED6B41">
        <w:rPr>
          <w:rFonts w:ascii="Arial" w:hAnsi="Arial" w:cs="Arial"/>
          <w:sz w:val="16"/>
          <w:szCs w:val="16"/>
        </w:rPr>
        <w:t xml:space="preserve">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8.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в установленный срок лицами, указанными в части 6 настоящей статьи, не выполнены обязанности, предусмотренные частью 11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кодексом Российской Федерации, переходит к новому правообладателю земельного участка.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9.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принято решение о сносе самовольной постройки или ее приведении в соответствие с установленными требованиями, лица, указанные в части 6 настоящей статьи, а в случаях, предусмотренных частями 7 и 13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10. Снос самовольной постройки осуществляется в соответствии со статьями 55.30 и 55.31 настоящего Кодекса. Приведение самовольной постройки в соответствие с установленными требованиями осуществляется путем ее реконструкции в порядке, установленном главой 6 Градостроительного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11. Лица, указанные в части 6 настоящей статьи, обязаны: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осуществить снос самовольной постройки либо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w:t>
      </w:r>
      <w:proofErr w:type="gramEnd"/>
      <w:r w:rsidRPr="00ED6B41">
        <w:rPr>
          <w:rFonts w:ascii="Arial" w:hAnsi="Arial" w:cs="Arial"/>
          <w:sz w:val="16"/>
          <w:szCs w:val="16"/>
        </w:rPr>
        <w:t xml:space="preserve"> или ее </w:t>
      </w:r>
      <w:proofErr w:type="gramStart"/>
      <w:r w:rsidRPr="00ED6B41">
        <w:rPr>
          <w:rFonts w:ascii="Arial" w:hAnsi="Arial" w:cs="Arial"/>
          <w:sz w:val="16"/>
          <w:szCs w:val="16"/>
        </w:rPr>
        <w:t>приведении</w:t>
      </w:r>
      <w:proofErr w:type="gramEnd"/>
      <w:r w:rsidRPr="00ED6B41">
        <w:rPr>
          <w:rFonts w:ascii="Arial" w:hAnsi="Arial" w:cs="Arial"/>
          <w:sz w:val="16"/>
          <w:szCs w:val="16"/>
        </w:rPr>
        <w:t xml:space="preserve"> в соответствие с установленными требованиями, в срок, установленный указанным решением для сноса самовольной постройки;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w:t>
      </w:r>
      <w:proofErr w:type="gramEnd"/>
      <w:r w:rsidRPr="00ED6B41">
        <w:rPr>
          <w:rFonts w:ascii="Arial" w:hAnsi="Arial" w:cs="Arial"/>
          <w:sz w:val="16"/>
          <w:szCs w:val="16"/>
        </w:rPr>
        <w:t xml:space="preserve"> </w:t>
      </w:r>
      <w:proofErr w:type="gramStart"/>
      <w:r w:rsidRPr="00ED6B41">
        <w:rPr>
          <w:rFonts w:ascii="Arial" w:hAnsi="Arial" w:cs="Arial"/>
          <w:sz w:val="16"/>
          <w:szCs w:val="16"/>
        </w:rPr>
        <w:t>При этом необходимо, чтобы в срок, предусмотренный пунктом 2 настоящей части, такие лица представили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12.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указанными в части 6 настоящей статьи лицами в установленные сроки не выполнены обязанности, предусмотренные частью 11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направляет в течение семи рабочих дней со дня истечения срока, предусмотренного частью 11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2) обращается в течение шести месяцев со дня истечения срока, предусмотренного частью 11 настоящей статьи для выполнения соответствующей обязанности, в суд с требованием об изъятии земельного участка и о его продаже с публичных </w:t>
      </w:r>
      <w:r w:rsidRPr="00ED6B41">
        <w:rPr>
          <w:rFonts w:ascii="Arial" w:hAnsi="Arial" w:cs="Arial"/>
          <w:sz w:val="16"/>
          <w:szCs w:val="16"/>
        </w:rPr>
        <w:lastRenderedPageBreak/>
        <w:t>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пунктом 3 части 13 настоящей статьи;</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обращается в течение шести месяцев со дня истечения срока, предусмотренного частью 11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w:t>
      </w:r>
      <w:proofErr w:type="gramEnd"/>
      <w:r w:rsidRPr="00ED6B41">
        <w:rPr>
          <w:rFonts w:ascii="Arial" w:hAnsi="Arial" w:cs="Arial"/>
          <w:sz w:val="16"/>
          <w:szCs w:val="16"/>
        </w:rPr>
        <w:t xml:space="preserve"> пользования, за исключением случая, предусмотренного пунктом 3 части 13 настоящей статьи.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13. Снос самовольной постройки или ее приведение в соответствие с установленными требованиями осуществляется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2) в течение шести месяцев со дня истечения срока, установленного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части 6 настоящей статьи, не выполнили соответствующие обязанности, предусмотренные частью 11 настоящей статьи, и земельный участок, на котором</w:t>
      </w:r>
      <w:proofErr w:type="gramEnd"/>
      <w:r w:rsidRPr="00ED6B41">
        <w:rPr>
          <w:rFonts w:ascii="Arial" w:hAnsi="Arial" w:cs="Arial"/>
          <w:sz w:val="16"/>
          <w:szCs w:val="16"/>
        </w:rPr>
        <w:t xml:space="preserve"> создана или возведена самовольная постройка, не </w:t>
      </w:r>
      <w:proofErr w:type="gramStart"/>
      <w:r w:rsidRPr="00ED6B41">
        <w:rPr>
          <w:rFonts w:ascii="Arial" w:hAnsi="Arial" w:cs="Arial"/>
          <w:sz w:val="16"/>
          <w:szCs w:val="16"/>
        </w:rPr>
        <w:t>предоставлен</w:t>
      </w:r>
      <w:proofErr w:type="gramEnd"/>
      <w:r w:rsidRPr="00ED6B41">
        <w:rPr>
          <w:rFonts w:ascii="Arial" w:hAnsi="Arial" w:cs="Arial"/>
          <w:sz w:val="16"/>
          <w:szCs w:val="16"/>
        </w:rPr>
        <w:t xml:space="preserve"> иному лицу в пользование и (или) владение либо по результатам публичных торгов не приобретен иным лицом;</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3) в срок, установленный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части 6 настоящей статьи, не выполнены соответствующие обязанности, предусмотренные частью 11 настоящей статьи, при условии, что самовольная постройка создана или возведена на неделимом земельном</w:t>
      </w:r>
      <w:proofErr w:type="gramEnd"/>
      <w:r w:rsidRPr="00ED6B41">
        <w:rPr>
          <w:rFonts w:ascii="Arial" w:hAnsi="Arial" w:cs="Arial"/>
          <w:sz w:val="16"/>
          <w:szCs w:val="16"/>
        </w:rPr>
        <w:t xml:space="preserve"> </w:t>
      </w:r>
      <w:proofErr w:type="gramStart"/>
      <w:r w:rsidRPr="00ED6B41">
        <w:rPr>
          <w:rFonts w:ascii="Arial" w:hAnsi="Arial" w:cs="Arial"/>
          <w:sz w:val="16"/>
          <w:szCs w:val="16"/>
        </w:rPr>
        <w:t>участке</w:t>
      </w:r>
      <w:proofErr w:type="gramEnd"/>
      <w:r w:rsidRPr="00ED6B41">
        <w:rPr>
          <w:rFonts w:ascii="Arial" w:hAnsi="Arial" w:cs="Arial"/>
          <w:sz w:val="16"/>
          <w:szCs w:val="16"/>
        </w:rPr>
        <w:t>, на котором также расположены объекты капитального строительства, не являющиеся самовольными постройками.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14. </w:t>
      </w:r>
      <w:proofErr w:type="gramStart"/>
      <w:r w:rsidRPr="00ED6B41">
        <w:rPr>
          <w:rFonts w:ascii="Arial" w:hAnsi="Arial" w:cs="Arial"/>
          <w:sz w:val="16"/>
          <w:szCs w:val="16"/>
        </w:rPr>
        <w:t>В течение двух месяцев со дня истечения сроков, указанных соответственно в пунктах 1 - 3 части 13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w:t>
      </w:r>
      <w:proofErr w:type="gramEnd"/>
      <w:r w:rsidRPr="00ED6B41">
        <w:rPr>
          <w:rFonts w:ascii="Arial" w:hAnsi="Arial" w:cs="Arial"/>
          <w:sz w:val="16"/>
          <w:szCs w:val="16"/>
        </w:rPr>
        <w:t xml:space="preserve"> с указанием сроков таких сноса, приведения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15. </w:t>
      </w:r>
      <w:proofErr w:type="gramStart"/>
      <w:r w:rsidRPr="00ED6B41">
        <w:rPr>
          <w:rFonts w:ascii="Arial" w:hAnsi="Arial" w:cs="Arial"/>
          <w:sz w:val="16"/>
          <w:szCs w:val="16"/>
        </w:rPr>
        <w:t>В случаях, предусмотренных пунктами 2 и 3 части 13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части 6 настоящей статьи, за исключением случая, если в соответствии с</w:t>
      </w:r>
      <w:proofErr w:type="gramEnd"/>
      <w:r w:rsidRPr="00ED6B41">
        <w:rPr>
          <w:rFonts w:ascii="Arial" w:hAnsi="Arial" w:cs="Arial"/>
          <w:sz w:val="16"/>
          <w:szCs w:val="16"/>
        </w:rPr>
        <w:t xml:space="preserve">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35.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1. </w:t>
      </w:r>
      <w:proofErr w:type="gramStart"/>
      <w:r w:rsidRPr="00ED6B41">
        <w:rPr>
          <w:rFonts w:ascii="Arial" w:hAnsi="Arial" w:cs="Arial"/>
          <w:sz w:val="16"/>
          <w:szCs w:val="16"/>
        </w:rPr>
        <w:t>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w:t>
      </w:r>
      <w:proofErr w:type="gramStart"/>
      <w:r w:rsidRPr="00ED6B41">
        <w:rPr>
          <w:rFonts w:ascii="Arial" w:hAnsi="Arial" w:cs="Arial"/>
          <w:sz w:val="16"/>
          <w:szCs w:val="16"/>
        </w:rPr>
        <w:t>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w:t>
      </w:r>
      <w:proofErr w:type="gramEnd"/>
      <w:r w:rsidRPr="00ED6B41">
        <w:rPr>
          <w:rFonts w:ascii="Arial" w:hAnsi="Arial" w:cs="Arial"/>
          <w:sz w:val="16"/>
          <w:szCs w:val="16"/>
        </w:rPr>
        <w:t xml:space="preserve"> </w:t>
      </w:r>
      <w:proofErr w:type="gramStart"/>
      <w:r w:rsidRPr="00ED6B41">
        <w:rPr>
          <w:rFonts w:ascii="Arial" w:hAnsi="Arial" w:cs="Arial"/>
          <w:sz w:val="16"/>
          <w:szCs w:val="16"/>
        </w:rPr>
        <w:t>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w:t>
      </w:r>
      <w:proofErr w:type="gramEnd"/>
      <w:r w:rsidRPr="00ED6B41">
        <w:rPr>
          <w:rFonts w:ascii="Arial" w:hAnsi="Arial" w:cs="Arial"/>
          <w:sz w:val="16"/>
          <w:szCs w:val="16"/>
        </w:rPr>
        <w:t xml:space="preserve">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w:t>
      </w:r>
      <w:proofErr w:type="gramStart"/>
      <w:r w:rsidRPr="00ED6B41">
        <w:rPr>
          <w:rFonts w:ascii="Arial" w:hAnsi="Arial" w:cs="Arial"/>
          <w:sz w:val="16"/>
          <w:szCs w:val="16"/>
        </w:rPr>
        <w:t>связи</w:t>
      </w:r>
      <w:proofErr w:type="gramEnd"/>
      <w:r w:rsidRPr="00ED6B41">
        <w:rPr>
          <w:rFonts w:ascii="Arial" w:hAnsi="Arial" w:cs="Arial"/>
          <w:sz w:val="16"/>
          <w:szCs w:val="16"/>
        </w:rPr>
        <w:t xml:space="preserve">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w:t>
      </w:r>
      <w:proofErr w:type="gramStart"/>
      <w:r w:rsidRPr="00ED6B41">
        <w:rPr>
          <w:rFonts w:ascii="Arial" w:hAnsi="Arial" w:cs="Arial"/>
          <w:sz w:val="16"/>
          <w:szCs w:val="16"/>
        </w:rPr>
        <w:t>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w:t>
      </w:r>
      <w:proofErr w:type="gramEnd"/>
      <w:r w:rsidRPr="00ED6B41">
        <w:rPr>
          <w:rFonts w:ascii="Arial" w:hAnsi="Arial" w:cs="Arial"/>
          <w:sz w:val="16"/>
          <w:szCs w:val="16"/>
        </w:rPr>
        <w:t xml:space="preserve"> В случае </w:t>
      </w:r>
      <w:proofErr w:type="spellStart"/>
      <w:r w:rsidRPr="00ED6B41">
        <w:rPr>
          <w:rFonts w:ascii="Arial" w:hAnsi="Arial" w:cs="Arial"/>
          <w:sz w:val="16"/>
          <w:szCs w:val="16"/>
        </w:rPr>
        <w:t>недостижения</w:t>
      </w:r>
      <w:proofErr w:type="spellEnd"/>
      <w:r w:rsidRPr="00ED6B41">
        <w:rPr>
          <w:rFonts w:ascii="Arial" w:hAnsi="Arial" w:cs="Arial"/>
          <w:sz w:val="16"/>
          <w:szCs w:val="16"/>
        </w:rPr>
        <w:t xml:space="preserve">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Указанное в части 2 настоящей статьи соглашение о возмещении убытков должно </w:t>
      </w:r>
      <w:proofErr w:type="gramStart"/>
      <w:r w:rsidRPr="00ED6B41">
        <w:rPr>
          <w:rFonts w:ascii="Arial" w:hAnsi="Arial" w:cs="Arial"/>
          <w:sz w:val="16"/>
          <w:szCs w:val="16"/>
        </w:rPr>
        <w:t>предусматривать</w:t>
      </w:r>
      <w:proofErr w:type="gramEnd"/>
      <w:r w:rsidRPr="00ED6B41">
        <w:rPr>
          <w:rFonts w:ascii="Arial" w:hAnsi="Arial" w:cs="Arial"/>
          <w:sz w:val="16"/>
          <w:szCs w:val="16"/>
        </w:rPr>
        <w:t xml:space="preserve">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w:t>
      </w:r>
      <w:proofErr w:type="gramStart"/>
      <w:r w:rsidRPr="00ED6B41">
        <w:rPr>
          <w:rFonts w:ascii="Arial" w:hAnsi="Arial" w:cs="Arial"/>
          <w:sz w:val="16"/>
          <w:szCs w:val="16"/>
        </w:rPr>
        <w:t>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В случае</w:t>
      </w:r>
      <w:proofErr w:type="gramStart"/>
      <w:r w:rsidRPr="00ED6B41">
        <w:rPr>
          <w:rFonts w:ascii="Arial" w:hAnsi="Arial" w:cs="Arial"/>
          <w:sz w:val="16"/>
          <w:szCs w:val="16"/>
        </w:rPr>
        <w:t>,</w:t>
      </w:r>
      <w:proofErr w:type="gramEnd"/>
      <w:r w:rsidRPr="00ED6B41">
        <w:rPr>
          <w:rFonts w:ascii="Arial" w:hAnsi="Arial" w:cs="Arial"/>
          <w:sz w:val="16"/>
          <w:szCs w:val="16"/>
        </w:rPr>
        <w:t xml:space="preserve">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w:t>
      </w:r>
      <w:r w:rsidRPr="00ED6B41">
        <w:rPr>
          <w:rFonts w:ascii="Arial" w:hAnsi="Arial" w:cs="Arial"/>
          <w:sz w:val="16"/>
          <w:szCs w:val="16"/>
        </w:rPr>
        <w:lastRenderedPageBreak/>
        <w:t xml:space="preserve">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w:t>
      </w:r>
      <w:proofErr w:type="gramStart"/>
      <w:r w:rsidRPr="00ED6B41">
        <w:rPr>
          <w:rFonts w:ascii="Arial" w:hAnsi="Arial" w:cs="Arial"/>
          <w:sz w:val="16"/>
          <w:szCs w:val="16"/>
        </w:rPr>
        <w:t>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части</w:t>
      </w:r>
      <w:proofErr w:type="gramEnd"/>
      <w:r w:rsidRPr="00ED6B41">
        <w:rPr>
          <w:rFonts w:ascii="Arial" w:hAnsi="Arial" w:cs="Arial"/>
          <w:sz w:val="16"/>
          <w:szCs w:val="16"/>
        </w:rPr>
        <w:t xml:space="preserve"> 2 настоящей статьи правообладатели зданий, сооружений, в </w:t>
      </w:r>
      <w:proofErr w:type="gramStart"/>
      <w:r w:rsidRPr="00ED6B41">
        <w:rPr>
          <w:rFonts w:ascii="Arial" w:hAnsi="Arial" w:cs="Arial"/>
          <w:sz w:val="16"/>
          <w:szCs w:val="16"/>
        </w:rPr>
        <w:t>связи</w:t>
      </w:r>
      <w:proofErr w:type="gramEnd"/>
      <w:r w:rsidRPr="00ED6B41">
        <w:rPr>
          <w:rFonts w:ascii="Arial" w:hAnsi="Arial" w:cs="Arial"/>
          <w:sz w:val="16"/>
          <w:szCs w:val="16"/>
        </w:rPr>
        <w:t xml:space="preserve">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Часть 2. Карта градостроительного зонирования, карта зон с особыми условиями использования территории (совмещено на одной карте)</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36. 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(совмещено на одной карте)</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1.Карта градостроительного зонирования территорий Новокубанского городского поселения Новокубанского района приведена в приложении к настоящим Правилам.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2.На карте градостроительного зонирования территорий, обозначены следующие территориальные зоны:</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Кодовые обозначения территориальных зон</w:t>
      </w:r>
      <w:r w:rsidRPr="00ED6B41">
        <w:rPr>
          <w:rFonts w:ascii="Arial" w:hAnsi="Arial" w:cs="Arial"/>
          <w:sz w:val="16"/>
          <w:szCs w:val="16"/>
        </w:rPr>
        <w:tab/>
        <w:t>Наименование территориальных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Жилые зоны: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Ж-1</w:t>
      </w:r>
      <w:r w:rsidRPr="00ED6B41">
        <w:rPr>
          <w:rFonts w:ascii="Arial" w:hAnsi="Arial" w:cs="Arial"/>
          <w:sz w:val="16"/>
          <w:szCs w:val="16"/>
        </w:rPr>
        <w:tab/>
        <w:t>Зона застройки индивидуальными жилыми домами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Ж-2</w:t>
      </w:r>
      <w:r w:rsidRPr="00ED6B41">
        <w:rPr>
          <w:rFonts w:ascii="Arial" w:hAnsi="Arial" w:cs="Arial"/>
          <w:sz w:val="16"/>
          <w:szCs w:val="16"/>
        </w:rPr>
        <w:tab/>
        <w:t xml:space="preserve">Зона застройки малоэтажными жилыми домами (до 4 этажей, включая </w:t>
      </w:r>
      <w:proofErr w:type="gramStart"/>
      <w:r w:rsidRPr="00ED6B41">
        <w:rPr>
          <w:rFonts w:ascii="Arial" w:hAnsi="Arial" w:cs="Arial"/>
          <w:sz w:val="16"/>
          <w:szCs w:val="16"/>
        </w:rPr>
        <w:t>мансардный</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Ж-3</w:t>
      </w:r>
      <w:r w:rsidRPr="00ED6B41">
        <w:rPr>
          <w:rFonts w:ascii="Arial" w:hAnsi="Arial" w:cs="Arial"/>
          <w:sz w:val="16"/>
          <w:szCs w:val="16"/>
        </w:rPr>
        <w:tab/>
        <w:t xml:space="preserve">Зона застройки </w:t>
      </w:r>
      <w:proofErr w:type="spellStart"/>
      <w:r w:rsidRPr="00ED6B41">
        <w:rPr>
          <w:rFonts w:ascii="Arial" w:hAnsi="Arial" w:cs="Arial"/>
          <w:sz w:val="16"/>
          <w:szCs w:val="16"/>
        </w:rPr>
        <w:t>среднеэтажными</w:t>
      </w:r>
      <w:proofErr w:type="spellEnd"/>
      <w:r w:rsidRPr="00ED6B41">
        <w:rPr>
          <w:rFonts w:ascii="Arial" w:hAnsi="Arial" w:cs="Arial"/>
          <w:sz w:val="16"/>
          <w:szCs w:val="16"/>
        </w:rPr>
        <w:t xml:space="preserve"> жилыми домами (от 5 до 8 этажей)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Ж-СНТ</w:t>
      </w:r>
      <w:r w:rsidRPr="00ED6B41">
        <w:rPr>
          <w:rFonts w:ascii="Arial" w:hAnsi="Arial" w:cs="Arial"/>
          <w:sz w:val="16"/>
          <w:szCs w:val="16"/>
        </w:rPr>
        <w:tab/>
        <w:t xml:space="preserve">Зона </w:t>
      </w:r>
      <w:proofErr w:type="gramStart"/>
      <w:r w:rsidRPr="00ED6B41">
        <w:rPr>
          <w:rFonts w:ascii="Arial" w:hAnsi="Arial" w:cs="Arial"/>
          <w:sz w:val="16"/>
          <w:szCs w:val="16"/>
        </w:rPr>
        <w:t>садоводческих</w:t>
      </w:r>
      <w:proofErr w:type="gramEnd"/>
      <w:r w:rsidRPr="00ED6B41">
        <w:rPr>
          <w:rFonts w:ascii="Arial" w:hAnsi="Arial" w:cs="Arial"/>
          <w:sz w:val="16"/>
          <w:szCs w:val="16"/>
        </w:rPr>
        <w:t xml:space="preserve">, огороднических или дачных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некоммерческих объединений граждан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Общественно-деловые зоны: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ОД-1</w:t>
      </w:r>
      <w:r w:rsidRPr="00ED6B41">
        <w:rPr>
          <w:rFonts w:ascii="Arial" w:hAnsi="Arial" w:cs="Arial"/>
          <w:sz w:val="16"/>
          <w:szCs w:val="16"/>
        </w:rPr>
        <w:tab/>
        <w:t>Общественно-деловые зоны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ОД-2</w:t>
      </w:r>
      <w:r w:rsidRPr="00ED6B41">
        <w:rPr>
          <w:rFonts w:ascii="Arial" w:hAnsi="Arial" w:cs="Arial"/>
          <w:sz w:val="16"/>
          <w:szCs w:val="16"/>
        </w:rPr>
        <w:tab/>
        <w:t>Зона специализированной общественной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Производственные зоны: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П-3</w:t>
      </w:r>
      <w:r w:rsidRPr="00ED6B41">
        <w:rPr>
          <w:rFonts w:ascii="Arial" w:hAnsi="Arial" w:cs="Arial"/>
          <w:sz w:val="16"/>
          <w:szCs w:val="16"/>
        </w:rPr>
        <w:tab/>
        <w:t>Производственная зона III класса опасности (СЗЗ до 300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П-4</w:t>
      </w:r>
      <w:r w:rsidRPr="00ED6B41">
        <w:rPr>
          <w:rFonts w:ascii="Arial" w:hAnsi="Arial" w:cs="Arial"/>
          <w:sz w:val="16"/>
          <w:szCs w:val="16"/>
        </w:rPr>
        <w:tab/>
        <w:t>Производственная зона IV класса опасности (СЗЗ до 100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П-5</w:t>
      </w:r>
      <w:r w:rsidRPr="00ED6B41">
        <w:rPr>
          <w:rFonts w:ascii="Arial" w:hAnsi="Arial" w:cs="Arial"/>
          <w:sz w:val="16"/>
          <w:szCs w:val="16"/>
        </w:rPr>
        <w:tab/>
        <w:t>Производственная зона V класса опасности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(СЗЗ до 50 м)</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К-С</w:t>
      </w:r>
      <w:proofErr w:type="gramEnd"/>
      <w:r w:rsidRPr="00ED6B41">
        <w:rPr>
          <w:rFonts w:ascii="Arial" w:hAnsi="Arial" w:cs="Arial"/>
          <w:sz w:val="16"/>
          <w:szCs w:val="16"/>
        </w:rPr>
        <w:tab/>
        <w:t>Коммунально-складская зона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Зоны транспортной и инженерной инфраструктур: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Т-1</w:t>
      </w:r>
      <w:r w:rsidRPr="00ED6B41">
        <w:rPr>
          <w:rFonts w:ascii="Arial" w:hAnsi="Arial" w:cs="Arial"/>
          <w:sz w:val="16"/>
          <w:szCs w:val="16"/>
        </w:rPr>
        <w:tab/>
        <w:t>Зона транспортной инфраструктуры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И-1</w:t>
      </w:r>
      <w:r w:rsidRPr="00ED6B41">
        <w:rPr>
          <w:rFonts w:ascii="Arial" w:hAnsi="Arial" w:cs="Arial"/>
          <w:sz w:val="16"/>
          <w:szCs w:val="16"/>
        </w:rPr>
        <w:tab/>
        <w:t>Зона инженерной инфраструктуры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Зоны сельскохозяйственного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СХ-1</w:t>
      </w:r>
      <w:r w:rsidRPr="00ED6B41">
        <w:rPr>
          <w:rFonts w:ascii="Arial" w:hAnsi="Arial" w:cs="Arial"/>
          <w:sz w:val="16"/>
          <w:szCs w:val="16"/>
        </w:rPr>
        <w:tab/>
        <w:t>Зона сельскохозяйственного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СХ-2</w:t>
      </w:r>
      <w:r w:rsidRPr="00ED6B41">
        <w:rPr>
          <w:rFonts w:ascii="Arial" w:hAnsi="Arial" w:cs="Arial"/>
          <w:sz w:val="16"/>
          <w:szCs w:val="16"/>
        </w:rPr>
        <w:tab/>
        <w:t>Производственная зона сельскохозяйственных предприятий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Зоны рекреационного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Р-1</w:t>
      </w:r>
      <w:r w:rsidRPr="00ED6B41">
        <w:rPr>
          <w:rFonts w:ascii="Arial" w:hAnsi="Arial" w:cs="Arial"/>
          <w:sz w:val="16"/>
          <w:szCs w:val="16"/>
        </w:rPr>
        <w:tab/>
        <w:t>Зоны рекреационного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Р-2</w:t>
      </w:r>
      <w:r w:rsidRPr="00ED6B41">
        <w:rPr>
          <w:rFonts w:ascii="Arial" w:hAnsi="Arial" w:cs="Arial"/>
          <w:sz w:val="16"/>
          <w:szCs w:val="16"/>
        </w:rPr>
        <w:tab/>
        <w:t>Зона озелененных территорий общего пользования (лесопарки, парки, сады, скверы, бульвары, городские леса)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Р-3</w:t>
      </w:r>
      <w:r w:rsidRPr="00ED6B41">
        <w:rPr>
          <w:rFonts w:ascii="Arial" w:hAnsi="Arial" w:cs="Arial"/>
          <w:sz w:val="16"/>
          <w:szCs w:val="16"/>
        </w:rPr>
        <w:tab/>
        <w:t>Зона размещения объектов отдыха и туризма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Зоны специального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СН-1</w:t>
      </w:r>
      <w:r w:rsidRPr="00ED6B41">
        <w:rPr>
          <w:rFonts w:ascii="Arial" w:hAnsi="Arial" w:cs="Arial"/>
          <w:sz w:val="16"/>
          <w:szCs w:val="16"/>
        </w:rPr>
        <w:tab/>
        <w:t>Зона кладбищ</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СН-2</w:t>
      </w:r>
      <w:r w:rsidRPr="00ED6B41">
        <w:rPr>
          <w:rFonts w:ascii="Arial" w:hAnsi="Arial" w:cs="Arial"/>
          <w:sz w:val="16"/>
          <w:szCs w:val="16"/>
        </w:rPr>
        <w:tab/>
        <w:t>Зона специального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В-1</w:t>
      </w:r>
      <w:r w:rsidRPr="00ED6B41">
        <w:rPr>
          <w:rFonts w:ascii="Arial" w:hAnsi="Arial" w:cs="Arial"/>
          <w:sz w:val="16"/>
          <w:szCs w:val="16"/>
        </w:rPr>
        <w:tab/>
        <w:t>Зона озеленения специального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ЗКР</w:t>
      </w:r>
      <w:r w:rsidRPr="00ED6B41">
        <w:rPr>
          <w:rFonts w:ascii="Arial" w:hAnsi="Arial" w:cs="Arial"/>
          <w:sz w:val="16"/>
          <w:szCs w:val="16"/>
        </w:rPr>
        <w:tab/>
        <w:t>Зона комплексного развития</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Настоящая карта градостроительного зонирования территорий также отображает: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Границы зон охраны объектов культурного наследия: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Настоящая карта разработана в соответствии с Федеральным законом от 25.06.2002 г. №73-ФЗ «Об объектах культурного наследия (памятниках истории и культуры) народов Российской Федерации», Краснодарского края «Об объектах культурного наследия (памятниках истории и культуры) народов Российской Федерации, расположенных на территории Краснодарского края» № 3223–КЗ от 23.07.2015 г., на основании «Инструкции по организации зон охраны недвижимых памятников истории и культуры СССР», утвержденной приказом</w:t>
      </w:r>
      <w:proofErr w:type="gramEnd"/>
      <w:r w:rsidRPr="00ED6B41">
        <w:rPr>
          <w:rFonts w:ascii="Arial" w:hAnsi="Arial" w:cs="Arial"/>
          <w:sz w:val="16"/>
          <w:szCs w:val="16"/>
        </w:rPr>
        <w:t xml:space="preserve"> Министерства культуры СССР от 24.01.1986 г. №33, согласованной с Госстроем СССР письмом № ИП-6272от 27.12.1985 г.,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г. №313-КЗ.</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При разработке карты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После утверждения в установленном порядке </w:t>
      </w:r>
      <w:proofErr w:type="gramStart"/>
      <w:r w:rsidRPr="00ED6B41">
        <w:rPr>
          <w:rFonts w:ascii="Arial" w:hAnsi="Arial" w:cs="Arial"/>
          <w:sz w:val="16"/>
          <w:szCs w:val="16"/>
        </w:rPr>
        <w:t>проектов зон охраны объектов культурного наследия</w:t>
      </w:r>
      <w:proofErr w:type="gramEnd"/>
      <w:r w:rsidRPr="00ED6B41">
        <w:rPr>
          <w:rFonts w:ascii="Arial" w:hAnsi="Arial" w:cs="Arial"/>
          <w:sz w:val="16"/>
          <w:szCs w:val="16"/>
        </w:rPr>
        <w:t xml:space="preserve"> Новокубанского городского поселения в Правила вносятся изменения в части границ зон действия ограничений по условиям охраны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№218-ФЗ "О государственной регистрации недвижимости". </w:t>
      </w:r>
      <w:proofErr w:type="gramStart"/>
      <w:r w:rsidRPr="00ED6B41">
        <w:rPr>
          <w:rFonts w:ascii="Arial" w:hAnsi="Arial" w:cs="Arial"/>
          <w:sz w:val="16"/>
          <w:szCs w:val="16"/>
        </w:rPr>
        <w:t>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г. №73-ФЗ "Об объектах культурного наследия (памятниках истории и культуры) народов Российской Федерации" объектов культурного наследия).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Границы санитарно-защитных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На настоящей карте отображены границы санитарно-защитных зон, размеры которых установлены в соответствии Постановлением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Правообладатели объектов капитального строительства, введенных в эксплуатацию до дня вступления в силу постановления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установить санитарно-защитную зону.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Границы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На настоящей карте отображены </w:t>
      </w:r>
      <w:proofErr w:type="spellStart"/>
      <w:r w:rsidRPr="00ED6B41">
        <w:rPr>
          <w:rFonts w:ascii="Arial" w:hAnsi="Arial" w:cs="Arial"/>
          <w:sz w:val="16"/>
          <w:szCs w:val="16"/>
        </w:rPr>
        <w:t>водоохранные</w:t>
      </w:r>
      <w:proofErr w:type="spellEnd"/>
      <w:r w:rsidRPr="00ED6B41">
        <w:rPr>
          <w:rFonts w:ascii="Arial" w:hAnsi="Arial" w:cs="Arial"/>
          <w:sz w:val="16"/>
          <w:szCs w:val="16"/>
        </w:rPr>
        <w:t xml:space="preserve">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253«О порядке ведения государственного водного реестра». Границы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прибрежных защитных полос отображены в соответствии с размерами, утвержденными постановлением Законодательного Собрания Краснодарского края от15.07.2009 года № 1492-П "Об установлении ширины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ширины прибрежных полос рек и ручьев, расположенных на территории Краснодарского края".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Границы зон санитарной охраны источников питьевого водоснабжения: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Зоны охраны на действующих источниках питьевого водоснабжения устанавливаются согласно ст.43 Водного Кодекса Российской Федерации (от03.03.06г. №74 ФЗ) и Федеральному закону от 30.03.1999г. №52-ФЗ «О санитарно-эпидемиологическом благополучии населения» (п.4 ст.18).</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Источниками хозяйственно-питьевого водоснабжения населенных пунктов являются артезианские отдельно стоящие скважины либо водозаборы.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5.Территории, в границах которых предусматривается деятельность по комплексному и устойчивому развитию: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таких территорий устанавливаются по границам одной или нескольких территориальных зон и могут отображаться на отдельной карте.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 Границы горного отвода: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 карте градостроительного зонирования территории нанесены территории, в границах которых предусматривается осуществление деятельности по разработке месторождений полезных ископаемых.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 данных территориях осуществляет деятельность предприятие, имеющее лицензию на право пользования недрами, выданную в установленном порядке и оформившее право на земельный участок в границах горного отвода.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Глава</w:t>
      </w:r>
      <w:proofErr w:type="gramStart"/>
      <w:r w:rsidRPr="00ED6B41">
        <w:rPr>
          <w:rFonts w:ascii="Arial" w:hAnsi="Arial" w:cs="Arial"/>
          <w:sz w:val="16"/>
          <w:szCs w:val="16"/>
        </w:rPr>
        <w:t>7</w:t>
      </w:r>
      <w:proofErr w:type="gramEnd"/>
      <w:r w:rsidRPr="00ED6B41">
        <w:rPr>
          <w:rFonts w:ascii="Arial" w:hAnsi="Arial" w:cs="Arial"/>
          <w:sz w:val="16"/>
          <w:szCs w:val="16"/>
        </w:rPr>
        <w:t>.Зоны с особыми условиями использования территорий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37. 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ED6B41">
        <w:rPr>
          <w:rFonts w:ascii="Arial" w:hAnsi="Arial" w:cs="Arial"/>
          <w:sz w:val="16"/>
          <w:szCs w:val="16"/>
        </w:rPr>
        <w:t>разработки проектов зон охраны объекта культурного</w:t>
      </w:r>
      <w:proofErr w:type="gramEnd"/>
      <w:r w:rsidRPr="00ED6B41">
        <w:rPr>
          <w:rFonts w:ascii="Arial" w:hAnsi="Arial" w:cs="Arial"/>
          <w:sz w:val="16"/>
          <w:szCs w:val="16"/>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Разработку </w:t>
      </w:r>
      <w:proofErr w:type="gramStart"/>
      <w:r w:rsidRPr="00ED6B41">
        <w:rPr>
          <w:rFonts w:ascii="Arial" w:hAnsi="Arial" w:cs="Arial"/>
          <w:sz w:val="16"/>
          <w:szCs w:val="16"/>
        </w:rPr>
        <w:t>проектов зон охраны объектов культурного наследия</w:t>
      </w:r>
      <w:proofErr w:type="gramEnd"/>
      <w:r w:rsidRPr="00ED6B41">
        <w:rPr>
          <w:rFonts w:ascii="Arial" w:hAnsi="Arial" w:cs="Arial"/>
          <w:sz w:val="16"/>
          <w:szCs w:val="16"/>
        </w:rPr>
        <w:t xml:space="preserve">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w:t>
      </w:r>
      <w:proofErr w:type="gramStart"/>
      <w:r w:rsidRPr="00ED6B41">
        <w:rPr>
          <w:rFonts w:ascii="Arial" w:hAnsi="Arial" w:cs="Arial"/>
          <w:sz w:val="16"/>
          <w:szCs w:val="16"/>
        </w:rPr>
        <w:t>точек границ зон охраны объекта культурного наследия</w:t>
      </w:r>
      <w:proofErr w:type="gramEnd"/>
      <w:r w:rsidRPr="00ED6B41">
        <w:rPr>
          <w:rFonts w:ascii="Arial" w:hAnsi="Arial" w:cs="Arial"/>
          <w:sz w:val="16"/>
          <w:szCs w:val="16"/>
        </w:rPr>
        <w:t xml:space="preserve">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w:t>
      </w:r>
      <w:proofErr w:type="gramEnd"/>
      <w:r w:rsidRPr="00ED6B41">
        <w:rPr>
          <w:rFonts w:ascii="Arial" w:hAnsi="Arial" w:cs="Arial"/>
          <w:sz w:val="16"/>
          <w:szCs w:val="16"/>
        </w:rPr>
        <w:t xml:space="preserve"> земель и градостроительных регламентов.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До установления Правительством Российской Федерации </w:t>
      </w:r>
      <w:proofErr w:type="gramStart"/>
      <w:r w:rsidRPr="00ED6B41">
        <w:rPr>
          <w:rFonts w:ascii="Arial" w:hAnsi="Arial" w:cs="Arial"/>
          <w:sz w:val="16"/>
          <w:szCs w:val="16"/>
        </w:rPr>
        <w:t>порядка разработки проекта зон охраны объекта культурного</w:t>
      </w:r>
      <w:proofErr w:type="gramEnd"/>
      <w:r w:rsidRPr="00ED6B41">
        <w:rPr>
          <w:rFonts w:ascii="Arial" w:hAnsi="Arial" w:cs="Arial"/>
          <w:sz w:val="16"/>
          <w:szCs w:val="16"/>
        </w:rPr>
        <w:t xml:space="preserve">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w:t>
      </w:r>
      <w:proofErr w:type="gramStart"/>
      <w:r w:rsidRPr="00ED6B41">
        <w:rPr>
          <w:rFonts w:ascii="Arial" w:hAnsi="Arial" w:cs="Arial"/>
          <w:sz w:val="16"/>
          <w:szCs w:val="16"/>
        </w:rPr>
        <w:t>исполнительным органом государственной власти Краснодарского края, уполномоченным в области градостроительной деятельности и подлежат</w:t>
      </w:r>
      <w:proofErr w:type="gramEnd"/>
      <w:r w:rsidRPr="00ED6B41">
        <w:rPr>
          <w:rFonts w:ascii="Arial" w:hAnsi="Arial" w:cs="Arial"/>
          <w:sz w:val="16"/>
          <w:szCs w:val="16"/>
        </w:rPr>
        <w:t xml:space="preserve">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38. Зоны действия экологических и санитарно-эпидемиологических ограничений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Зоны действия экологических и санитарно-эпидемиологических ограничений на территории Новокубанского городского поселения приведены на карте градостроительного зонирования.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На карте отображены границы зон действия экологических и санитарно-эпидемиологических ограничений: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санитарно-защитных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прибрежных защитных полос водных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особо охраняемых природных территорий.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Границы санитарно-защитных зон отображены на основании проектов обоснования размера санитарно-защитной зоны, а при их отсутствии в соответствии с требованиями санитарных нормативов. В соответствии с СанПиНом 2.2.1/2.1.1.1200-03 размер санитарно-защитной зоны составляет: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для объектов II класса опасности — 500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для объектов III класса опасности — 300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для объектов IV класса опасности — 100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для объектов V класса опасности — 50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После разработки в установленном порядке проектов обоснования размера санитарно-защитных зон в Правила вносятся изменения в части границ санитарно-защитных зон.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4. Границы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зон прибрежных защитных полос водных объектов отображены в соответствии с требованиями Водного кодекса Российской Федерации. Ширина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зоны рек, ручьев устанавливается от их истока протяженностью: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-до 10 км — в размере 50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от 10 до 50 км — в размере 100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от 50 км и более — в размере 200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Для реки, ручья протяженностью менее 10 км от истока до устья </w:t>
      </w:r>
      <w:proofErr w:type="spellStart"/>
      <w:r w:rsidRPr="00ED6B41">
        <w:rPr>
          <w:rFonts w:ascii="Arial" w:hAnsi="Arial" w:cs="Arial"/>
          <w:sz w:val="16"/>
          <w:szCs w:val="16"/>
        </w:rPr>
        <w:t>водоохранная</w:t>
      </w:r>
      <w:proofErr w:type="spellEnd"/>
      <w:r w:rsidRPr="00ED6B41">
        <w:rPr>
          <w:rFonts w:ascii="Arial" w:hAnsi="Arial" w:cs="Arial"/>
          <w:sz w:val="16"/>
          <w:szCs w:val="16"/>
        </w:rPr>
        <w:t xml:space="preserve"> зона совпадает с прибрежной защитной полосой. Радиус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зоны для истоков реки, ручья устанавливается в размере 50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Ширина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ED6B41">
        <w:rPr>
          <w:rFonts w:ascii="Arial" w:hAnsi="Arial" w:cs="Arial"/>
          <w:sz w:val="16"/>
          <w:szCs w:val="16"/>
        </w:rPr>
        <w:t>кв</w:t>
      </w:r>
      <w:proofErr w:type="gramStart"/>
      <w:r w:rsidRPr="00ED6B41">
        <w:rPr>
          <w:rFonts w:ascii="Arial" w:hAnsi="Arial" w:cs="Arial"/>
          <w:sz w:val="16"/>
          <w:szCs w:val="16"/>
        </w:rPr>
        <w:t>.к</w:t>
      </w:r>
      <w:proofErr w:type="gramEnd"/>
      <w:r w:rsidRPr="00ED6B41">
        <w:rPr>
          <w:rFonts w:ascii="Arial" w:hAnsi="Arial" w:cs="Arial"/>
          <w:sz w:val="16"/>
          <w:szCs w:val="16"/>
        </w:rPr>
        <w:t>м</w:t>
      </w:r>
      <w:proofErr w:type="spellEnd"/>
      <w:r w:rsidRPr="00ED6B41">
        <w:rPr>
          <w:rFonts w:ascii="Arial" w:hAnsi="Arial" w:cs="Arial"/>
          <w:sz w:val="16"/>
          <w:szCs w:val="16"/>
        </w:rPr>
        <w:t>, устанавливается в размере 50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 для уклона до трех градусов и 50 м — для уклона три и более градуса.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Ширина прибрежной защитной полосы озера, водохранилища, имеющих особо ценное </w:t>
      </w:r>
      <w:proofErr w:type="spellStart"/>
      <w:r w:rsidRPr="00ED6B41">
        <w:rPr>
          <w:rFonts w:ascii="Arial" w:hAnsi="Arial" w:cs="Arial"/>
          <w:sz w:val="16"/>
          <w:szCs w:val="16"/>
        </w:rPr>
        <w:t>рыбохозяйственное</w:t>
      </w:r>
      <w:proofErr w:type="spellEnd"/>
      <w:r w:rsidRPr="00ED6B41">
        <w:rPr>
          <w:rFonts w:ascii="Arial" w:hAnsi="Arial" w:cs="Arial"/>
          <w:sz w:val="16"/>
          <w:szCs w:val="16"/>
        </w:rPr>
        <w:t xml:space="preserve"> значение, устанавливается в размере 200 м независимо от уклона прилегающих земель.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В соответствии с законодательством Российской Федерации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После утверждения в установленном порядке охранных зон или округов для особо охраняемых природных территорий в Правила вносятся изменения в части границ таких зон.</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Статья 39.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1. Осуществление землепользования и застройки в санитарно-защитных зонах (СЗЗ)</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предприятий, производств и объектов  установлены следующие размеры санитарно-защитных</w:t>
      </w:r>
      <w:proofErr w:type="gramEnd"/>
      <w:r w:rsidRPr="00ED6B41">
        <w:rPr>
          <w:rFonts w:ascii="Arial" w:hAnsi="Arial" w:cs="Arial"/>
          <w:sz w:val="16"/>
          <w:szCs w:val="16"/>
        </w:rPr>
        <w:t xml:space="preserve"> зон промышленных предприятий, коммунально-складских объектов и объектов транспортной инфраструктуры: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объекты и производства II класса – 500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объекты и производства III класса – 300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объекты и производства IV класса – 100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объекты и производства V класса – 50 м.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Территория СЗЗ предназначена </w:t>
      </w:r>
      <w:proofErr w:type="gramStart"/>
      <w:r w:rsidRPr="00ED6B41">
        <w:rPr>
          <w:rFonts w:ascii="Arial" w:hAnsi="Arial" w:cs="Arial"/>
          <w:sz w:val="16"/>
          <w:szCs w:val="16"/>
        </w:rPr>
        <w:t>для</w:t>
      </w:r>
      <w:proofErr w:type="gram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обеспечения снижения уровня воздействия до требуемых гигиенических нормативов по всем факторам воздействия за ее пределами (ПДК, ПДУ);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создания санитарно-защитного барьера между территорией предприятия (группы предприятий) и территорией жилой застройки;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ED6B41">
        <w:rPr>
          <w:rFonts w:ascii="Arial" w:hAnsi="Arial" w:cs="Arial"/>
          <w:sz w:val="16"/>
          <w:szCs w:val="16"/>
        </w:rPr>
        <w:t>воздуха</w:t>
      </w:r>
      <w:proofErr w:type="gramEnd"/>
      <w:r w:rsidRPr="00ED6B41">
        <w:rPr>
          <w:rFonts w:ascii="Arial" w:hAnsi="Arial" w:cs="Arial"/>
          <w:sz w:val="16"/>
          <w:szCs w:val="16"/>
        </w:rPr>
        <w:t xml:space="preserve"> и повышение комфортности микроклимата.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Все действующие предприятия в обязательном порядке должны иметь проекты организации СЗЗ, а для групп предприятий и промышленных зон должны быть разработаны проекты единых СЗЗ. При отсутствии таких проектов устанавливаются нормативные размеры СЗЗ в соответствии с действующими санитарными нормами и правилами.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Регламенты использования территории санитарно-защитных зон предприятий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Запрещается: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Жилые зоны и отдельные объекты для проживания людей;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Рекреационные зоны и отдельные объекты;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Предприятия пищевых отраслей промышленности, оптовые склады продовольственного сырья и пищевых продуктов;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Комплексы водопроводных сооружений для подготовки и хранения питьевой воды;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Спортивные сооружения;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Зеленые насаждения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Образовательные и детские учреждения;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Лечебно-профилактические и оздоровительные учреждения общего пользования.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Допускается: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Сельскохозяйственные угодья для выращивания технических культур, не используемых для производства продуктов питания;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Предприятия, их отдельные здания и сооружения с производствами меньшего класса вредности, чем основное производство;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Пожарные депо;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Бани;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Прачечные;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Объекты торговли и общественного питания;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Гаражи;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Площадки и сооружения для хранения общественного и индивидуального транспорта;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Автозаправочные станции;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Связанные с обслуживанием данного предприятия здания управления, конструкторские бюро, учебные заведения, поликлиники, спортивно-оздоровительные сооружения для работников предприятия, общественные здания административного назначения;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Нежилые помещения для дежурного аварийного персонала и охраны предприятий;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Местные транзитные коммуникации, ЛЭП, электроподстанции, </w:t>
      </w:r>
      <w:proofErr w:type="spellStart"/>
      <w:r w:rsidRPr="00ED6B41">
        <w:rPr>
          <w:rFonts w:ascii="Arial" w:hAnsi="Arial" w:cs="Arial"/>
          <w:sz w:val="16"/>
          <w:szCs w:val="16"/>
        </w:rPr>
        <w:t>нефте</w:t>
      </w:r>
      <w:proofErr w:type="spellEnd"/>
      <w:r w:rsidRPr="00ED6B41">
        <w:rPr>
          <w:rFonts w:ascii="Arial" w:hAnsi="Arial" w:cs="Arial"/>
          <w:sz w:val="16"/>
          <w:szCs w:val="16"/>
        </w:rPr>
        <w:t>-, газопроводы;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Канализационные насосные станции;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Сооружения оборотного водоснабжения.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соответствии с СанПиН 2.2.1/2.1.1.1200-03 «Санитарно-защитные зоны и санитарная классификация предприятий, сооружений и иных объектов» в целях соблюдения требуемых гигиенических нормативов установлены санитарно-защитные зоны от объектов специального назначения. Данная зона гарантирует санитарно-эпидемиологическую безопасность населения, а ширина зоны обусловлена площадной характеристикой объекта и видом утилизированных отходов: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объекты и производства I класса – 1000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объекты и производства III класса – 300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Режим использования в санитарно-защитных зонах объектов специального назначения определен СанПиН 2.2.1/2.1.1.1200-03, </w:t>
      </w:r>
      <w:proofErr w:type="gramStart"/>
      <w:r w:rsidRPr="00ED6B41">
        <w:rPr>
          <w:rFonts w:ascii="Arial" w:hAnsi="Arial" w:cs="Arial"/>
          <w:sz w:val="16"/>
          <w:szCs w:val="16"/>
        </w:rPr>
        <w:t>утвержденными</w:t>
      </w:r>
      <w:proofErr w:type="gramEnd"/>
      <w:r w:rsidRPr="00ED6B41">
        <w:rPr>
          <w:rFonts w:ascii="Arial" w:hAnsi="Arial" w:cs="Arial"/>
          <w:sz w:val="16"/>
          <w:szCs w:val="16"/>
        </w:rPr>
        <w:t xml:space="preserve"> постановлением Главного государственного санитарного врача Российской Федерации от 25.09.2007 № 74.</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2. Осуществление землепользования и застройки в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зонах и прибрежных защитных полосах</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В соответствии с Водным кодексом РФ №74-ФЗ от 12.04.2006 г.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зоной  является территория, примыкающая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сохранение среды обитания водных биологических ресурсов и других объектов животного и</w:t>
      </w:r>
      <w:proofErr w:type="gramEnd"/>
      <w:r w:rsidRPr="00ED6B41">
        <w:rPr>
          <w:rFonts w:ascii="Arial" w:hAnsi="Arial" w:cs="Arial"/>
          <w:sz w:val="16"/>
          <w:szCs w:val="16"/>
        </w:rPr>
        <w:t xml:space="preserve"> растительного мира. В границах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Установление границ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 (постановление Правительства РФ от 10.01.2009 г. № 17 «Об утверждении Правил установления границ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границ прибрежных защитных полос водных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Ширина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прибрежных защитных полос установлена в соответствии со статьей 65 Водного кодекса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ширина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зоны рек или ручьев устанавливается от их истока для рек или ручьев протяженностью:</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до десяти километров - в размере пятидесяти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от десяти до пятидесяти километров - в размере ста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от пятидесяти километров и более - в размере двухсот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для реки, ручья протяженностью менее десяти километров от истока до устья </w:t>
      </w:r>
      <w:proofErr w:type="spellStart"/>
      <w:r w:rsidRPr="00ED6B41">
        <w:rPr>
          <w:rFonts w:ascii="Arial" w:hAnsi="Arial" w:cs="Arial"/>
          <w:sz w:val="16"/>
          <w:szCs w:val="16"/>
        </w:rPr>
        <w:t>водоохранная</w:t>
      </w:r>
      <w:proofErr w:type="spellEnd"/>
      <w:r w:rsidRPr="00ED6B41">
        <w:rPr>
          <w:rFonts w:ascii="Arial" w:hAnsi="Arial" w:cs="Arial"/>
          <w:sz w:val="16"/>
          <w:szCs w:val="16"/>
        </w:rPr>
        <w:t xml:space="preserve"> зона совпадает с прибрежной защитной полосой. Радиус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зоны для истоков реки, ручья устанавливается в размере пятидесяти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ширина </w:t>
      </w:r>
      <w:proofErr w:type="spellStart"/>
      <w:r w:rsidRPr="00ED6B41">
        <w:rPr>
          <w:rFonts w:ascii="Arial" w:hAnsi="Arial" w:cs="Arial"/>
          <w:sz w:val="16"/>
          <w:szCs w:val="16"/>
        </w:rPr>
        <w:t>водоохранной</w:t>
      </w:r>
      <w:proofErr w:type="spellEnd"/>
      <w:r w:rsidRPr="00ED6B41">
        <w:rPr>
          <w:rFonts w:ascii="Arial" w:hAnsi="Arial" w:cs="Arial"/>
          <w:sz w:val="16"/>
          <w:szCs w:val="1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55138D" w:rsidRPr="00ED6B41" w:rsidRDefault="0055138D" w:rsidP="0055138D">
      <w:pPr>
        <w:spacing w:after="0" w:line="240" w:lineRule="auto"/>
        <w:jc w:val="both"/>
        <w:rPr>
          <w:rFonts w:ascii="Arial" w:hAnsi="Arial" w:cs="Arial"/>
          <w:sz w:val="16"/>
          <w:szCs w:val="16"/>
        </w:rPr>
      </w:pPr>
      <w:proofErr w:type="spellStart"/>
      <w:r w:rsidRPr="00ED6B41">
        <w:rPr>
          <w:rFonts w:ascii="Arial" w:hAnsi="Arial" w:cs="Arial"/>
          <w:sz w:val="16"/>
          <w:szCs w:val="16"/>
        </w:rPr>
        <w:t>Водоохранные</w:t>
      </w:r>
      <w:proofErr w:type="spellEnd"/>
      <w:r w:rsidRPr="00ED6B41">
        <w:rPr>
          <w:rFonts w:ascii="Arial" w:hAnsi="Arial" w:cs="Arial"/>
          <w:sz w:val="16"/>
          <w:szCs w:val="16"/>
        </w:rPr>
        <w:t xml:space="preserve"> зоны рек, их частей, помещенных в закрытые коллекторы, не устанавливаются.</w:t>
      </w:r>
    </w:p>
    <w:p w:rsidR="0055138D" w:rsidRPr="00ED6B41" w:rsidRDefault="0055138D" w:rsidP="0055138D">
      <w:pPr>
        <w:spacing w:after="0" w:line="240" w:lineRule="auto"/>
        <w:jc w:val="both"/>
        <w:rPr>
          <w:rFonts w:ascii="Arial" w:hAnsi="Arial" w:cs="Arial"/>
          <w:sz w:val="16"/>
          <w:szCs w:val="16"/>
        </w:rPr>
      </w:pPr>
      <w:proofErr w:type="spellStart"/>
      <w:r w:rsidRPr="00ED6B41">
        <w:rPr>
          <w:rFonts w:ascii="Arial" w:hAnsi="Arial" w:cs="Arial"/>
          <w:sz w:val="16"/>
          <w:szCs w:val="16"/>
        </w:rPr>
        <w:t>Водоохранные</w:t>
      </w:r>
      <w:proofErr w:type="spellEnd"/>
      <w:r w:rsidRPr="00ED6B41">
        <w:rPr>
          <w:rFonts w:ascii="Arial" w:hAnsi="Arial" w:cs="Arial"/>
          <w:sz w:val="16"/>
          <w:szCs w:val="16"/>
        </w:rPr>
        <w:t xml:space="preserve"> зоны магистральных или межхозяйственных каналов совпадают по ширине с полосами отводов таких каналов.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 границах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и др., в границах прибрежных защитных полос еще более жесткие ограничения хозяйственной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Регламенты использования территории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прибрежных защитных полос</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Запрещается: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Прибрежная  защитная  полоса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размещение отвалов размываемых грунтов;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выпас сельскохозяйственных животных и организация для них летних лагерей, ванн;</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распашка земель;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использование сточных вод в целях регулирования плодородия почв;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осуществление авиационных мер по борьбе с вредными организмами;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размещение специализированных хранилищ пестицидов и </w:t>
      </w:r>
      <w:proofErr w:type="spellStart"/>
      <w:r w:rsidRPr="00ED6B41">
        <w:rPr>
          <w:rFonts w:ascii="Arial" w:hAnsi="Arial" w:cs="Arial"/>
          <w:sz w:val="16"/>
          <w:szCs w:val="16"/>
        </w:rPr>
        <w:t>агрохимикатов</w:t>
      </w:r>
      <w:proofErr w:type="spellEnd"/>
      <w:r w:rsidRPr="00ED6B41">
        <w:rPr>
          <w:rFonts w:ascii="Arial" w:hAnsi="Arial" w:cs="Arial"/>
          <w:sz w:val="16"/>
          <w:szCs w:val="16"/>
        </w:rPr>
        <w:t xml:space="preserve">, применение пестицидов и </w:t>
      </w:r>
      <w:proofErr w:type="spellStart"/>
      <w:r w:rsidRPr="00ED6B41">
        <w:rPr>
          <w:rFonts w:ascii="Arial" w:hAnsi="Arial" w:cs="Arial"/>
          <w:sz w:val="16"/>
          <w:szCs w:val="16"/>
        </w:rPr>
        <w:t>агрохимикатов</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ED6B41">
        <w:rPr>
          <w:rFonts w:ascii="Arial" w:hAnsi="Arial" w:cs="Arial"/>
          <w:sz w:val="16"/>
          <w:szCs w:val="16"/>
        </w:rPr>
        <w:t xml:space="preserve"> февраля 1992 года № 2395-1 "О недрах").</w:t>
      </w:r>
    </w:p>
    <w:p w:rsidR="0055138D" w:rsidRPr="00ED6B41" w:rsidRDefault="0055138D" w:rsidP="0055138D">
      <w:pPr>
        <w:spacing w:after="0" w:line="240" w:lineRule="auto"/>
        <w:jc w:val="both"/>
        <w:rPr>
          <w:rFonts w:ascii="Arial" w:hAnsi="Arial" w:cs="Arial"/>
          <w:sz w:val="16"/>
          <w:szCs w:val="16"/>
        </w:rPr>
      </w:pPr>
      <w:proofErr w:type="spellStart"/>
      <w:r w:rsidRPr="00ED6B41">
        <w:rPr>
          <w:rFonts w:ascii="Arial" w:hAnsi="Arial" w:cs="Arial"/>
          <w:sz w:val="16"/>
          <w:szCs w:val="16"/>
        </w:rPr>
        <w:t>Водоохранная</w:t>
      </w:r>
      <w:proofErr w:type="spellEnd"/>
      <w:r w:rsidRPr="00ED6B41">
        <w:rPr>
          <w:rFonts w:ascii="Arial" w:hAnsi="Arial" w:cs="Arial"/>
          <w:sz w:val="16"/>
          <w:szCs w:val="16"/>
        </w:rPr>
        <w:t xml:space="preserve"> зона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использование сточных вод в целях регулирования плодородия почв;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осуществление авиационных мер по борьбе с вредными организмами;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размещение специализированных хранилищ пестицидов и </w:t>
      </w:r>
      <w:proofErr w:type="spellStart"/>
      <w:r w:rsidRPr="00ED6B41">
        <w:rPr>
          <w:rFonts w:ascii="Arial" w:hAnsi="Arial" w:cs="Arial"/>
          <w:sz w:val="16"/>
          <w:szCs w:val="16"/>
        </w:rPr>
        <w:t>агрохимикатов</w:t>
      </w:r>
      <w:proofErr w:type="spellEnd"/>
      <w:r w:rsidRPr="00ED6B41">
        <w:rPr>
          <w:rFonts w:ascii="Arial" w:hAnsi="Arial" w:cs="Arial"/>
          <w:sz w:val="16"/>
          <w:szCs w:val="16"/>
        </w:rPr>
        <w:t xml:space="preserve">, применение пестицидов и </w:t>
      </w:r>
      <w:proofErr w:type="spellStart"/>
      <w:r w:rsidRPr="00ED6B41">
        <w:rPr>
          <w:rFonts w:ascii="Arial" w:hAnsi="Arial" w:cs="Arial"/>
          <w:sz w:val="16"/>
          <w:szCs w:val="16"/>
        </w:rPr>
        <w:t>агрохимикатов</w:t>
      </w:r>
      <w:proofErr w:type="spellEnd"/>
      <w:r w:rsidRPr="00ED6B41">
        <w:rPr>
          <w:rFonts w:ascii="Arial" w:hAnsi="Arial" w:cs="Arial"/>
          <w:sz w:val="16"/>
          <w:szCs w:val="16"/>
        </w:rPr>
        <w:t>;</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сброс сточных, в том числе дренажных, вод;</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ED6B41">
        <w:rPr>
          <w:rFonts w:ascii="Arial" w:hAnsi="Arial" w:cs="Arial"/>
          <w:sz w:val="16"/>
          <w:szCs w:val="16"/>
        </w:rPr>
        <w:t xml:space="preserve"> февраля 1992 года № 2395-1 "О недрах").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 границах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централизованные системы водоотведения (канализации), централизованные ливневые системы водоотведения;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w:t>
      </w:r>
      <w:proofErr w:type="gramEnd"/>
      <w:r w:rsidRPr="00ED6B41">
        <w:rPr>
          <w:rFonts w:ascii="Arial" w:hAnsi="Arial" w:cs="Arial"/>
          <w:sz w:val="16"/>
          <w:szCs w:val="16"/>
        </w:rPr>
        <w:t xml:space="preserve"> среду.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Допускается: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озеленение, благоустройство;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совмещение ПЗП с  парапетом  набережной  при  наличии  ливневой  канализации;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r w:rsidRPr="00ED6B41">
        <w:rPr>
          <w:rFonts w:ascii="Arial" w:hAnsi="Arial" w:cs="Arial"/>
          <w:sz w:val="16"/>
          <w:szCs w:val="16"/>
        </w:rPr>
        <w:cr/>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движение транспортных средств по дорогам и  стоянка на дорогах и в специально оборудованных местах, имеющих твердое покрытие.</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В соответствии со статьей 104 Лесного кодекса Российской Федерации от 04.12.2006 № 200-ФЗ в лесах, расположенных в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ведение сельского хозяйства, за исключением сенокошения и пчеловодства, создание и эксплуатация лесных плантаций, размещение объектов капитального строительства, за исключением линейных объектов</w:t>
      </w:r>
      <w:proofErr w:type="gramEnd"/>
      <w:r w:rsidRPr="00ED6B41">
        <w:rPr>
          <w:rFonts w:ascii="Arial" w:hAnsi="Arial" w:cs="Arial"/>
          <w:sz w:val="16"/>
          <w:szCs w:val="16"/>
        </w:rPr>
        <w:t>,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Особенности использования, охраны, защиты, воспроизводства лесов, расположенных в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зонах, устанавливаются уполномоченным федеральным органом исполнительной власти.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Собственники земель, землевладельцы и землепользователи, на землях которых находятся </w:t>
      </w:r>
      <w:proofErr w:type="spellStart"/>
      <w:r w:rsidRPr="00ED6B41">
        <w:rPr>
          <w:rFonts w:ascii="Arial" w:hAnsi="Arial" w:cs="Arial"/>
          <w:sz w:val="16"/>
          <w:szCs w:val="16"/>
        </w:rPr>
        <w:t>водоохранные</w:t>
      </w:r>
      <w:proofErr w:type="spellEnd"/>
      <w:r w:rsidRPr="00ED6B41">
        <w:rPr>
          <w:rFonts w:ascii="Arial" w:hAnsi="Arial" w:cs="Arial"/>
          <w:sz w:val="16"/>
          <w:szCs w:val="16"/>
        </w:rPr>
        <w:t xml:space="preserve"> зоны и прибрежные полосы, обязаны соблюдать установленный режим использования этих зон и полос.</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3.Описание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3.1.Зона санитарной охраны (далее – СЗО) организуется в составе трех поясов: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второй и третий пояс</w:t>
      </w:r>
      <w:proofErr w:type="gramStart"/>
      <w:r w:rsidRPr="00ED6B41">
        <w:rPr>
          <w:rFonts w:ascii="Arial" w:hAnsi="Arial" w:cs="Arial"/>
          <w:sz w:val="16"/>
          <w:szCs w:val="16"/>
        </w:rPr>
        <w:t>а(</w:t>
      </w:r>
      <w:proofErr w:type="gramEnd"/>
      <w:r w:rsidRPr="00ED6B41">
        <w:rPr>
          <w:rFonts w:ascii="Arial" w:hAnsi="Arial" w:cs="Arial"/>
          <w:sz w:val="16"/>
          <w:szCs w:val="16"/>
        </w:rPr>
        <w:t>пояса ограничений) включают территорию, предназначенную для предупреждения загрязнения воды источников водоснабжения.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 г. №74 ФЗ) и Федеральному закону от 30.03.1999г. №52-ФЗ «О санитарно-эпидемиологическом благополучии населения» (п.4 ст.18).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3.3. Режимы зон санитарной охраны (ЗСО) источников питьевого водоснабжения: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Первый пояс – зона строгого режима.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Второй пояс – зона режима ограничений против бактериальног</w:t>
      </w:r>
      <w:proofErr w:type="gramStart"/>
      <w:r w:rsidRPr="00ED6B41">
        <w:rPr>
          <w:rFonts w:ascii="Arial" w:hAnsi="Arial" w:cs="Arial"/>
          <w:sz w:val="16"/>
          <w:szCs w:val="16"/>
        </w:rPr>
        <w:t>о(</w:t>
      </w:r>
      <w:proofErr w:type="gramEnd"/>
      <w:r w:rsidRPr="00ED6B41">
        <w:rPr>
          <w:rFonts w:ascii="Arial" w:hAnsi="Arial" w:cs="Arial"/>
          <w:sz w:val="16"/>
          <w:szCs w:val="16"/>
        </w:rPr>
        <w:t>микробного) загрязнения.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Следует учитывать: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все виды строительства разрешаются санитарно-эпидемиологической службой;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xml:space="preserve">-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w:t>
      </w:r>
      <w:proofErr w:type="spellStart"/>
      <w:r w:rsidRPr="00ED6B41">
        <w:rPr>
          <w:rFonts w:ascii="Arial" w:hAnsi="Arial" w:cs="Arial"/>
          <w:sz w:val="16"/>
          <w:szCs w:val="16"/>
        </w:rPr>
        <w:t>канализование</w:t>
      </w:r>
      <w:proofErr w:type="spellEnd"/>
      <w:r w:rsidRPr="00ED6B41">
        <w:rPr>
          <w:rFonts w:ascii="Arial" w:hAnsi="Arial" w:cs="Arial"/>
          <w:sz w:val="16"/>
          <w:szCs w:val="16"/>
        </w:rPr>
        <w:t>,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запрещается загрязнять водоемы и территории сбросом нечистот, мусора, навоза, промышленных отходов и пр.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Третий пояс – зона режима ограничений от химического загрязнения.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 3-ему поясу (равно, как и входящим в его состав 2-ому и 1-омупоясам) предусматриваются следующие мероприятия: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xml:space="preserve">- запрещение размещения накопителей </w:t>
      </w:r>
      <w:proofErr w:type="spellStart"/>
      <w:r w:rsidRPr="00ED6B41">
        <w:rPr>
          <w:rFonts w:ascii="Arial" w:hAnsi="Arial" w:cs="Arial"/>
          <w:sz w:val="16"/>
          <w:szCs w:val="16"/>
        </w:rPr>
        <w:t>промстоков</w:t>
      </w:r>
      <w:proofErr w:type="spellEnd"/>
      <w:r w:rsidRPr="00ED6B41">
        <w:rPr>
          <w:rFonts w:ascii="Arial" w:hAnsi="Arial" w:cs="Arial"/>
          <w:sz w:val="16"/>
          <w:szCs w:val="16"/>
        </w:rPr>
        <w:t xml:space="preserve">, </w:t>
      </w:r>
      <w:proofErr w:type="spellStart"/>
      <w:r w:rsidRPr="00ED6B41">
        <w:rPr>
          <w:rFonts w:ascii="Arial" w:hAnsi="Arial" w:cs="Arial"/>
          <w:sz w:val="16"/>
          <w:szCs w:val="16"/>
        </w:rPr>
        <w:t>шламохранилищ</w:t>
      </w:r>
      <w:proofErr w:type="spellEnd"/>
      <w:r w:rsidRPr="00ED6B41">
        <w:rPr>
          <w:rFonts w:ascii="Arial" w:hAnsi="Arial" w:cs="Arial"/>
          <w:sz w:val="16"/>
          <w:szCs w:val="16"/>
        </w:rPr>
        <w:t>, складов ГСМ, складов ядохимикатов и минеральных удобрений, крупных птицефабрик и животноводческих комплексов.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Восстановление и охрана водных объектов и источников питьевого водоснабжения возможны при проведении комплекса мероприятий: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разработка проектов и организация зон санитарной охраны источников водоснабжения;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разработка и утверждение схем комплексного использования и охраны водных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разработка и установление нормативов допустимого воздействия на водные объекты и целевых показателей качества воды в водных объектах;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xml:space="preserve">- проведение комплекса мероприятий по минимизации антропогенной нагрузки на водные объекты, путем выноса производственных предприятий из </w:t>
      </w:r>
      <w:proofErr w:type="spellStart"/>
      <w:r w:rsidRPr="00ED6B41">
        <w:rPr>
          <w:rFonts w:ascii="Arial" w:hAnsi="Arial" w:cs="Arial"/>
          <w:sz w:val="16"/>
          <w:szCs w:val="16"/>
        </w:rPr>
        <w:t>водоохранных</w:t>
      </w:r>
      <w:proofErr w:type="spellEnd"/>
      <w:r w:rsidRPr="00ED6B41">
        <w:rPr>
          <w:rFonts w:ascii="Arial" w:hAnsi="Arial" w:cs="Arial"/>
          <w:sz w:val="16"/>
          <w:szCs w:val="16"/>
        </w:rPr>
        <w:t xml:space="preserve"> зон, осуществления мониторинга качества очистки сточных вод, предотвращение несанкционированных сбросов и неочищенных ливнестоков;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реконструкция существующих очистных сооружений, строительство современных локальных очистных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 проведение плановых мероприятий по расчистке водоемов и берегов.</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r>
      <w:r w:rsidRPr="00ED6B41">
        <w:rPr>
          <w:rFonts w:ascii="Arial" w:hAnsi="Arial" w:cs="Arial"/>
          <w:sz w:val="16"/>
          <w:szCs w:val="16"/>
        </w:rPr>
        <w:tab/>
      </w:r>
      <w:r w:rsidRPr="00ED6B41">
        <w:rPr>
          <w:rFonts w:ascii="Arial" w:hAnsi="Arial" w:cs="Arial"/>
          <w:sz w:val="16"/>
          <w:szCs w:val="16"/>
        </w:rPr>
        <w:tab/>
      </w:r>
      <w:r w:rsidRPr="00ED6B41">
        <w:rPr>
          <w:rFonts w:ascii="Arial" w:hAnsi="Arial" w:cs="Arial"/>
          <w:sz w:val="16"/>
          <w:szCs w:val="16"/>
        </w:rPr>
        <w:tab/>
        <w:t>4. Осуществление землепользования и застройки в охранных зонах электрических сетей</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Параметры охранных зон зависят от напряжения электрических сетей.</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(данные правила не распространяются, на объекты, размещенные в границах охранных зон объектов электросетевого хозяйства до даты вступления в силу настоящего Постановления) охранные зоны устанавливаются: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D6B41">
        <w:rPr>
          <w:rFonts w:ascii="Arial" w:hAnsi="Arial" w:cs="Arial"/>
          <w:sz w:val="16"/>
          <w:szCs w:val="16"/>
        </w:rPr>
        <w:t>неотклоненном</w:t>
      </w:r>
      <w:proofErr w:type="spellEnd"/>
      <w:r w:rsidRPr="00ED6B41">
        <w:rPr>
          <w:rFonts w:ascii="Arial" w:hAnsi="Arial" w:cs="Arial"/>
          <w:sz w:val="16"/>
          <w:szCs w:val="16"/>
        </w:rPr>
        <w:t xml:space="preserve"> их положении на расстоянии: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для линий напряжением до 1 киловольт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для линий напряжением от 1 до 20 киловольт – 10 м (5 м – для линий с самонесущими или изолированными проводами, размещенных в границах населенных пунктов);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для линий напряжением 35 киловольт – 15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для линий напряжением 110 киловольт – 20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для линий напряжением 150, 220 киловольт – 25 м.</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киловольта в городах под тротуарами – на 0,6 м в сторону зданий и</w:t>
      </w:r>
      <w:proofErr w:type="gramEnd"/>
      <w:r w:rsidRPr="00ED6B41">
        <w:rPr>
          <w:rFonts w:ascii="Arial" w:hAnsi="Arial" w:cs="Arial"/>
          <w:sz w:val="16"/>
          <w:szCs w:val="16"/>
        </w:rPr>
        <w:t xml:space="preserve"> сооружений и на 1 м в сторону проезжей части улицы);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вдоль переходов воздушных линий электропередачи через водоемы (реки, каналы, озера и другие)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ED6B41">
        <w:rPr>
          <w:rFonts w:ascii="Arial" w:hAnsi="Arial" w:cs="Arial"/>
          <w:sz w:val="16"/>
          <w:szCs w:val="16"/>
        </w:rPr>
        <w:t>неотклоненном</w:t>
      </w:r>
      <w:proofErr w:type="spellEnd"/>
      <w:r w:rsidRPr="00ED6B41">
        <w:rPr>
          <w:rFonts w:ascii="Arial" w:hAnsi="Arial" w:cs="Arial"/>
          <w:sz w:val="16"/>
          <w:szCs w:val="16"/>
        </w:rPr>
        <w:t xml:space="preserve"> их положении для судоходных водоемов на расстоянии 100 м, для несудоходных водоемов - на расстоянии, предусмотренном для установления охранных</w:t>
      </w:r>
      <w:proofErr w:type="gramEnd"/>
      <w:r w:rsidRPr="00ED6B41">
        <w:rPr>
          <w:rFonts w:ascii="Arial" w:hAnsi="Arial" w:cs="Arial"/>
          <w:sz w:val="16"/>
          <w:szCs w:val="16"/>
        </w:rPr>
        <w:t xml:space="preserve"> зон вдоль воздушных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пункте 1 части 3 настоящей статьи, применительно к высшему классу напряжения подстанции.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охранных зонах запрещается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размещать любые объекты и предметы (материалы) в </w:t>
      </w:r>
      <w:proofErr w:type="gramStart"/>
      <w:r w:rsidRPr="00ED6B41">
        <w:rPr>
          <w:rFonts w:ascii="Arial" w:hAnsi="Arial" w:cs="Arial"/>
          <w:sz w:val="16"/>
          <w:szCs w:val="16"/>
        </w:rPr>
        <w:t>пределах</w:t>
      </w:r>
      <w:proofErr w:type="gramEnd"/>
      <w:r w:rsidRPr="00ED6B41">
        <w:rPr>
          <w:rFonts w:ascii="Arial" w:hAnsi="Arial" w:cs="Arial"/>
          <w:sz w:val="16"/>
          <w:szCs w:val="16"/>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проездов; </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ED6B41">
        <w:rPr>
          <w:rFonts w:ascii="Arial" w:hAnsi="Arial" w:cs="Arial"/>
          <w:sz w:val="16"/>
          <w:szCs w:val="16"/>
        </w:rPr>
        <w:t xml:space="preserve">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размещать свалки;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охранных зонах, установленных для объектов электросетевого хозяйства напряжением свыше 1000 вольт, помимо вышеперечисленных действий, запрещается: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складировать или размещать хранилища любых, в том числе горюче-смазочных, материалов;</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осуществлять проход судов с поднятыми стрелами кранов и других механизмов (в охранных зонах воздушных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 пределах охранных зон без письменного решения о согласовании сетевых организаций юридическим и физическим лицам запрещаются: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строительство, капитальный ремонт, реконструкция или снос зданий и сооружений;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горные, взрывные, мелиоративные работы, в том числе связанные с временным затоплением земель;</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посадка и вырубка деревьев и кустарников;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ED6B41">
        <w:rPr>
          <w:rFonts w:ascii="Arial" w:hAnsi="Arial" w:cs="Arial"/>
          <w:sz w:val="16"/>
          <w:szCs w:val="16"/>
        </w:rPr>
        <w:t>провеса проводов переходов воздушных линий электропередачи</w:t>
      </w:r>
      <w:proofErr w:type="gramEnd"/>
      <w:r w:rsidRPr="00ED6B41">
        <w:rPr>
          <w:rFonts w:ascii="Arial" w:hAnsi="Arial" w:cs="Arial"/>
          <w:sz w:val="16"/>
          <w:szCs w:val="16"/>
        </w:rPr>
        <w:t xml:space="preserve"> через водоемы менее минимально допустимого расстояния, в том числе с учетом максимального уровня подъема воды при паводке;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охранных зонах, установленных для объектов электросетевого хозяйства напряжением до 1000 вольт, помимо вышеперечисленных действий, без письменного решения о согласовании сетевых организаций запрещается: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складировать или размещать хранилища любых, в том числе горюче-смазочных, материалов;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Охранная зона считается установленной </w:t>
      </w:r>
      <w:proofErr w:type="gramStart"/>
      <w:r w:rsidRPr="00ED6B41">
        <w:rPr>
          <w:rFonts w:ascii="Arial" w:hAnsi="Arial" w:cs="Arial"/>
          <w:sz w:val="16"/>
          <w:szCs w:val="16"/>
        </w:rPr>
        <w:t>с даты внесения</w:t>
      </w:r>
      <w:proofErr w:type="gramEnd"/>
      <w:r w:rsidRPr="00ED6B41">
        <w:rPr>
          <w:rFonts w:ascii="Arial" w:hAnsi="Arial" w:cs="Arial"/>
          <w:sz w:val="16"/>
          <w:szCs w:val="16"/>
        </w:rPr>
        <w:t xml:space="preserve"> в документы государственного кадастрового учета сведений о ее границах.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Иные требования использования земель в границах охранных зон электрических сетей определяется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(с изменениями на 17.05.2016 г.).</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5. Осуществление землепользования и застройки в зонах охраны объектов культурного наследия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Необходимый состав зон охраны объекта культурного наследия определяется проектом зон охраны объекта культурного наследия, порядок </w:t>
      </w:r>
      <w:proofErr w:type="gramStart"/>
      <w:r w:rsidRPr="00ED6B41">
        <w:rPr>
          <w:rFonts w:ascii="Arial" w:hAnsi="Arial" w:cs="Arial"/>
          <w:sz w:val="16"/>
          <w:szCs w:val="16"/>
        </w:rPr>
        <w:t>разработки проектов зон охраны объекта культурного</w:t>
      </w:r>
      <w:proofErr w:type="gramEnd"/>
      <w:r w:rsidRPr="00ED6B41">
        <w:rPr>
          <w:rFonts w:ascii="Arial" w:hAnsi="Arial" w:cs="Arial"/>
          <w:sz w:val="16"/>
          <w:szCs w:val="16"/>
        </w:rPr>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Разработку </w:t>
      </w:r>
      <w:proofErr w:type="gramStart"/>
      <w:r w:rsidRPr="00ED6B41">
        <w:rPr>
          <w:rFonts w:ascii="Arial" w:hAnsi="Arial" w:cs="Arial"/>
          <w:sz w:val="16"/>
          <w:szCs w:val="16"/>
        </w:rPr>
        <w:t>проектов зон охраны объектов культурного наследия</w:t>
      </w:r>
      <w:proofErr w:type="gramEnd"/>
      <w:r w:rsidRPr="00ED6B41">
        <w:rPr>
          <w:rFonts w:ascii="Arial" w:hAnsi="Arial" w:cs="Arial"/>
          <w:sz w:val="16"/>
          <w:szCs w:val="16"/>
        </w:rPr>
        <w:t xml:space="preserve">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w:t>
      </w:r>
      <w:proofErr w:type="gramStart"/>
      <w:r w:rsidRPr="00ED6B41">
        <w:rPr>
          <w:rFonts w:ascii="Arial" w:hAnsi="Arial" w:cs="Arial"/>
          <w:sz w:val="16"/>
          <w:szCs w:val="16"/>
        </w:rPr>
        <w:t>точек границ зон охраны объекта культурного наследия</w:t>
      </w:r>
      <w:proofErr w:type="gramEnd"/>
      <w:r w:rsidRPr="00ED6B41">
        <w:rPr>
          <w:rFonts w:ascii="Arial" w:hAnsi="Arial" w:cs="Arial"/>
          <w:sz w:val="16"/>
          <w:szCs w:val="16"/>
        </w:rPr>
        <w:t xml:space="preserve">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w:t>
      </w:r>
      <w:proofErr w:type="gramEnd"/>
      <w:r w:rsidRPr="00ED6B41">
        <w:rPr>
          <w:rFonts w:ascii="Arial" w:hAnsi="Arial" w:cs="Arial"/>
          <w:sz w:val="16"/>
          <w:szCs w:val="16"/>
        </w:rPr>
        <w:t xml:space="preserve"> земель и градостроительных регламентов.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До установления Правительством Российской Федерации </w:t>
      </w:r>
      <w:proofErr w:type="gramStart"/>
      <w:r w:rsidRPr="00ED6B41">
        <w:rPr>
          <w:rFonts w:ascii="Arial" w:hAnsi="Arial" w:cs="Arial"/>
          <w:sz w:val="16"/>
          <w:szCs w:val="16"/>
        </w:rPr>
        <w:t>порядка разработки проекта зон охраны объекта культурного</w:t>
      </w:r>
      <w:proofErr w:type="gramEnd"/>
      <w:r w:rsidRPr="00ED6B41">
        <w:rPr>
          <w:rFonts w:ascii="Arial" w:hAnsi="Arial" w:cs="Arial"/>
          <w:sz w:val="16"/>
          <w:szCs w:val="16"/>
        </w:rPr>
        <w:t xml:space="preserve">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w:t>
      </w:r>
      <w:proofErr w:type="gramStart"/>
      <w:r w:rsidRPr="00ED6B41">
        <w:rPr>
          <w:rFonts w:ascii="Arial" w:hAnsi="Arial" w:cs="Arial"/>
          <w:sz w:val="16"/>
          <w:szCs w:val="16"/>
        </w:rPr>
        <w:t>исполнительным органом государственной власти Краснодарского края, уполномоченным в области градостроительной деятельности и подлежат</w:t>
      </w:r>
      <w:proofErr w:type="gramEnd"/>
      <w:r w:rsidRPr="00ED6B41">
        <w:rPr>
          <w:rFonts w:ascii="Arial" w:hAnsi="Arial" w:cs="Arial"/>
          <w:sz w:val="16"/>
          <w:szCs w:val="16"/>
        </w:rPr>
        <w:t xml:space="preserve">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w:t>
      </w:r>
      <w:r w:rsidRPr="00ED6B41">
        <w:rPr>
          <w:rFonts w:ascii="Arial" w:hAnsi="Arial" w:cs="Arial"/>
          <w:sz w:val="16"/>
          <w:szCs w:val="16"/>
        </w:rPr>
        <w:lastRenderedPageBreak/>
        <w:t>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6.Ограничения в зонах чрезвычайных ситуаций на водных объекта</w:t>
      </w:r>
      <w:proofErr w:type="gramStart"/>
      <w:r w:rsidRPr="00ED6B41">
        <w:rPr>
          <w:rFonts w:ascii="Arial" w:hAnsi="Arial" w:cs="Arial"/>
          <w:sz w:val="16"/>
          <w:szCs w:val="16"/>
        </w:rPr>
        <w:t>х(</w:t>
      </w:r>
      <w:proofErr w:type="gramEnd"/>
      <w:r w:rsidRPr="00ED6B41">
        <w:rPr>
          <w:rFonts w:ascii="Arial" w:hAnsi="Arial" w:cs="Arial"/>
          <w:sz w:val="16"/>
          <w:szCs w:val="16"/>
        </w:rPr>
        <w:t>затопление, подтопление).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6.1. </w:t>
      </w:r>
      <w:proofErr w:type="gramStart"/>
      <w:r w:rsidRPr="00ED6B41">
        <w:rPr>
          <w:rFonts w:ascii="Arial" w:hAnsi="Arial" w:cs="Arial"/>
          <w:sz w:val="16"/>
          <w:szCs w:val="16"/>
        </w:rPr>
        <w:t>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6.2.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6.3.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6.4.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2) использование сточных вод в целях регулирования плодородия почв;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4) осуществление авиационных мер по борьбе с вредными организмами.</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При строительстве, реконструкции объектов индивидуального жилищного строительства или садового дома на земельных участках, расположенных в зонах затопления, подтопления, застройщикам до подачи уведомления о планируемых строительстве или реконструкции объекта индивидуального жилищного строительства или садового дома необходимо обеспечить подготовку перечня мероприятий по предупреждению чрезвычайных ситуаций природного и техногенного характера на основании исходных данных, полученных из государственной информационной системы обеспечения градостроительной деятельности.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Мероприятия по предупреждению чрезвычайных ситуаций природного и техногенного характера должны быть выполнены застройщиком до момента подачи уведомления об окончании строительства (заявления о вводе в эксплуатацию) или реконструкции объекта.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xml:space="preserve">Перечень мероприятий по предупреждению чрезвычайных ситуаций природного и техногенного характера (мероприятия по инженерной защите территорий от затопления, подтопления) подготавливается юридическим лицом или индивидуальным предпринимателем, являющимся членом саморегулируемой организации, основанной на членстве лиц, осуществляющих подготовку проектной документации, и имеющим в соответствии с требованиями приказа </w:t>
      </w:r>
      <w:proofErr w:type="spellStart"/>
      <w:r w:rsidRPr="00ED6B41">
        <w:rPr>
          <w:rFonts w:ascii="Arial" w:hAnsi="Arial" w:cs="Arial"/>
          <w:sz w:val="16"/>
          <w:szCs w:val="16"/>
        </w:rPr>
        <w:t>Минрегиона</w:t>
      </w:r>
      <w:proofErr w:type="spellEnd"/>
      <w:r w:rsidRPr="00ED6B41">
        <w:rPr>
          <w:rFonts w:ascii="Arial" w:hAnsi="Arial" w:cs="Arial"/>
          <w:sz w:val="16"/>
          <w:szCs w:val="16"/>
        </w:rPr>
        <w:t xml:space="preserve"> РФ от 30 декабря 2009 г. № 624 «Об утверждении Перечня видов работ по инженерным изысканиям, по</w:t>
      </w:r>
      <w:proofErr w:type="gramEnd"/>
      <w:r w:rsidRPr="00ED6B41">
        <w:rPr>
          <w:rFonts w:ascii="Arial" w:hAnsi="Arial" w:cs="Arial"/>
          <w:sz w:val="16"/>
          <w:szCs w:val="16"/>
        </w:rPr>
        <w:t xml:space="preserve">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допуск на выполнение работ по пункту 7.2 «Инженерно-технические мероприятия по предупреждению чрезвычайных ситуаций природного и техногенного характера».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Комплекс защитных мероприятий от затопления.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Кроме гидроизоляции фундаментов сооружений, требуется организация водоотлива из строительных котлованов и траншей. На большинстве строительных площадок требуется искусственное повышение территории (отсыпка) на 2 и более метров.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Из защитных мероприятий необходимо предусмотреть спрямление и укрепление бортов и днищ русел рек, на наиболее активно размываемых участках и предусмотреть, как минимум, обязательное обвалование русел рек.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При выборе фундаментов зданий и сооружений в областях развития глинистых отложений, следует учитывать сильные колебания уровня грунтовых вод и связанные с этим изменения характеристик глинистых оснований ведущих к деформациям сооружений. В связи с </w:t>
      </w:r>
      <w:proofErr w:type="gramStart"/>
      <w:r w:rsidRPr="00ED6B41">
        <w:rPr>
          <w:rFonts w:ascii="Arial" w:hAnsi="Arial" w:cs="Arial"/>
          <w:sz w:val="16"/>
          <w:szCs w:val="16"/>
        </w:rPr>
        <w:t>вышеизложенным</w:t>
      </w:r>
      <w:proofErr w:type="gramEnd"/>
      <w:r w:rsidRPr="00ED6B41">
        <w:rPr>
          <w:rFonts w:ascii="Arial" w:hAnsi="Arial" w:cs="Arial"/>
          <w:sz w:val="16"/>
          <w:szCs w:val="16"/>
        </w:rPr>
        <w:t xml:space="preserve"> при строительстве рекомендуется устройство фундаментов на свайных основаниях, размещение на первом и цокольных этажах нежилых помещений, обязательное страхование имущества.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пределах зоны затопления  устанавливаются: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-минимальная высота цоколя  жилого дома - 1.5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-подсыпка территории;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-отсутствие жилых помещений в жилых домах этажностью свыше одного этажа при высоте цоколя менее 1.5 м в объеме первого этажа.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7. Осуществление землепользования и застройки в охранных зонах канализационных систем и сооружений</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Согласно "МДК 3-02.2001. Правила технической эксплуатации систем и сооружений коммунального водоснабжения и канализации" (утв. Приказом Госстроя РФ от 30.12.1999 N 168) охранная зона сетей канализации при обычных условиях устанавливается в зависимости от диаметра труб:</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до 600 мм — не менее 5 метров от стенок трубопровода;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При неблагоприятных данных размеры охранных зон увеличивают.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СП 42.13330.2011 четко регламентирует расстояние по горизонтали от подземных сетей канализации до:</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до фундаментов зданий и сооружений — 5 м для напорной и 3 м для самотечной канализационной сети;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до фундаментов ограждений предприятий, эстакад, опор контактной сети и связи, железных дорог – 3 м для напорной и 1,5 метра для самотечной канализационной сети; </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до оси крайнего пути железных дорог колеи 1520 мм, но не менее глубины траншей до подошвы насыпи и бровки выемки - 4 метра,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до оси крайнего пути железных дорог колеи 750 мм и трамвая - 2,8 метра,</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 до бортового камня улицы, дорог и (кромки проезжей части, укрепленной полосы обочины) – 2 м для напорной и 1,5 м для самотечной канализационной сети,</w:t>
      </w:r>
      <w:proofErr w:type="gramEnd"/>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до наружной бровки кювета или подошвы насыпи дороги - 1 метр,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до фундаментов опор воздушных линий электропередачи напряжением до 1 </w:t>
      </w:r>
      <w:proofErr w:type="spellStart"/>
      <w:r w:rsidRPr="00ED6B41">
        <w:rPr>
          <w:rFonts w:ascii="Arial" w:hAnsi="Arial" w:cs="Arial"/>
          <w:sz w:val="16"/>
          <w:szCs w:val="16"/>
        </w:rPr>
        <w:t>кВ</w:t>
      </w:r>
      <w:proofErr w:type="spellEnd"/>
      <w:r w:rsidRPr="00ED6B41">
        <w:rPr>
          <w:rFonts w:ascii="Arial" w:hAnsi="Arial" w:cs="Arial"/>
          <w:sz w:val="16"/>
          <w:szCs w:val="16"/>
        </w:rPr>
        <w:t xml:space="preserve"> наружного освещения, контактной сети трамваев и троллейбусов – 1 метр,</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xml:space="preserve">– до фундаментов опор воздушных линий электропередачи напряжением св. 1 до 35 </w:t>
      </w:r>
      <w:proofErr w:type="spellStart"/>
      <w:r w:rsidRPr="00ED6B41">
        <w:rPr>
          <w:rFonts w:ascii="Arial" w:hAnsi="Arial" w:cs="Arial"/>
          <w:sz w:val="16"/>
          <w:szCs w:val="16"/>
        </w:rPr>
        <w:t>кВ</w:t>
      </w:r>
      <w:proofErr w:type="spellEnd"/>
      <w:r w:rsidRPr="00ED6B41">
        <w:rPr>
          <w:rFonts w:ascii="Arial" w:hAnsi="Arial" w:cs="Arial"/>
          <w:sz w:val="16"/>
          <w:szCs w:val="16"/>
        </w:rPr>
        <w:t xml:space="preserve"> - 2 метра,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xml:space="preserve">– до фундаментов опор воздушных линий электропередачи напряжением св. 35 до 110 </w:t>
      </w:r>
      <w:proofErr w:type="spellStart"/>
      <w:r w:rsidRPr="00ED6B41">
        <w:rPr>
          <w:rFonts w:ascii="Arial" w:hAnsi="Arial" w:cs="Arial"/>
          <w:sz w:val="16"/>
          <w:szCs w:val="16"/>
        </w:rPr>
        <w:t>кВ</w:t>
      </w:r>
      <w:proofErr w:type="spellEnd"/>
      <w:r w:rsidRPr="00ED6B41">
        <w:rPr>
          <w:rFonts w:ascii="Arial" w:hAnsi="Arial" w:cs="Arial"/>
          <w:sz w:val="16"/>
          <w:szCs w:val="16"/>
        </w:rPr>
        <w:t xml:space="preserve"> и выше - 3 метра.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отдельных случаях дистанцию уменьшают или увеличивают, произведя окончательные расчеты и определившись с обоснованиями.</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8. Осуществление землепользования и застройки в санитарных разрывах от газораспределительных сетей</w:t>
      </w:r>
    </w:p>
    <w:p w:rsidR="0055138D" w:rsidRPr="00ED6B41" w:rsidRDefault="0055138D" w:rsidP="0055138D">
      <w:pPr>
        <w:spacing w:after="0" w:line="240" w:lineRule="auto"/>
        <w:jc w:val="both"/>
        <w:rPr>
          <w:rFonts w:ascii="Arial" w:hAnsi="Arial" w:cs="Arial"/>
          <w:sz w:val="16"/>
          <w:szCs w:val="16"/>
        </w:rPr>
      </w:pP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Ширина данной зоны определена в соответствии с «Правилами охраны газораспределительных сетей» утвержденными постановлением Правительства Российской Федерации от 20.11.2000 г. № 878 и составляет:</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 с каждой стороны газопровода;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«Правилах охраны газораспределительных сетей»: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строить объекты жилищно-гражданского и производственного назначения;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устраивать свалки и склады, разливать растворы кислот, солей, щелочей и других химически активных веществ;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разводить огонь и размещать источники огня;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рыть погреба, копать и обрабатывать почву сельскохозяйственными и мелиоративными орудиями и механизмами на глубину более 0,3 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ED6B41">
        <w:rPr>
          <w:rFonts w:ascii="Arial" w:hAnsi="Arial" w:cs="Arial"/>
          <w:sz w:val="16"/>
          <w:szCs w:val="16"/>
        </w:rPr>
        <w:t>дств св</w:t>
      </w:r>
      <w:proofErr w:type="gramEnd"/>
      <w:r w:rsidRPr="00ED6B41">
        <w:rPr>
          <w:rFonts w:ascii="Arial" w:hAnsi="Arial" w:cs="Arial"/>
          <w:sz w:val="16"/>
          <w:szCs w:val="16"/>
        </w:rPr>
        <w:t>язи, освещения и систем телемеханики;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самовольно подключаться к газораспределительным сетям.</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9. Осуществление землепользования и застройки в санитарно-защитных зонах и санитарных разрывах от объектов транспортной инфраструктуры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Порядок установления данной зоны, её размер и режим пользования определяется в соответствии с действующим законодательством для каждого вида транспорта, а для объектов транспорта определяется согласно СанПиН 2.2.1/2.1.1.1200-03 «Санитарно-защитные зоны и санитарная классификация предприятий, сооружений и иных объектов».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ab/>
        <w:t>10. Осуществление землепользования и застройки в санитарно-защитных зонах и санитарных разрывах от объектов автомобильного транспорта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соответствии с Федеральным законом от 18.10.2007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75 м - для автомобильных дорог первой и второй категорий;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50 м - для автомобильных дорог третьей и четвертой категорий;</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25 м - для автомобильных дорог пятой категории;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ED6B41">
        <w:rPr>
          <w:rFonts w:ascii="Arial" w:hAnsi="Arial" w:cs="Arial"/>
          <w:sz w:val="16"/>
          <w:szCs w:val="16"/>
        </w:rPr>
        <w:t>рг с др</w:t>
      </w:r>
      <w:proofErr w:type="gramEnd"/>
      <w:r w:rsidRPr="00ED6B41">
        <w:rPr>
          <w:rFonts w:ascii="Arial" w:hAnsi="Arial" w:cs="Arial"/>
          <w:sz w:val="16"/>
          <w:szCs w:val="16"/>
        </w:rPr>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150 м - для участков автомобильных дорог, построенных для объездов городов с численностью населения свыше двухсот пятидесяти тысяч человек.</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В границах полосы отвода автомобильной дороги, за исключением случаев, предусмотренных настоящим Федеральным законом, запрещаются: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lastRenderedPageBreak/>
        <w:t>–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5138D" w:rsidRPr="00ED6B41" w:rsidRDefault="0055138D" w:rsidP="0055138D">
      <w:pPr>
        <w:spacing w:after="0" w:line="240" w:lineRule="auto"/>
        <w:jc w:val="both"/>
        <w:rPr>
          <w:rFonts w:ascii="Arial" w:hAnsi="Arial" w:cs="Arial"/>
          <w:sz w:val="16"/>
          <w:szCs w:val="16"/>
        </w:rPr>
      </w:pPr>
      <w:r w:rsidRPr="00ED6B41">
        <w:rPr>
          <w:rFonts w:ascii="Arial" w:hAnsi="Arial" w:cs="Arial"/>
          <w:sz w:val="16"/>
          <w:szCs w:val="16"/>
        </w:rPr>
        <w:t>Любые объекты, размещаемые в пределах придорожных полос автомобильных дорог общего пользования не должны ухудшать видимость на автодороге и условия безопасности дорожного движения, нормальные условия эксплуатации автомобильной дороги и расположенных на ней сооружений, а также обеспечивать безопасность проживающего и пребывающего на этой территории населения.</w:t>
      </w:r>
    </w:p>
    <w:p w:rsidR="0055138D" w:rsidRPr="00ED6B41" w:rsidRDefault="0055138D" w:rsidP="0055138D">
      <w:pPr>
        <w:spacing w:after="0" w:line="240" w:lineRule="auto"/>
        <w:jc w:val="both"/>
        <w:rPr>
          <w:rFonts w:ascii="Arial" w:hAnsi="Arial" w:cs="Arial"/>
          <w:sz w:val="16"/>
          <w:szCs w:val="16"/>
        </w:rPr>
      </w:pPr>
      <w:proofErr w:type="gramStart"/>
      <w:r w:rsidRPr="00ED6B41">
        <w:rPr>
          <w:rFonts w:ascii="Arial" w:hAnsi="Arial" w:cs="Arial"/>
          <w:sz w:val="16"/>
          <w:szCs w:val="16"/>
        </w:rPr>
        <w:t>Прокладка, перенос или переустройство инженерных коммуникаций, их эксплуатация в границах полосы отвода автомобильной дороги осуществляются владельцами таких инженерных коммуникаций или за их счет на основании договора, заключаемого владельцами таких инженерных коммуникаций с владельцем автомобильной дороги, и разрешения на строительство, выдаваемого в соответствии с Градостроительным кодексом Российской Федерации и Федеральным законом от 18.10.2007 № 257-ФЗ «Об автомобильных дорогах и о дорожной деятельности</w:t>
      </w:r>
      <w:proofErr w:type="gramEnd"/>
      <w:r w:rsidRPr="00ED6B41">
        <w:rPr>
          <w:rFonts w:ascii="Arial" w:hAnsi="Arial" w:cs="Arial"/>
          <w:sz w:val="16"/>
          <w:szCs w:val="16"/>
        </w:rPr>
        <w:t xml:space="preserve"> в Российской Федерации и о внесении изменений в отдельные законодательные акты Российской Федерации» (в случае, если для прокладки, переноса или переустройства таких инженерных коммуникаций требуется выдача разрешения на строительство). В указанном договоре должны быть предусмотрены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lang w:eastAsia="en-US"/>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
          <w:color w:val="000000" w:themeColor="text1"/>
          <w:sz w:val="16"/>
          <w:szCs w:val="16"/>
          <w:lang w:eastAsia="en-US"/>
        </w:rPr>
      </w:pPr>
      <w:r w:rsidRPr="00ED6B41">
        <w:rPr>
          <w:rFonts w:ascii="Arial" w:eastAsia="Times New Roman" w:hAnsi="Arial" w:cs="Arial"/>
          <w:b/>
          <w:color w:val="000000" w:themeColor="text1"/>
          <w:sz w:val="16"/>
          <w:szCs w:val="16"/>
          <w:lang w:eastAsia="en-US"/>
        </w:rPr>
        <w:t>Часть 3. Градостроительные регламенты</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
          <w:color w:val="000000" w:themeColor="text1"/>
          <w:sz w:val="16"/>
          <w:szCs w:val="16"/>
          <w:lang w:eastAsia="en-US"/>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40.Градостроительные регламенты в части видов разрешенного использования земельных участков и объектов капитального строительства.</w:t>
      </w: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территориальных зонах Новокубанского городского поселения приведены в таблице № 1.</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sectPr w:rsidR="0055138D" w:rsidRPr="00ED6B41" w:rsidSect="0055138D">
          <w:headerReference w:type="even" r:id="rId7"/>
          <w:headerReference w:type="default" r:id="rId8"/>
          <w:pgSz w:w="11900" w:h="16800"/>
          <w:pgMar w:top="1134" w:right="567" w:bottom="1134" w:left="1701" w:header="720" w:footer="720" w:gutter="0"/>
          <w:cols w:space="720"/>
          <w:noEndnote/>
        </w:sectPr>
      </w:pPr>
    </w:p>
    <w:p w:rsidR="0055138D" w:rsidRPr="00ED6B41" w:rsidRDefault="0055138D" w:rsidP="0055138D">
      <w:pPr>
        <w:keepNext/>
        <w:autoSpaceDE w:val="0"/>
        <w:autoSpaceDN w:val="0"/>
        <w:adjustRightInd w:val="0"/>
        <w:spacing w:after="0" w:line="240" w:lineRule="auto"/>
        <w:jc w:val="both"/>
        <w:rPr>
          <w:rFonts w:ascii="Arial" w:eastAsia="Times New Roman" w:hAnsi="Arial" w:cs="Arial"/>
          <w:bCs/>
          <w:color w:val="000000"/>
          <w:sz w:val="16"/>
          <w:szCs w:val="16"/>
        </w:rPr>
      </w:pPr>
      <w:r w:rsidRPr="00ED6B41">
        <w:rPr>
          <w:rFonts w:ascii="Arial" w:eastAsia="Times New Roman" w:hAnsi="Arial" w:cs="Arial"/>
          <w:bCs/>
          <w:color w:val="000000"/>
          <w:sz w:val="16"/>
          <w:szCs w:val="16"/>
        </w:rPr>
        <w:lastRenderedPageBreak/>
        <w:t>Таблица №1. Виды разрешенного использования земельных участков и объектов капитального строительства в территориальных зонах.</w:t>
      </w: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color w:val="000000"/>
          <w:sz w:val="16"/>
          <w:szCs w:val="16"/>
        </w:rPr>
      </w:pPr>
      <w:r w:rsidRPr="00ED6B41">
        <w:rPr>
          <w:rFonts w:ascii="Arial" w:eastAsia="Times New Roman" w:hAnsi="Arial" w:cs="Arial"/>
          <w:color w:val="000000"/>
          <w:sz w:val="16"/>
          <w:szCs w:val="16"/>
        </w:rPr>
        <w:t>Условные обозначения к таблице:</w:t>
      </w: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color w:val="000000"/>
          <w:sz w:val="16"/>
          <w:szCs w:val="16"/>
        </w:rPr>
      </w:pPr>
      <w:r w:rsidRPr="00ED6B41">
        <w:rPr>
          <w:rFonts w:ascii="Arial" w:eastAsia="Times New Roman" w:hAnsi="Arial" w:cs="Arial"/>
          <w:color w:val="000000"/>
          <w:sz w:val="16"/>
          <w:szCs w:val="16"/>
        </w:rPr>
        <w:t>О — основной вид разрешенного использования</w:t>
      </w: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color w:val="000000"/>
          <w:sz w:val="16"/>
          <w:szCs w:val="16"/>
        </w:rPr>
      </w:pPr>
      <w:r w:rsidRPr="00ED6B41">
        <w:rPr>
          <w:rFonts w:ascii="Arial" w:eastAsia="Times New Roman" w:hAnsi="Arial" w:cs="Arial"/>
          <w:color w:val="000000"/>
          <w:sz w:val="16"/>
          <w:szCs w:val="16"/>
        </w:rPr>
        <w:t>У — условно разрешенный вид использования</w:t>
      </w: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color w:val="000000"/>
          <w:sz w:val="16"/>
          <w:szCs w:val="16"/>
        </w:rPr>
      </w:pPr>
      <w:proofErr w:type="gramStart"/>
      <w:r w:rsidRPr="00ED6B41">
        <w:rPr>
          <w:rFonts w:ascii="Arial" w:eastAsia="Times New Roman" w:hAnsi="Arial" w:cs="Arial"/>
          <w:color w:val="000000"/>
          <w:sz w:val="16"/>
          <w:szCs w:val="16"/>
        </w:rPr>
        <w:t>В</w:t>
      </w:r>
      <w:proofErr w:type="gramEnd"/>
      <w:r w:rsidRPr="00ED6B41">
        <w:rPr>
          <w:rFonts w:ascii="Arial" w:eastAsia="Times New Roman" w:hAnsi="Arial" w:cs="Arial"/>
          <w:color w:val="000000"/>
          <w:sz w:val="16"/>
          <w:szCs w:val="16"/>
        </w:rPr>
        <w:t xml:space="preserve"> — вспомогательный вид разрешенного использования</w:t>
      </w:r>
    </w:p>
    <w:tbl>
      <w:tblPr>
        <w:tblW w:w="5055" w:type="pct"/>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637"/>
        <w:gridCol w:w="640"/>
        <w:gridCol w:w="733"/>
        <w:gridCol w:w="781"/>
        <w:gridCol w:w="644"/>
        <w:gridCol w:w="597"/>
        <w:gridCol w:w="504"/>
        <w:gridCol w:w="551"/>
        <w:gridCol w:w="551"/>
        <w:gridCol w:w="691"/>
        <w:gridCol w:w="687"/>
        <w:gridCol w:w="691"/>
        <w:gridCol w:w="691"/>
        <w:gridCol w:w="691"/>
        <w:gridCol w:w="594"/>
        <w:gridCol w:w="504"/>
        <w:gridCol w:w="554"/>
        <w:gridCol w:w="687"/>
        <w:gridCol w:w="594"/>
        <w:gridCol w:w="691"/>
        <w:gridCol w:w="619"/>
      </w:tblGrid>
      <w:tr w:rsidR="0055138D" w:rsidRPr="00ED6B41" w:rsidTr="0055138D">
        <w:trPr>
          <w:trHeight w:val="229"/>
          <w:jc w:val="center"/>
        </w:trPr>
        <w:tc>
          <w:tcPr>
            <w:tcW w:w="714" w:type="pct"/>
            <w:vMerge w:val="restart"/>
            <w:vAlign w:val="center"/>
          </w:tcPr>
          <w:p w:rsidR="0055138D" w:rsidRPr="00ED6B41" w:rsidRDefault="0055138D" w:rsidP="0055138D">
            <w:pPr>
              <w:keepNext/>
              <w:keepLines/>
              <w:widowControl w:val="0"/>
              <w:suppressAutoHyphens/>
              <w:autoSpaceDE w:val="0"/>
              <w:autoSpaceDN w:val="0"/>
              <w:adjustRightInd w:val="0"/>
              <w:spacing w:after="0" w:line="240" w:lineRule="auto"/>
              <w:jc w:val="both"/>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Наименование вида разрешенного использования земельного участка (код вида)</w:t>
            </w:r>
          </w:p>
        </w:tc>
        <w:tc>
          <w:tcPr>
            <w:tcW w:w="4286" w:type="pct"/>
            <w:gridSpan w:val="21"/>
            <w:vAlign w:val="center"/>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Кодовые обозначения территориальных зон</w:t>
            </w:r>
          </w:p>
        </w:tc>
      </w:tr>
      <w:tr w:rsidR="0055138D" w:rsidRPr="00ED6B41" w:rsidTr="0055138D">
        <w:trPr>
          <w:trHeight w:val="1453"/>
          <w:jc w:val="center"/>
        </w:trPr>
        <w:tc>
          <w:tcPr>
            <w:tcW w:w="714" w:type="pct"/>
            <w:vMerge/>
            <w:vAlign w:val="center"/>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tc>
        <w:tc>
          <w:tcPr>
            <w:tcW w:w="897" w:type="pct"/>
            <w:gridSpan w:val="4"/>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w:t>
            </w:r>
          </w:p>
        </w:tc>
        <w:tc>
          <w:tcPr>
            <w:tcW w:w="398" w:type="pct"/>
            <w:gridSpan w:val="2"/>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ОД</w:t>
            </w:r>
          </w:p>
        </w:tc>
        <w:tc>
          <w:tcPr>
            <w:tcW w:w="737" w:type="pct"/>
            <w:gridSpan w:val="4"/>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gramStart"/>
            <w:r w:rsidRPr="00ED6B41">
              <w:rPr>
                <w:rFonts w:ascii="Arial" w:eastAsia="Times New Roman" w:hAnsi="Arial" w:cs="Arial"/>
                <w:color w:val="000000"/>
                <w:sz w:val="16"/>
                <w:szCs w:val="16"/>
                <w:lang w:eastAsia="ar-SA"/>
              </w:rPr>
              <w:t>П</w:t>
            </w:r>
            <w:proofErr w:type="gramEnd"/>
          </w:p>
        </w:tc>
        <w:tc>
          <w:tcPr>
            <w:tcW w:w="442" w:type="pct"/>
            <w:gridSpan w:val="2"/>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ТИ</w:t>
            </w:r>
          </w:p>
        </w:tc>
        <w:tc>
          <w:tcPr>
            <w:tcW w:w="444" w:type="pct"/>
            <w:gridSpan w:val="2"/>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СХ</w:t>
            </w:r>
          </w:p>
        </w:tc>
        <w:tc>
          <w:tcPr>
            <w:tcW w:w="531" w:type="pct"/>
            <w:gridSpan w:val="3"/>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gramStart"/>
            <w:r w:rsidRPr="00ED6B41">
              <w:rPr>
                <w:rFonts w:ascii="Arial" w:eastAsia="Times New Roman" w:hAnsi="Arial" w:cs="Arial"/>
                <w:color w:val="000000"/>
                <w:sz w:val="16"/>
                <w:szCs w:val="16"/>
                <w:lang w:eastAsia="ar-SA"/>
              </w:rPr>
              <w:t>Р</w:t>
            </w:r>
            <w:proofErr w:type="gramEnd"/>
          </w:p>
        </w:tc>
        <w:tc>
          <w:tcPr>
            <w:tcW w:w="634" w:type="pct"/>
            <w:gridSpan w:val="3"/>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СН</w:t>
            </w:r>
          </w:p>
        </w:tc>
        <w:tc>
          <w:tcPr>
            <w:tcW w:w="203" w:type="pct"/>
            <w:vAlign w:val="center"/>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ЗКР</w:t>
            </w:r>
          </w:p>
        </w:tc>
      </w:tr>
      <w:tr w:rsidR="0055138D" w:rsidRPr="00ED6B41" w:rsidTr="0055138D">
        <w:trPr>
          <w:trHeight w:val="422"/>
          <w:jc w:val="center"/>
        </w:trPr>
        <w:tc>
          <w:tcPr>
            <w:tcW w:w="714" w:type="pct"/>
            <w:vMerge/>
            <w:vAlign w:val="center"/>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tc>
        <w:tc>
          <w:tcPr>
            <w:tcW w:w="205"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88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Ж-1</w:t>
            </w:r>
          </w:p>
        </w:tc>
        <w:tc>
          <w:tcPr>
            <w:tcW w:w="206"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82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Ж-2</w:t>
            </w:r>
          </w:p>
        </w:tc>
        <w:tc>
          <w:tcPr>
            <w:tcW w:w="236"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86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Ж-3</w:t>
            </w:r>
          </w:p>
        </w:tc>
        <w:tc>
          <w:tcPr>
            <w:tcW w:w="251"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913" w:firstLine="720"/>
              <w:jc w:val="center"/>
              <w:rPr>
                <w:rFonts w:ascii="Arial" w:eastAsia="Times New Roman" w:hAnsi="Arial" w:cs="Arial"/>
                <w:sz w:val="16"/>
                <w:szCs w:val="16"/>
              </w:rPr>
            </w:pPr>
            <w:proofErr w:type="gramStart"/>
            <w:r w:rsidRPr="00ED6B41">
              <w:rPr>
                <w:rFonts w:ascii="Arial" w:eastAsia="Times New Roman" w:hAnsi="Arial" w:cs="Arial"/>
                <w:sz w:val="16"/>
                <w:szCs w:val="16"/>
              </w:rPr>
              <w:t>Ж</w:t>
            </w:r>
            <w:proofErr w:type="gramEnd"/>
            <w:r w:rsidRPr="00ED6B41">
              <w:rPr>
                <w:rFonts w:ascii="Arial" w:eastAsia="Times New Roman" w:hAnsi="Arial" w:cs="Arial"/>
                <w:sz w:val="16"/>
                <w:szCs w:val="16"/>
              </w:rPr>
              <w:t>-</w:t>
            </w:r>
          </w:p>
          <w:p w:rsidR="0055138D" w:rsidRPr="00ED6B41" w:rsidRDefault="0055138D" w:rsidP="0055138D">
            <w:pPr>
              <w:keepNext/>
              <w:keepLines/>
              <w:widowControl w:val="0"/>
              <w:suppressAutoHyphens/>
              <w:autoSpaceDE w:val="0"/>
              <w:autoSpaceDN w:val="0"/>
              <w:adjustRightInd w:val="0"/>
              <w:spacing w:after="0" w:line="240" w:lineRule="auto"/>
              <w:ind w:left="-913" w:firstLine="720"/>
              <w:jc w:val="center"/>
              <w:rPr>
                <w:rFonts w:ascii="Arial" w:eastAsia="Times New Roman" w:hAnsi="Arial" w:cs="Arial"/>
                <w:color w:val="000000"/>
                <w:sz w:val="16"/>
                <w:szCs w:val="16"/>
                <w:lang w:eastAsia="ar-SA"/>
              </w:rPr>
            </w:pPr>
            <w:r w:rsidRPr="00ED6B41">
              <w:rPr>
                <w:rFonts w:ascii="Arial" w:eastAsia="Times New Roman" w:hAnsi="Arial" w:cs="Arial"/>
                <w:sz w:val="16"/>
                <w:szCs w:val="16"/>
              </w:rPr>
              <w:t>СНТ</w:t>
            </w:r>
          </w:p>
        </w:tc>
        <w:tc>
          <w:tcPr>
            <w:tcW w:w="207"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1103" w:firstLine="71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w:t>
            </w:r>
          </w:p>
        </w:tc>
        <w:tc>
          <w:tcPr>
            <w:tcW w:w="19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820" w:right="-156"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w:t>
            </w:r>
          </w:p>
        </w:tc>
        <w:tc>
          <w:tcPr>
            <w:tcW w:w="16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13" w:right="-10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w:t>
            </w:r>
          </w:p>
        </w:tc>
        <w:tc>
          <w:tcPr>
            <w:tcW w:w="177"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5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w:t>
            </w:r>
          </w:p>
        </w:tc>
        <w:tc>
          <w:tcPr>
            <w:tcW w:w="177"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2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w:t>
            </w:r>
          </w:p>
        </w:tc>
        <w:tc>
          <w:tcPr>
            <w:tcW w:w="22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37" w:firstLine="720"/>
              <w:jc w:val="center"/>
              <w:rPr>
                <w:rFonts w:ascii="Arial" w:eastAsia="Times New Roman" w:hAnsi="Arial" w:cs="Arial"/>
                <w:color w:val="000000"/>
                <w:sz w:val="16"/>
                <w:szCs w:val="16"/>
                <w:lang w:eastAsia="ar-SA"/>
              </w:rPr>
            </w:pPr>
            <w:proofErr w:type="gramStart"/>
            <w:r w:rsidRPr="00ED6B41">
              <w:rPr>
                <w:rFonts w:ascii="Arial" w:eastAsia="Times New Roman" w:hAnsi="Arial" w:cs="Arial"/>
                <w:color w:val="000000"/>
                <w:sz w:val="16"/>
                <w:szCs w:val="16"/>
                <w:lang w:eastAsia="ar-SA"/>
              </w:rPr>
              <w:t>К-С</w:t>
            </w:r>
            <w:proofErr w:type="gramEnd"/>
          </w:p>
        </w:tc>
        <w:tc>
          <w:tcPr>
            <w:tcW w:w="221"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89"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Т-1</w:t>
            </w:r>
          </w:p>
        </w:tc>
        <w:tc>
          <w:tcPr>
            <w:tcW w:w="22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4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И-1</w:t>
            </w:r>
          </w:p>
        </w:tc>
        <w:tc>
          <w:tcPr>
            <w:tcW w:w="22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10"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w:t>
            </w:r>
          </w:p>
        </w:tc>
        <w:tc>
          <w:tcPr>
            <w:tcW w:w="22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803" w:firstLine="720"/>
              <w:jc w:val="center"/>
              <w:rPr>
                <w:rFonts w:ascii="Arial" w:eastAsia="Times New Roman" w:hAnsi="Arial" w:cs="Arial"/>
                <w:color w:val="000000"/>
                <w:sz w:val="16"/>
                <w:szCs w:val="16"/>
                <w:lang w:val="en-US" w:eastAsia="ar-SA"/>
              </w:rPr>
            </w:pPr>
            <w:r w:rsidRPr="00ED6B41">
              <w:rPr>
                <w:rFonts w:ascii="Arial" w:eastAsia="Times New Roman" w:hAnsi="Arial" w:cs="Arial"/>
                <w:color w:val="000000"/>
                <w:sz w:val="16"/>
                <w:szCs w:val="16"/>
                <w:lang w:val="en-US" w:eastAsia="ar-SA"/>
              </w:rPr>
              <w:t>2</w:t>
            </w:r>
          </w:p>
        </w:tc>
        <w:tc>
          <w:tcPr>
            <w:tcW w:w="191"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84"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w:t>
            </w:r>
          </w:p>
        </w:tc>
        <w:tc>
          <w:tcPr>
            <w:tcW w:w="16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72"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w:t>
            </w:r>
          </w:p>
        </w:tc>
        <w:tc>
          <w:tcPr>
            <w:tcW w:w="178"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83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w:t>
            </w:r>
          </w:p>
        </w:tc>
        <w:tc>
          <w:tcPr>
            <w:tcW w:w="221"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659"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w:t>
            </w:r>
          </w:p>
        </w:tc>
        <w:tc>
          <w:tcPr>
            <w:tcW w:w="191"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56"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w:t>
            </w:r>
          </w:p>
        </w:tc>
        <w:tc>
          <w:tcPr>
            <w:tcW w:w="222"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670"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В-1</w:t>
            </w:r>
          </w:p>
        </w:tc>
        <w:tc>
          <w:tcPr>
            <w:tcW w:w="203" w:type="pct"/>
            <w:vAlign w:val="center"/>
          </w:tcPr>
          <w:p w:rsidR="0055138D" w:rsidRPr="00ED6B41" w:rsidRDefault="0055138D" w:rsidP="0055138D">
            <w:pPr>
              <w:keepNext/>
              <w:keepLines/>
              <w:widowControl w:val="0"/>
              <w:suppressAutoHyphens/>
              <w:autoSpaceDE w:val="0"/>
              <w:autoSpaceDN w:val="0"/>
              <w:adjustRightInd w:val="0"/>
              <w:spacing w:after="0" w:line="240" w:lineRule="auto"/>
              <w:ind w:left="-72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w:t>
            </w:r>
          </w:p>
        </w:tc>
      </w:tr>
    </w:tbl>
    <w:p w:rsidR="0055138D" w:rsidRPr="00ED6B41" w:rsidRDefault="0055138D" w:rsidP="0055138D">
      <w:pPr>
        <w:keepNext/>
        <w:keepLines/>
        <w:widowControl w:val="0"/>
        <w:autoSpaceDE w:val="0"/>
        <w:autoSpaceDN w:val="0"/>
        <w:adjustRightInd w:val="0"/>
        <w:spacing w:after="0" w:line="240" w:lineRule="auto"/>
        <w:ind w:firstLine="720"/>
        <w:jc w:val="both"/>
        <w:rPr>
          <w:rFonts w:ascii="Arial" w:eastAsia="Times New Roman" w:hAnsi="Arial" w:cs="Arial"/>
          <w:sz w:val="16"/>
          <w:szCs w:val="16"/>
        </w:rPr>
      </w:pPr>
    </w:p>
    <w:tbl>
      <w:tblPr>
        <w:tblW w:w="15509" w:type="dxa"/>
        <w:jc w:val="center"/>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56"/>
        <w:gridCol w:w="709"/>
        <w:gridCol w:w="567"/>
        <w:gridCol w:w="708"/>
        <w:gridCol w:w="851"/>
        <w:gridCol w:w="567"/>
        <w:gridCol w:w="567"/>
        <w:gridCol w:w="567"/>
        <w:gridCol w:w="567"/>
        <w:gridCol w:w="567"/>
        <w:gridCol w:w="709"/>
        <w:gridCol w:w="708"/>
        <w:gridCol w:w="567"/>
        <w:gridCol w:w="709"/>
        <w:gridCol w:w="709"/>
        <w:gridCol w:w="567"/>
        <w:gridCol w:w="567"/>
        <w:gridCol w:w="567"/>
        <w:gridCol w:w="709"/>
        <w:gridCol w:w="567"/>
        <w:gridCol w:w="708"/>
        <w:gridCol w:w="596"/>
      </w:tblGrid>
      <w:tr w:rsidR="0055138D" w:rsidRPr="00ED6B41" w:rsidTr="0055138D">
        <w:trPr>
          <w:trHeight w:val="233"/>
          <w:tblHeader/>
          <w:jc w:val="center"/>
        </w:trPr>
        <w:tc>
          <w:tcPr>
            <w:tcW w:w="2156"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360"/>
              <w:jc w:val="center"/>
              <w:rPr>
                <w:rFonts w:ascii="Arial" w:eastAsia="Times New Roman" w:hAnsi="Arial" w:cs="Arial"/>
                <w:color w:val="000000"/>
                <w:sz w:val="16"/>
                <w:szCs w:val="16"/>
                <w:lang w:eastAsia="ar-SA"/>
              </w:rPr>
            </w:pPr>
          </w:p>
        </w:tc>
        <w:tc>
          <w:tcPr>
            <w:tcW w:w="709"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right="-108"/>
              <w:jc w:val="center"/>
              <w:rPr>
                <w:rFonts w:ascii="Arial" w:eastAsia="Times New Roman" w:hAnsi="Arial" w:cs="Arial"/>
                <w:color w:val="000000"/>
                <w:sz w:val="16"/>
                <w:szCs w:val="16"/>
                <w:lang w:eastAsia="ar-SA"/>
              </w:rPr>
            </w:pPr>
          </w:p>
        </w:tc>
        <w:tc>
          <w:tcPr>
            <w:tcW w:w="567"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right="-108"/>
              <w:jc w:val="center"/>
              <w:rPr>
                <w:rFonts w:ascii="Arial" w:eastAsia="Times New Roman" w:hAnsi="Arial" w:cs="Arial"/>
                <w:color w:val="000000"/>
                <w:sz w:val="16"/>
                <w:szCs w:val="16"/>
                <w:lang w:eastAsia="ar-SA"/>
              </w:rPr>
            </w:pPr>
          </w:p>
        </w:tc>
        <w:tc>
          <w:tcPr>
            <w:tcW w:w="708"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jc w:val="center"/>
              <w:rPr>
                <w:rFonts w:ascii="Arial" w:eastAsia="Times New Roman" w:hAnsi="Arial" w:cs="Arial"/>
                <w:color w:val="000000"/>
                <w:sz w:val="16"/>
                <w:szCs w:val="16"/>
                <w:lang w:eastAsia="ar-SA"/>
              </w:rPr>
            </w:pPr>
          </w:p>
        </w:tc>
        <w:tc>
          <w:tcPr>
            <w:tcW w:w="851"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jc w:val="center"/>
              <w:rPr>
                <w:rFonts w:ascii="Arial" w:eastAsia="Times New Roman" w:hAnsi="Arial" w:cs="Arial"/>
                <w:color w:val="000000"/>
                <w:sz w:val="16"/>
                <w:szCs w:val="16"/>
                <w:lang w:eastAsia="ar-SA"/>
              </w:rPr>
            </w:pPr>
          </w:p>
        </w:tc>
        <w:tc>
          <w:tcPr>
            <w:tcW w:w="567"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jc w:val="center"/>
              <w:rPr>
                <w:rFonts w:ascii="Arial" w:eastAsia="Times New Roman" w:hAnsi="Arial" w:cs="Arial"/>
                <w:color w:val="000000"/>
                <w:sz w:val="16"/>
                <w:szCs w:val="16"/>
                <w:lang w:eastAsia="ar-SA"/>
              </w:rPr>
            </w:pPr>
          </w:p>
        </w:tc>
        <w:tc>
          <w:tcPr>
            <w:tcW w:w="567"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jc w:val="center"/>
              <w:rPr>
                <w:rFonts w:ascii="Arial" w:eastAsia="Times New Roman" w:hAnsi="Arial" w:cs="Arial"/>
                <w:color w:val="000000"/>
                <w:sz w:val="16"/>
                <w:szCs w:val="16"/>
                <w:lang w:eastAsia="ar-SA"/>
              </w:rPr>
            </w:pPr>
          </w:p>
        </w:tc>
        <w:tc>
          <w:tcPr>
            <w:tcW w:w="567"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jc w:val="center"/>
              <w:rPr>
                <w:rFonts w:ascii="Arial" w:eastAsia="Times New Roman" w:hAnsi="Arial" w:cs="Arial"/>
                <w:color w:val="000000"/>
                <w:sz w:val="16"/>
                <w:szCs w:val="16"/>
                <w:lang w:eastAsia="ar-SA"/>
              </w:rPr>
            </w:pPr>
          </w:p>
        </w:tc>
        <w:tc>
          <w:tcPr>
            <w:tcW w:w="567" w:type="dxa"/>
            <w:vAlign w:val="center"/>
          </w:tcPr>
          <w:p w:rsidR="0055138D" w:rsidRPr="00ED6B41" w:rsidRDefault="0055138D" w:rsidP="0055138D">
            <w:pPr>
              <w:keepNext/>
              <w:keepLines/>
              <w:widowControl w:val="0"/>
              <w:numPr>
                <w:ilvl w:val="0"/>
                <w:numId w:val="24"/>
              </w:numPr>
              <w:suppressAutoHyphens/>
              <w:autoSpaceDE w:val="0"/>
              <w:autoSpaceDN w:val="0"/>
              <w:adjustRightInd w:val="0"/>
              <w:spacing w:after="0" w:line="240" w:lineRule="auto"/>
              <w:ind w:left="-108"/>
              <w:jc w:val="center"/>
              <w:rPr>
                <w:rFonts w:ascii="Arial" w:eastAsia="Times New Roman" w:hAnsi="Arial" w:cs="Arial"/>
                <w:color w:val="000000"/>
                <w:sz w:val="16"/>
                <w:szCs w:val="16"/>
                <w:lang w:eastAsia="ar-SA"/>
              </w:rPr>
            </w:pPr>
          </w:p>
        </w:tc>
        <w:tc>
          <w:tcPr>
            <w:tcW w:w="567"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265" w:firstLine="127"/>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10</w:t>
            </w:r>
          </w:p>
        </w:tc>
        <w:tc>
          <w:tcPr>
            <w:tcW w:w="709"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265" w:firstLine="127"/>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w:t>
            </w:r>
          </w:p>
        </w:tc>
        <w:tc>
          <w:tcPr>
            <w:tcW w:w="708"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265" w:firstLine="127"/>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12</w:t>
            </w:r>
          </w:p>
        </w:tc>
        <w:tc>
          <w:tcPr>
            <w:tcW w:w="567"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32"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13</w:t>
            </w:r>
          </w:p>
        </w:tc>
        <w:tc>
          <w:tcPr>
            <w:tcW w:w="709"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76"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14</w:t>
            </w:r>
          </w:p>
        </w:tc>
        <w:tc>
          <w:tcPr>
            <w:tcW w:w="709"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42" w:right="-22"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15</w:t>
            </w:r>
          </w:p>
        </w:tc>
        <w:tc>
          <w:tcPr>
            <w:tcW w:w="567"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4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16</w:t>
            </w:r>
          </w:p>
        </w:tc>
        <w:tc>
          <w:tcPr>
            <w:tcW w:w="567"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32" w:right="-11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17</w:t>
            </w:r>
          </w:p>
        </w:tc>
        <w:tc>
          <w:tcPr>
            <w:tcW w:w="567"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32" w:right="-11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18</w:t>
            </w:r>
          </w:p>
        </w:tc>
        <w:tc>
          <w:tcPr>
            <w:tcW w:w="709"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32"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19</w:t>
            </w:r>
          </w:p>
        </w:tc>
        <w:tc>
          <w:tcPr>
            <w:tcW w:w="567"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20</w:t>
            </w:r>
          </w:p>
        </w:tc>
        <w:tc>
          <w:tcPr>
            <w:tcW w:w="708" w:type="dxa"/>
            <w:vAlign w:val="center"/>
          </w:tcPr>
          <w:p w:rsidR="0055138D" w:rsidRPr="00ED6B41" w:rsidRDefault="0055138D" w:rsidP="0055138D">
            <w:pPr>
              <w:keepNext/>
              <w:keepLines/>
              <w:widowControl w:val="0"/>
              <w:tabs>
                <w:tab w:val="left" w:pos="-14418"/>
              </w:tabs>
              <w:suppressAutoHyphens/>
              <w:autoSpaceDE w:val="0"/>
              <w:autoSpaceDN w:val="0"/>
              <w:adjustRightInd w:val="0"/>
              <w:spacing w:after="0" w:line="240" w:lineRule="auto"/>
              <w:ind w:left="-817" w:right="-112"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21</w:t>
            </w:r>
          </w:p>
        </w:tc>
        <w:tc>
          <w:tcPr>
            <w:tcW w:w="596" w:type="dxa"/>
            <w:vAlign w:val="center"/>
          </w:tcPr>
          <w:p w:rsidR="0055138D" w:rsidRPr="00ED6B41" w:rsidRDefault="0055138D" w:rsidP="0055138D">
            <w:pPr>
              <w:keepNext/>
              <w:keepLines/>
              <w:widowControl w:val="0"/>
              <w:suppressAutoHyphens/>
              <w:autoSpaceDE w:val="0"/>
              <w:autoSpaceDN w:val="0"/>
              <w:adjustRightInd w:val="0"/>
              <w:spacing w:after="0" w:line="240" w:lineRule="auto"/>
              <w:ind w:left="-82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22</w:t>
            </w:r>
          </w:p>
        </w:tc>
      </w:tr>
      <w:tr w:rsidR="0055138D" w:rsidRPr="00ED6B41" w:rsidTr="0055138D">
        <w:trPr>
          <w:trHeight w:val="53"/>
          <w:jc w:val="center"/>
        </w:trPr>
        <w:tc>
          <w:tcPr>
            <w:tcW w:w="15509" w:type="dxa"/>
            <w:gridSpan w:val="22"/>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Сельскохозяйственное использование (1.0)</w:t>
            </w:r>
          </w:p>
          <w:p w:rsidR="0055138D" w:rsidRPr="00ED6B41" w:rsidRDefault="0055138D" w:rsidP="0055138D">
            <w:pPr>
              <w:keepNext/>
              <w:keepLines/>
              <w:widowControl w:val="0"/>
              <w:suppressAutoHyphens/>
              <w:autoSpaceDE w:val="0"/>
              <w:autoSpaceDN w:val="0"/>
              <w:adjustRightInd w:val="0"/>
              <w:spacing w:after="0" w:line="240" w:lineRule="auto"/>
              <w:ind w:right="-13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1.1 – 1.20)</w:t>
            </w: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roofErr w:type="gramStart"/>
            <w:r w:rsidRPr="00ED6B41">
              <w:rPr>
                <w:rFonts w:ascii="Arial" w:eastAsia="Times New Roman" w:hAnsi="Arial" w:cs="Arial"/>
                <w:color w:val="000000"/>
                <w:sz w:val="16"/>
                <w:szCs w:val="16"/>
                <w:lang w:eastAsia="ar-SA"/>
              </w:rPr>
              <w:t>(* разрешено без размещения каких-либо строений, (сооружений)</w:t>
            </w:r>
            <w:proofErr w:type="gramEnd"/>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Растениеводство</w:t>
            </w:r>
          </w:p>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Выращивание</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зерновых и иных</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сельскохозяйственных культур</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Овощеводство</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r>
      <w:tr w:rsidR="0055138D" w:rsidRPr="00ED6B41" w:rsidTr="0055138D">
        <w:trPr>
          <w:trHeight w:val="405"/>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Выращивание</w:t>
            </w:r>
          </w:p>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тонизирующих лекарственных,</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цветочных культур</w:t>
            </w:r>
          </w:p>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(1.4)</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Садоводство</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(1.5)</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Выращивание льна и конопли (1.6)</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Животноводство (1.7)</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1100"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Скотоводство (1.8)</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Звероводство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(1.9)</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Птицеводство (1.10)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Свиноводство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Пчеловодство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Рыбоводство (1.13)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Научное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сельского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хозяйства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(1.14)</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Хранение 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переработка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сельскохозяйственной продукции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(1.15)</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Ведение </w:t>
            </w:r>
            <w:proofErr w:type="gramStart"/>
            <w:r w:rsidRPr="00ED6B41">
              <w:rPr>
                <w:rFonts w:ascii="Arial" w:eastAsia="Times New Roman" w:hAnsi="Arial" w:cs="Arial"/>
                <w:color w:val="000000"/>
                <w:sz w:val="16"/>
                <w:szCs w:val="16"/>
                <w:lang w:eastAsia="ar-SA"/>
              </w:rPr>
              <w:t>личного</w:t>
            </w:r>
            <w:proofErr w:type="gramEnd"/>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подсобного</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хозяйства </w:t>
            </w:r>
            <w:proofErr w:type="gramStart"/>
            <w:r w:rsidRPr="00ED6B41">
              <w:rPr>
                <w:rFonts w:ascii="Arial" w:eastAsia="Times New Roman" w:hAnsi="Arial" w:cs="Arial"/>
                <w:color w:val="000000"/>
                <w:sz w:val="16"/>
                <w:szCs w:val="16"/>
                <w:lang w:eastAsia="ar-SA"/>
              </w:rPr>
              <w:t>на</w:t>
            </w:r>
            <w:proofErr w:type="gramEnd"/>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полевых</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gramStart"/>
            <w:r w:rsidRPr="00ED6B41">
              <w:rPr>
                <w:rFonts w:ascii="Arial" w:eastAsia="Times New Roman" w:hAnsi="Arial" w:cs="Arial"/>
                <w:color w:val="000000"/>
                <w:sz w:val="16"/>
                <w:szCs w:val="16"/>
                <w:lang w:eastAsia="ar-SA"/>
              </w:rPr>
              <w:t>участках</w:t>
            </w:r>
            <w:proofErr w:type="gramEnd"/>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(1.16)</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Питомники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(1.17)</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сельскохозяйственного</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производства</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(1.18)</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Сенокошение (1.19)</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both"/>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Выпас</w:t>
            </w:r>
          </w:p>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сельскохозяйственных животных (1.20)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Жилая застройка (2.0)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2.1, 2.1.1, 2.3, 2.4, 2.5)</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Для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индивидуального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жилищного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строительства (2.1)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Малоэтажная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Многоквартирная жилая застройка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Блокированная</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жилая застройка</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Передвижное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жилье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(2.4)</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spellStart"/>
            <w:r w:rsidRPr="00ED6B41">
              <w:rPr>
                <w:rFonts w:ascii="Arial" w:eastAsia="Times New Roman" w:hAnsi="Arial" w:cs="Arial"/>
                <w:color w:val="000000"/>
                <w:sz w:val="16"/>
                <w:szCs w:val="16"/>
                <w:lang w:eastAsia="ar-SA"/>
              </w:rPr>
              <w:t>Среднеэтажная</w:t>
            </w:r>
            <w:proofErr w:type="spellEnd"/>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жилая застройка (2.5)</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 жилой застройки (2.7)</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Хранение автотранспорта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(2.7.1)</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У </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У </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672"/>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Общественное использование объектов капитального строительства (3.0)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3.1 - 3.10.2)</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Коммунальное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 (3.1)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Предоставление коммунальных услуг</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Административные здания организаций, обеспечивающих предоставление коммунальных услуг</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Социальное обслуживание (3.2)</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3.2.1-3.2.4)</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Социальное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 (3.2)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Дома социального обслуживания (3.2.1)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Оказание социальной помощи населению</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(3.2.2)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Оказание услуг связи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(3.2.3)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Общежития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(3.2.4)</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Бытовое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 (3.3)</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Здравоохранение (3.4)</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3.4.1 – 3.4.2)</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Амбулаторно-</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поликлиническое</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(3.4.1)</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Стационарное</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медицинское</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w:t>
            </w:r>
          </w:p>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(3.4.2)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Медицинские организации особого назначения</w:t>
            </w:r>
          </w:p>
          <w:p w:rsidR="0055138D" w:rsidRPr="00ED6B41" w:rsidRDefault="0055138D" w:rsidP="0055138D">
            <w:pPr>
              <w:keepNext/>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(3.4.3)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15509" w:type="dxa"/>
            <w:gridSpan w:val="22"/>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Образование и просвещение (3.5)</w:t>
            </w: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3.5.1 - 3.5.2)</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Дошкольное,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начальное 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среднее общее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образование (3.5.1)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Среднее и высшее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профессиональное </w:t>
            </w:r>
            <w:r w:rsidRPr="00ED6B41">
              <w:rPr>
                <w:rFonts w:ascii="Arial" w:eastAsia="Times New Roman" w:hAnsi="Arial" w:cs="Arial"/>
                <w:color w:val="000000"/>
                <w:sz w:val="16"/>
                <w:szCs w:val="16"/>
                <w:lang w:eastAsia="ar-SA"/>
              </w:rPr>
              <w:lastRenderedPageBreak/>
              <w:t>образование (3.5.2)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Культурное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развитие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(3.6)</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both"/>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Объекты культурно-досуговой деятельности (3.6.1)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Парки культуры и отдыха (3.6.2)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Цирки и зверинцы</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(3.6.3)</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Религиозное использование (3.7)</w:t>
            </w: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3.7.1 - 3.7.2)</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Религиозное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использование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(3.7)</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Осуществление религиозных обрядов (3.7.1)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Религиозное управление и образование (3.7.2)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Общественное управление (3.8)</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3.8.1 - 3.8.2)</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Общественное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управление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(3.8)</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Государственное управление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(3.8.1)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Представительская деятельность (3.8.2)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научной деятельности (3.9)</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3.9.1 - 3.9.3)</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научной</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(3.9)</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деятельности в области гидрометеорологии и смежных с ней областях (3.9.1)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ind w:firstLine="63"/>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Проведение научных исследований (3.9.2)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Проведение научных испытаний</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(3.9.3)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75"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Ветеринарное обслуживание (3.10)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3.10.1 - 3.10.2)</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Амбулаторное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ветеринарное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(3.10.1)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Приюты </w:t>
            </w:r>
            <w:proofErr w:type="gramStart"/>
            <w:r w:rsidRPr="00ED6B41">
              <w:rPr>
                <w:rFonts w:ascii="Arial" w:eastAsia="Times New Roman" w:hAnsi="Arial" w:cs="Arial"/>
                <w:color w:val="000000"/>
                <w:sz w:val="16"/>
                <w:szCs w:val="16"/>
                <w:lang w:eastAsia="ar-SA"/>
              </w:rPr>
              <w:t>для</w:t>
            </w:r>
            <w:proofErr w:type="gramEnd"/>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животных</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(3.10.2)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Предпринимательство (4.0)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4.1 - 4.10)</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Деловое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Управление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8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Объекты торговли</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gramStart"/>
            <w:r w:rsidRPr="00ED6B41">
              <w:rPr>
                <w:rFonts w:ascii="Arial" w:eastAsia="Times New Roman" w:hAnsi="Arial" w:cs="Arial"/>
                <w:color w:val="000000"/>
                <w:sz w:val="16"/>
                <w:szCs w:val="16"/>
                <w:lang w:eastAsia="ar-SA"/>
              </w:rPr>
              <w:t>(торговые центры,</w:t>
            </w:r>
            <w:proofErr w:type="gramEnd"/>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торгово-</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развлекательные центры (комплексы)</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Рынки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Магазины</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(4.4)</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Банковская 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страховая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(4.5)</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Общественное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питание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(4.6)</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Гостиничное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 (4.7)</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Развлечения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(4.8)</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Развлекательные мероприятия (4.8.1)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Проведение азартных игр (4.8.2)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Служебные гаражи</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(4.9)</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Объекты дорожного сервиса (4.9.1)</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4.9.1.1-4.9.1.4)</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при условии разработки санитарно-защитных зон)</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Объекты дорожного сервиса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(4.9.1)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Заправка транспортных средств</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(4.9.1.1)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дорожного отдыха (4.9.1.2)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Автомобильные мойки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(4.9.1.3)</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Ремонт автомобилей (4.9.1.4)</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spellStart"/>
            <w:r w:rsidRPr="00ED6B41">
              <w:rPr>
                <w:rFonts w:ascii="Arial" w:eastAsia="Times New Roman" w:hAnsi="Arial" w:cs="Arial"/>
                <w:color w:val="000000"/>
                <w:sz w:val="16"/>
                <w:szCs w:val="16"/>
                <w:lang w:eastAsia="ar-SA"/>
              </w:rPr>
              <w:t>Выставочно</w:t>
            </w:r>
            <w:proofErr w:type="spellEnd"/>
            <w:r w:rsidRPr="00ED6B41">
              <w:rPr>
                <w:rFonts w:ascii="Arial" w:eastAsia="Times New Roman" w:hAnsi="Arial" w:cs="Arial"/>
                <w:color w:val="000000"/>
                <w:sz w:val="16"/>
                <w:szCs w:val="16"/>
                <w:lang w:eastAsia="ar-SA"/>
              </w:rPr>
              <w:t>-</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ярмарочная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 (4.10)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Отдых (рекреация) (5.0)</w:t>
            </w: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5.1 - 5.5)</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Отдых (рекреация)</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(5.0)</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Спорт(5.1)</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спортивно-зрелищных мероприятий (5.1.1)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занятий спортом в помещениях (5.1.2)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Площадки для занятий спортом (5.1.3)</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Оборудованные площадки для занятий спортом (5.1.4)</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Водный спорт (5.1.5)</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Авиационный спорт</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(5.1.6)</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Спортивные базы</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(5.1.7)</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Природно-</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познавательный туризм</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Туристическое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(5.2.1)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Охота и рыбалка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817"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Поля для гольфа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или конных</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прогулок</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(5.5)</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Производственная деятельность</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Производственная деятельность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(6.0)</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Недропользование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(6.1)</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Легкая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промышленность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(6.3)</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Фармацевтическая промышленность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(6.3.1)</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Пищевая</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промышленность</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(6.4)</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Нефтехимическая промышленность</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(6.5)</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Строительная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промышленность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(6.6)</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Энергетика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(6.7)</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Связь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(6.8)</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Склады</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(6.9)</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Складские площадки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(6.9.1)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Научно-производственная деятельность (6.12)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2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Транспорт (7.0)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7.1 - 7.5)</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roofErr w:type="spellStart"/>
            <w:proofErr w:type="gramStart"/>
            <w:r w:rsidRPr="00ED6B41">
              <w:rPr>
                <w:rFonts w:ascii="Arial" w:eastAsia="Times New Roman" w:hAnsi="Arial" w:cs="Arial"/>
                <w:color w:val="000000"/>
                <w:sz w:val="16"/>
                <w:szCs w:val="16"/>
                <w:lang w:eastAsia="ar-SA"/>
              </w:rPr>
              <w:t>Железнодорож-ный</w:t>
            </w:r>
            <w:proofErr w:type="spellEnd"/>
            <w:proofErr w:type="gramEnd"/>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транспорт</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Железнодорожные пути</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(7.1.1)</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Обслуживание </w:t>
            </w:r>
            <w:r w:rsidRPr="00ED6B41">
              <w:rPr>
                <w:rFonts w:ascii="Arial" w:eastAsia="Times New Roman" w:hAnsi="Arial" w:cs="Arial"/>
                <w:color w:val="000000"/>
                <w:sz w:val="16"/>
                <w:szCs w:val="16"/>
                <w:lang w:eastAsia="ar-SA"/>
              </w:rPr>
              <w:lastRenderedPageBreak/>
              <w:t>железнодорожных перевозок</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(7.1.2)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Автомобильный</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Транспорт</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Размещение автомобильных дорог</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(7.2.1)</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Обслуживание перевозок пассажиров</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(7.2.2)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Стоянки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транспорта общего пользования (7.2.3)</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Трубопроводный</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транспорт</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(7.5)</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15509" w:type="dxa"/>
            <w:gridSpan w:val="22"/>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обороны и безопасности</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обороны и безопасности</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(8.0)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вооруженных сил (8.1)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внутреннего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правопорядка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(8.3)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Обеспечение деятельности по исполнению наказаний</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(8.4)</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 по особой охране и изучению природы (9.0)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9.1, 9.2, 9.2.1, 9.3)</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Деятельность </w:t>
            </w:r>
            <w:proofErr w:type="gramStart"/>
            <w:r w:rsidRPr="00ED6B41">
              <w:rPr>
                <w:rFonts w:ascii="Arial" w:eastAsia="Times New Roman" w:hAnsi="Arial" w:cs="Arial"/>
                <w:color w:val="000000"/>
                <w:sz w:val="16"/>
                <w:szCs w:val="16"/>
                <w:lang w:eastAsia="ar-SA"/>
              </w:rPr>
              <w:t>по</w:t>
            </w:r>
            <w:proofErr w:type="gramEnd"/>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особой охране 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изучению природы</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(9.0)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Охрана </w:t>
            </w:r>
            <w:proofErr w:type="gramStart"/>
            <w:r w:rsidRPr="00ED6B41">
              <w:rPr>
                <w:rFonts w:ascii="Arial" w:eastAsia="Times New Roman" w:hAnsi="Arial" w:cs="Arial"/>
                <w:color w:val="000000"/>
                <w:sz w:val="16"/>
                <w:szCs w:val="16"/>
                <w:lang w:eastAsia="ar-SA"/>
              </w:rPr>
              <w:t>природных</w:t>
            </w:r>
            <w:proofErr w:type="gramEnd"/>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территорий</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(9.1)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Курортная</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(9.2)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Санаторная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деятельность (9.2.1)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1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lastRenderedPageBreak/>
              <w:t>Историко-</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культурная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(9.3)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Водные объекты (11.0)</w:t>
            </w:r>
          </w:p>
          <w:p w:rsidR="0055138D" w:rsidRPr="00ED6B41" w:rsidRDefault="0055138D" w:rsidP="0055138D">
            <w:pPr>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11.1 - 11.3)</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пользование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водными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объектами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Специальное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пользование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водными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объектами</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Гидротехнические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сооружения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(11.3)</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698"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15509" w:type="dxa"/>
            <w:gridSpan w:val="22"/>
          </w:tcPr>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Земельные участки (территории) общего пользования (12.0)</w:t>
            </w:r>
          </w:p>
          <w:p w:rsidR="0055138D" w:rsidRPr="00ED6B41" w:rsidRDefault="0055138D" w:rsidP="0055138D">
            <w:pPr>
              <w:keepNext/>
              <w:keepLines/>
              <w:widowControl w:val="0"/>
              <w:suppressAutoHyphens/>
              <w:autoSpaceDE w:val="0"/>
              <w:autoSpaceDN w:val="0"/>
              <w:adjustRightInd w:val="0"/>
              <w:spacing w:after="0" w:line="240" w:lineRule="auto"/>
              <w:ind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(коды 12.0.1, 12.0.2)</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Земельные участки</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(территории)</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общего</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пользования</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(12.0)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Улично-дорожная сеть</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(12.0.1)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Благоустройство территории (12.0.2)</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Ритуальная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 (12.1)</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Специальная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деятельность (12.2)</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Земельные участки общего назначения</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(13.0)</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r>
      <w:tr w:rsidR="0055138D" w:rsidRPr="00ED6B41" w:rsidTr="0055138D">
        <w:trPr>
          <w:trHeight w:val="53"/>
          <w:jc w:val="center"/>
        </w:trPr>
        <w:tc>
          <w:tcPr>
            <w:tcW w:w="2156" w:type="dxa"/>
          </w:tcPr>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Ведение</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огородничества</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(13.1)</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разрешено без</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размещения </w:t>
            </w:r>
            <w:proofErr w:type="gramStart"/>
            <w:r w:rsidRPr="00ED6B41">
              <w:rPr>
                <w:rFonts w:ascii="Arial" w:eastAsia="Times New Roman" w:hAnsi="Arial" w:cs="Arial"/>
                <w:color w:val="000000"/>
                <w:sz w:val="16"/>
                <w:szCs w:val="16"/>
                <w:lang w:eastAsia="ar-SA"/>
              </w:rPr>
              <w:t>каких</w:t>
            </w:r>
            <w:proofErr w:type="gramEnd"/>
            <w:r w:rsidRPr="00ED6B41">
              <w:rPr>
                <w:rFonts w:ascii="Arial" w:eastAsia="Times New Roman" w:hAnsi="Arial" w:cs="Arial"/>
                <w:color w:val="000000"/>
                <w:sz w:val="16"/>
                <w:szCs w:val="16"/>
                <w:lang w:eastAsia="ar-SA"/>
              </w:rPr>
              <w:t>-</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либо жилых</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строений, а также</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хозяйственных</w:t>
            </w:r>
          </w:p>
          <w:p w:rsidR="0055138D" w:rsidRPr="00ED6B41" w:rsidRDefault="0055138D" w:rsidP="0055138D">
            <w:pPr>
              <w:keepNext/>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строений</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r w:rsidR="0055138D" w:rsidRPr="00ED6B41" w:rsidTr="0055138D">
        <w:trPr>
          <w:trHeight w:val="53"/>
          <w:jc w:val="center"/>
        </w:trPr>
        <w:tc>
          <w:tcPr>
            <w:tcW w:w="2156" w:type="dxa"/>
          </w:tcPr>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Ведение</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Садоводства</w:t>
            </w:r>
          </w:p>
          <w:p w:rsidR="0055138D" w:rsidRPr="00ED6B41" w:rsidRDefault="0055138D" w:rsidP="0055138D">
            <w:pPr>
              <w:keepLines/>
              <w:widowControl w:val="0"/>
              <w:suppressAutoHyphens/>
              <w:autoSpaceDE w:val="0"/>
              <w:autoSpaceDN w:val="0"/>
              <w:adjustRightInd w:val="0"/>
              <w:spacing w:after="0" w:line="240" w:lineRule="auto"/>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 xml:space="preserve">(13.2) * на земельных участках расположенных </w:t>
            </w:r>
            <w:r w:rsidRPr="00ED6B41">
              <w:rPr>
                <w:rFonts w:ascii="Arial" w:eastAsia="Times New Roman" w:hAnsi="Arial" w:cs="Arial"/>
                <w:color w:val="000000"/>
                <w:sz w:val="16"/>
                <w:szCs w:val="16"/>
                <w:lang w:eastAsia="ar-SA"/>
              </w:rPr>
              <w:lastRenderedPageBreak/>
              <w:t>на территории садоводческих товариществ</w:t>
            </w: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851"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r w:rsidRPr="00ED6B41">
              <w:rPr>
                <w:rFonts w:ascii="Arial" w:eastAsia="Times New Roman" w:hAnsi="Arial" w:cs="Arial"/>
                <w:color w:val="000000"/>
                <w:sz w:val="16"/>
                <w:szCs w:val="16"/>
                <w:lang w:eastAsia="ar-SA"/>
              </w:rPr>
              <w:t>О*</w:t>
            </w: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9"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67"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708"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c>
          <w:tcPr>
            <w:tcW w:w="596" w:type="dxa"/>
          </w:tcPr>
          <w:p w:rsidR="0055138D" w:rsidRPr="00ED6B41" w:rsidRDefault="0055138D" w:rsidP="0055138D">
            <w:pPr>
              <w:keepLines/>
              <w:widowControl w:val="0"/>
              <w:suppressAutoHyphens/>
              <w:autoSpaceDE w:val="0"/>
              <w:autoSpaceDN w:val="0"/>
              <w:adjustRightInd w:val="0"/>
              <w:spacing w:after="0" w:line="240" w:lineRule="auto"/>
              <w:ind w:left="-743" w:firstLine="720"/>
              <w:jc w:val="center"/>
              <w:rPr>
                <w:rFonts w:ascii="Arial" w:eastAsia="Times New Roman" w:hAnsi="Arial" w:cs="Arial"/>
                <w:color w:val="000000"/>
                <w:sz w:val="16"/>
                <w:szCs w:val="16"/>
                <w:lang w:eastAsia="ar-SA"/>
              </w:rPr>
            </w:pPr>
          </w:p>
        </w:tc>
      </w:tr>
    </w:tbl>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Таблица №2.Виды разрешенного использования земельных участков и объектов капитального строительства.</w:t>
      </w:r>
    </w:p>
    <w:p w:rsidR="0055138D" w:rsidRPr="00ED6B41" w:rsidRDefault="0055138D" w:rsidP="0055138D">
      <w:pPr>
        <w:keepNext/>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0"/>
        <w:gridCol w:w="5617"/>
        <w:gridCol w:w="1984"/>
        <w:gridCol w:w="4536"/>
      </w:tblGrid>
      <w:tr w:rsidR="0055138D" w:rsidRPr="00ED6B41" w:rsidTr="0055138D">
        <w:tc>
          <w:tcPr>
            <w:tcW w:w="3280" w:type="dxa"/>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 вида разрешенного использования земельного участка</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Описание вида разрешенного использования земельного участка</w:t>
            </w:r>
            <w:hyperlink w:anchor="sub_2222" w:history="1">
              <w:r w:rsidRPr="00ED6B41">
                <w:rPr>
                  <w:rFonts w:ascii="Arial" w:eastAsia="Times New Roman" w:hAnsi="Arial" w:cs="Arial"/>
                  <w:b/>
                  <w:color w:val="000000" w:themeColor="text1"/>
                  <w:sz w:val="16"/>
                  <w:szCs w:val="16"/>
                </w:rPr>
                <w:t>**</w:t>
              </w:r>
            </w:hyperlink>
          </w:p>
        </w:tc>
        <w:tc>
          <w:tcPr>
            <w:tcW w:w="198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 (числовое обозначение) вида разрешенного использования земельного участка</w:t>
            </w:r>
            <w:hyperlink w:anchor="sub_3333" w:history="1">
              <w:r w:rsidRPr="00ED6B41">
                <w:rPr>
                  <w:rFonts w:ascii="Arial" w:eastAsia="Times New Roman" w:hAnsi="Arial" w:cs="Arial"/>
                  <w:color w:val="000000" w:themeColor="text1"/>
                  <w:sz w:val="16"/>
                  <w:szCs w:val="16"/>
                </w:rPr>
                <w:t>***</w:t>
              </w:r>
            </w:hyperlink>
          </w:p>
        </w:tc>
        <w:tc>
          <w:tcPr>
            <w:tcW w:w="4536" w:type="dxa"/>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 вида разрешенного использования объектов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капитального строительства&lt;1&gt;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5617" w:type="dxa"/>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1984" w:type="dxa"/>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4536" w:type="dxa"/>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 w:name="sub_1010"/>
            <w:r w:rsidRPr="00ED6B41">
              <w:rPr>
                <w:rFonts w:ascii="Arial" w:eastAsia="Times New Roman" w:hAnsi="Arial" w:cs="Arial"/>
                <w:color w:val="000000" w:themeColor="text1"/>
                <w:sz w:val="16"/>
                <w:szCs w:val="16"/>
              </w:rPr>
              <w:t>Сельскохозяйственное использование</w:t>
            </w:r>
            <w:bookmarkEnd w:id="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Ведение сельского хозяйства.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ED6B41">
                <w:rPr>
                  <w:rFonts w:ascii="Arial" w:eastAsia="Times New Roman" w:hAnsi="Arial" w:cs="Arial"/>
                  <w:color w:val="000000" w:themeColor="text1"/>
                  <w:sz w:val="16"/>
                  <w:szCs w:val="16"/>
                  <w:u w:val="single"/>
                </w:rPr>
                <w:t>кодами 1.1 - 1.20</w:t>
              </w:r>
            </w:hyperlink>
            <w:r w:rsidRPr="00ED6B41">
              <w:rPr>
                <w:rFonts w:ascii="Arial" w:eastAsia="Times New Roman" w:hAnsi="Arial" w:cs="Arial"/>
                <w:color w:val="000000" w:themeColor="text1"/>
                <w:sz w:val="16"/>
                <w:szCs w:val="16"/>
              </w:rPr>
              <w:t>, в том числе размещение зданий и сооружений, используемых для хранения и переработки сельскохозяйственной продукции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используемых для хранения и переработки сельскохозяйственной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 w:name="sub_1011"/>
            <w:r w:rsidRPr="00ED6B41">
              <w:rPr>
                <w:rFonts w:ascii="Arial" w:eastAsia="Times New Roman" w:hAnsi="Arial" w:cs="Arial"/>
                <w:color w:val="000000" w:themeColor="text1"/>
                <w:sz w:val="16"/>
                <w:szCs w:val="16"/>
              </w:rPr>
              <w:t>Растениеводство</w:t>
            </w:r>
            <w:bookmarkEnd w:id="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связанной с выращиванием сельскохозяйственных культур.</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ED6B41">
                <w:rPr>
                  <w:rFonts w:ascii="Arial" w:eastAsia="Times New Roman" w:hAnsi="Arial" w:cs="Arial"/>
                  <w:color w:val="000000" w:themeColor="text1"/>
                  <w:sz w:val="16"/>
                  <w:szCs w:val="16"/>
                  <w:u w:val="single"/>
                </w:rPr>
                <w:t>кодами 1.2-1.6</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 w:name="sub_1012"/>
            <w:r w:rsidRPr="00ED6B41">
              <w:rPr>
                <w:rFonts w:ascii="Arial" w:eastAsia="Times New Roman" w:hAnsi="Arial" w:cs="Arial"/>
                <w:color w:val="000000" w:themeColor="text1"/>
                <w:sz w:val="16"/>
                <w:szCs w:val="16"/>
              </w:rPr>
              <w:t>Выращивание зерновых и иных сельскохозяйственных культур</w:t>
            </w:r>
            <w:bookmarkEnd w:id="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 w:name="sub_1013"/>
            <w:r w:rsidRPr="00ED6B41">
              <w:rPr>
                <w:rFonts w:ascii="Arial" w:eastAsia="Times New Roman" w:hAnsi="Arial" w:cs="Arial"/>
                <w:color w:val="000000" w:themeColor="text1"/>
                <w:sz w:val="16"/>
                <w:szCs w:val="16"/>
              </w:rPr>
              <w:t>Овощеводство</w:t>
            </w:r>
            <w:bookmarkEnd w:id="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теплиц.</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 w:name="sub_1014"/>
            <w:r w:rsidRPr="00ED6B41">
              <w:rPr>
                <w:rFonts w:ascii="Arial" w:eastAsia="Times New Roman" w:hAnsi="Arial" w:cs="Arial"/>
                <w:color w:val="000000" w:themeColor="text1"/>
                <w:sz w:val="16"/>
                <w:szCs w:val="16"/>
              </w:rPr>
              <w:t>Выращивание тонизирующих, лекарственных, цветочных культур</w:t>
            </w:r>
            <w:bookmarkEnd w:id="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 w:name="sub_1015"/>
            <w:r w:rsidRPr="00ED6B41">
              <w:rPr>
                <w:rFonts w:ascii="Arial" w:eastAsia="Times New Roman" w:hAnsi="Arial" w:cs="Arial"/>
                <w:color w:val="000000" w:themeColor="text1"/>
                <w:sz w:val="16"/>
                <w:szCs w:val="16"/>
              </w:rPr>
              <w:t>Садоводство</w:t>
            </w:r>
            <w:bookmarkEnd w:id="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 w:name="sub_1016"/>
            <w:r w:rsidRPr="00ED6B41">
              <w:rPr>
                <w:rFonts w:ascii="Arial" w:eastAsia="Times New Roman" w:hAnsi="Arial" w:cs="Arial"/>
                <w:color w:val="000000" w:themeColor="text1"/>
                <w:sz w:val="16"/>
                <w:szCs w:val="16"/>
              </w:rPr>
              <w:t>Выращивание льна и конопли</w:t>
            </w:r>
            <w:bookmarkEnd w:id="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в том числе на сельскохозяйственных угодьях, связанной с выращиванием льна, конопли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 w:name="sub_1017"/>
            <w:r w:rsidRPr="00ED6B41">
              <w:rPr>
                <w:rFonts w:ascii="Arial" w:eastAsia="Times New Roman" w:hAnsi="Arial" w:cs="Arial"/>
                <w:color w:val="000000" w:themeColor="text1"/>
                <w:sz w:val="16"/>
                <w:szCs w:val="16"/>
              </w:rPr>
              <w:t>Животноводство</w:t>
            </w:r>
            <w:bookmarkEnd w:id="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w:t>
            </w:r>
            <w:r w:rsidRPr="00ED6B41">
              <w:rPr>
                <w:rFonts w:ascii="Arial" w:eastAsia="Times New Roman" w:hAnsi="Arial" w:cs="Arial"/>
                <w:color w:val="000000" w:themeColor="text1"/>
                <w:sz w:val="16"/>
                <w:szCs w:val="16"/>
              </w:rPr>
              <w:lastRenderedPageBreak/>
              <w:t xml:space="preserve">себя содержание видов разрешенного использования с </w:t>
            </w:r>
            <w:hyperlink w:anchor="sub_1018" w:history="1">
              <w:r w:rsidRPr="00ED6B41">
                <w:rPr>
                  <w:rFonts w:ascii="Arial" w:eastAsia="Times New Roman" w:hAnsi="Arial" w:cs="Arial"/>
                  <w:color w:val="000000" w:themeColor="text1"/>
                  <w:sz w:val="16"/>
                  <w:szCs w:val="16"/>
                  <w:u w:val="single"/>
                </w:rPr>
                <w:t>кодами 1.8-1.11</w:t>
              </w:r>
            </w:hyperlink>
            <w:r w:rsidRPr="00ED6B41">
              <w:rPr>
                <w:rFonts w:ascii="Arial" w:eastAsia="Times New Roman" w:hAnsi="Arial" w:cs="Arial"/>
                <w:color w:val="000000" w:themeColor="text1"/>
                <w:sz w:val="16"/>
                <w:szCs w:val="16"/>
              </w:rPr>
              <w:t xml:space="preserve">, </w:t>
            </w:r>
            <w:hyperlink r:id="rId9" w:history="1">
              <w:r w:rsidRPr="00ED6B41">
                <w:rPr>
                  <w:rFonts w:ascii="Arial" w:eastAsia="Times New Roman" w:hAnsi="Arial" w:cs="Arial"/>
                  <w:color w:val="000000" w:themeColor="text1"/>
                  <w:sz w:val="16"/>
                  <w:szCs w:val="16"/>
                  <w:u w:val="single"/>
                </w:rPr>
                <w:t>1.15</w:t>
              </w:r>
            </w:hyperlink>
            <w:r w:rsidRPr="00ED6B41">
              <w:rPr>
                <w:rFonts w:ascii="Arial" w:eastAsia="Times New Roman" w:hAnsi="Arial" w:cs="Arial"/>
                <w:color w:val="000000" w:themeColor="text1"/>
                <w:sz w:val="16"/>
                <w:szCs w:val="16"/>
              </w:rPr>
              <w:t xml:space="preserve">, </w:t>
            </w:r>
            <w:hyperlink r:id="rId10" w:history="1">
              <w:r w:rsidRPr="00ED6B41">
                <w:rPr>
                  <w:rFonts w:ascii="Arial" w:eastAsia="Times New Roman" w:hAnsi="Arial" w:cs="Arial"/>
                  <w:color w:val="000000" w:themeColor="text1"/>
                  <w:sz w:val="16"/>
                  <w:szCs w:val="16"/>
                  <w:u w:val="single"/>
                </w:rPr>
                <w:t>1.19</w:t>
              </w:r>
            </w:hyperlink>
            <w:r w:rsidRPr="00ED6B41">
              <w:rPr>
                <w:rFonts w:ascii="Arial" w:eastAsia="Times New Roman" w:hAnsi="Arial" w:cs="Arial"/>
                <w:color w:val="000000" w:themeColor="text1"/>
                <w:sz w:val="16"/>
                <w:szCs w:val="16"/>
              </w:rPr>
              <w:t xml:space="preserve">, </w:t>
            </w:r>
            <w:hyperlink r:id="rId11" w:history="1">
              <w:r w:rsidRPr="00ED6B41">
                <w:rPr>
                  <w:rFonts w:ascii="Arial" w:eastAsia="Times New Roman" w:hAnsi="Arial" w:cs="Arial"/>
                  <w:color w:val="000000" w:themeColor="text1"/>
                  <w:sz w:val="16"/>
                  <w:szCs w:val="16"/>
                  <w:u w:val="single"/>
                </w:rPr>
                <w:t>1.20</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1.7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 w:name="sub_1018"/>
            <w:r w:rsidRPr="00ED6B41">
              <w:rPr>
                <w:rFonts w:ascii="Arial" w:eastAsia="Times New Roman" w:hAnsi="Arial" w:cs="Arial"/>
                <w:color w:val="000000" w:themeColor="text1"/>
                <w:sz w:val="16"/>
                <w:szCs w:val="16"/>
              </w:rPr>
              <w:lastRenderedPageBreak/>
              <w:t>Скотоводство</w:t>
            </w:r>
            <w:bookmarkEnd w:id="1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1.8</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 w:name="sub_1019"/>
            <w:r w:rsidRPr="00ED6B41">
              <w:rPr>
                <w:rFonts w:ascii="Arial" w:eastAsia="Times New Roman" w:hAnsi="Arial" w:cs="Arial"/>
                <w:color w:val="000000" w:themeColor="text1"/>
                <w:sz w:val="16"/>
                <w:szCs w:val="16"/>
              </w:rPr>
              <w:t>Звероводство</w:t>
            </w:r>
            <w:bookmarkEnd w:id="1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связанной с разведением в неволе ценных пушных зверей;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1.9</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 w:name="sub_110"/>
            <w:r w:rsidRPr="00ED6B41">
              <w:rPr>
                <w:rFonts w:ascii="Arial" w:eastAsia="Times New Roman" w:hAnsi="Arial" w:cs="Arial"/>
                <w:color w:val="000000" w:themeColor="text1"/>
                <w:sz w:val="16"/>
                <w:szCs w:val="16"/>
              </w:rPr>
              <w:t>Птицеводство</w:t>
            </w:r>
            <w:bookmarkEnd w:id="1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связанной с разведением домашних пород птиц, в том числе водоплавающих;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птицы,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 w:name="sub_111"/>
            <w:r w:rsidRPr="00ED6B41">
              <w:rPr>
                <w:rFonts w:ascii="Arial" w:eastAsia="Times New Roman" w:hAnsi="Arial" w:cs="Arial"/>
                <w:color w:val="000000" w:themeColor="text1"/>
                <w:sz w:val="16"/>
                <w:szCs w:val="16"/>
              </w:rPr>
              <w:t>Свиноводство</w:t>
            </w:r>
            <w:bookmarkEnd w:id="1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связанной с разведением свиней;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разведение племенных животных, производство и использование племенной продукции (материала)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 w:name="sub_112"/>
            <w:r w:rsidRPr="00ED6B41">
              <w:rPr>
                <w:rFonts w:ascii="Arial" w:eastAsia="Times New Roman" w:hAnsi="Arial" w:cs="Arial"/>
                <w:color w:val="000000" w:themeColor="text1"/>
                <w:sz w:val="16"/>
                <w:szCs w:val="16"/>
              </w:rPr>
              <w:t>Пчеловодство</w:t>
            </w:r>
            <w:bookmarkEnd w:id="1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ульев, иных объектов и оборудования, необходимого для пчеловодства и разведениях иных полезных насекомых;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используемых для хранения и первичной переработки продукции пчеловодства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5" w:name="sub_113"/>
            <w:r w:rsidRPr="00ED6B41">
              <w:rPr>
                <w:rFonts w:ascii="Arial" w:eastAsia="Times New Roman" w:hAnsi="Arial" w:cs="Arial"/>
                <w:color w:val="000000" w:themeColor="text1"/>
                <w:sz w:val="16"/>
                <w:szCs w:val="16"/>
              </w:rPr>
              <w:t>Рыбоводство</w:t>
            </w:r>
            <w:bookmarkEnd w:id="1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хозяйственной деятельности, связанной с разведением и (или) содержанием, выращиванием объектов рыбоводства (</w:t>
            </w:r>
            <w:proofErr w:type="spellStart"/>
            <w:r w:rsidRPr="00ED6B41">
              <w:rPr>
                <w:rFonts w:ascii="Arial" w:eastAsia="Times New Roman" w:hAnsi="Arial" w:cs="Arial"/>
                <w:color w:val="000000" w:themeColor="text1"/>
                <w:sz w:val="16"/>
                <w:szCs w:val="16"/>
              </w:rPr>
              <w:t>аквакультуры</w:t>
            </w:r>
            <w:proofErr w:type="spellEnd"/>
            <w:r w:rsidRPr="00ED6B41">
              <w:rPr>
                <w:rFonts w:ascii="Arial" w:eastAsia="Times New Roman" w:hAnsi="Arial" w:cs="Arial"/>
                <w:color w:val="000000" w:themeColor="text1"/>
                <w:sz w:val="16"/>
                <w:szCs w:val="16"/>
              </w:rPr>
              <w:t>); размещение зданий, сооружений, оборудования, необходимых для осуществления рыбоводства (</w:t>
            </w:r>
            <w:proofErr w:type="spellStart"/>
            <w:r w:rsidRPr="00ED6B41">
              <w:rPr>
                <w:rFonts w:ascii="Arial" w:eastAsia="Times New Roman" w:hAnsi="Arial" w:cs="Arial"/>
                <w:color w:val="000000" w:themeColor="text1"/>
                <w:sz w:val="16"/>
                <w:szCs w:val="16"/>
              </w:rPr>
              <w:t>аквакультуры</w:t>
            </w:r>
            <w:proofErr w:type="spellEnd"/>
            <w:r w:rsidRPr="00ED6B41">
              <w:rPr>
                <w:rFonts w:ascii="Arial" w:eastAsia="Times New Roman" w:hAnsi="Arial" w:cs="Arial"/>
                <w:color w:val="000000" w:themeColor="text1"/>
                <w:sz w:val="16"/>
                <w:szCs w:val="16"/>
              </w:rPr>
              <w:t>)</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оборудования, необходимых для осуществления рыбоводства (</w:t>
            </w:r>
            <w:proofErr w:type="spellStart"/>
            <w:r w:rsidRPr="00ED6B41">
              <w:rPr>
                <w:rFonts w:ascii="Arial" w:eastAsia="Times New Roman" w:hAnsi="Arial" w:cs="Arial"/>
                <w:color w:val="000000" w:themeColor="text1"/>
                <w:sz w:val="16"/>
                <w:szCs w:val="16"/>
              </w:rPr>
              <w:t>аквакультуры</w:t>
            </w:r>
            <w:proofErr w:type="spellEnd"/>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6" w:name="sub_10114"/>
            <w:r w:rsidRPr="00ED6B41">
              <w:rPr>
                <w:rFonts w:ascii="Arial" w:eastAsia="Times New Roman" w:hAnsi="Arial" w:cs="Arial"/>
                <w:color w:val="000000" w:themeColor="text1"/>
                <w:sz w:val="16"/>
                <w:szCs w:val="16"/>
              </w:rPr>
              <w:t>Научное обеспечение сельского хозяйства</w:t>
            </w:r>
            <w:bookmarkEnd w:id="1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7" w:name="sub_10115"/>
            <w:r w:rsidRPr="00ED6B41">
              <w:rPr>
                <w:rFonts w:ascii="Arial" w:eastAsia="Times New Roman" w:hAnsi="Arial" w:cs="Arial"/>
                <w:color w:val="000000" w:themeColor="text1"/>
                <w:sz w:val="16"/>
                <w:szCs w:val="16"/>
              </w:rPr>
              <w:t>Хранение и переработка</w:t>
            </w:r>
            <w:bookmarkEnd w:id="17"/>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сельскохозяйственной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продукции</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8" w:name="sub_10116"/>
            <w:r w:rsidRPr="00ED6B41">
              <w:rPr>
                <w:rFonts w:ascii="Arial" w:eastAsia="Times New Roman" w:hAnsi="Arial" w:cs="Arial"/>
                <w:color w:val="000000" w:themeColor="text1"/>
                <w:sz w:val="16"/>
                <w:szCs w:val="16"/>
              </w:rPr>
              <w:t>Ведение личного подсобного хозяйства на полевых участках</w:t>
            </w:r>
            <w:bookmarkEnd w:id="1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Производство сельскохозяйственной продукции без права возведения объектов капитального строительства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9" w:name="sub_10117"/>
            <w:r w:rsidRPr="00ED6B41">
              <w:rPr>
                <w:rFonts w:ascii="Arial" w:eastAsia="Times New Roman" w:hAnsi="Arial" w:cs="Arial"/>
                <w:color w:val="000000" w:themeColor="text1"/>
                <w:sz w:val="16"/>
                <w:szCs w:val="16"/>
              </w:rPr>
              <w:t>Питомники</w:t>
            </w:r>
            <w:bookmarkEnd w:id="1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Выращивание и реализация подроста деревьев и кустарников, используемых в сельском хозяйстве, а также иных </w:t>
            </w:r>
            <w:r w:rsidRPr="00ED6B41">
              <w:rPr>
                <w:rFonts w:ascii="Arial" w:eastAsia="Times New Roman" w:hAnsi="Arial" w:cs="Arial"/>
                <w:color w:val="000000" w:themeColor="text1"/>
                <w:sz w:val="16"/>
                <w:szCs w:val="16"/>
              </w:rPr>
              <w:lastRenderedPageBreak/>
              <w:t>сельскохозяйственных культур для получения рассады и семян;</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необходимых для указанных видов сельскохозяйственного производства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1.17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необходимых для питомников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0" w:name="sub_10118"/>
            <w:r w:rsidRPr="00ED6B41">
              <w:rPr>
                <w:rFonts w:ascii="Arial" w:eastAsia="Times New Roman" w:hAnsi="Arial" w:cs="Arial"/>
                <w:color w:val="000000" w:themeColor="text1"/>
                <w:sz w:val="16"/>
                <w:szCs w:val="16"/>
              </w:rPr>
              <w:lastRenderedPageBreak/>
              <w:t>Обеспечение</w:t>
            </w:r>
            <w:bookmarkEnd w:id="20"/>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сельскохозяйственного</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производства</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1.18</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1" w:name="sub_1119"/>
            <w:r w:rsidRPr="00ED6B41">
              <w:rPr>
                <w:rFonts w:ascii="Arial" w:eastAsia="Times New Roman" w:hAnsi="Arial" w:cs="Arial"/>
                <w:color w:val="000000" w:themeColor="text1"/>
                <w:sz w:val="16"/>
                <w:szCs w:val="16"/>
              </w:rPr>
              <w:t>Сенокошение</w:t>
            </w:r>
            <w:bookmarkEnd w:id="2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Кошение трав, сбор и заготовка сена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1.19</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2" w:name="sub_1120"/>
            <w:r w:rsidRPr="00ED6B41">
              <w:rPr>
                <w:rFonts w:ascii="Arial" w:eastAsia="Times New Roman" w:hAnsi="Arial" w:cs="Arial"/>
                <w:color w:val="000000" w:themeColor="text1"/>
                <w:sz w:val="16"/>
                <w:szCs w:val="16"/>
              </w:rPr>
              <w:t>Выпас</w:t>
            </w:r>
            <w:bookmarkEnd w:id="22"/>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сельскохозяйственных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животных</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Выпас сельскохозяйственных животных</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3" w:name="sub_1020"/>
            <w:r w:rsidRPr="00ED6B41">
              <w:rPr>
                <w:rFonts w:ascii="Arial" w:eastAsia="Times New Roman" w:hAnsi="Arial" w:cs="Arial"/>
                <w:color w:val="000000" w:themeColor="text1"/>
                <w:sz w:val="16"/>
                <w:szCs w:val="16"/>
              </w:rPr>
              <w:t>Жилая застройка</w:t>
            </w:r>
            <w:bookmarkEnd w:id="2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12" w:history="1">
              <w:r w:rsidRPr="00ED6B41">
                <w:rPr>
                  <w:rFonts w:ascii="Arial" w:eastAsia="Times New Roman" w:hAnsi="Arial" w:cs="Arial"/>
                  <w:color w:val="000000" w:themeColor="text1"/>
                  <w:sz w:val="16"/>
                  <w:szCs w:val="16"/>
                  <w:u w:val="single"/>
                </w:rPr>
                <w:t>кодами 2.1 - 2.3</w:t>
              </w:r>
            </w:hyperlink>
            <w:r w:rsidRPr="00ED6B41">
              <w:rPr>
                <w:rFonts w:ascii="Arial" w:eastAsia="Times New Roman" w:hAnsi="Arial" w:cs="Arial"/>
                <w:color w:val="000000" w:themeColor="text1"/>
                <w:sz w:val="16"/>
                <w:szCs w:val="16"/>
              </w:rPr>
              <w:t xml:space="preserve">, </w:t>
            </w:r>
            <w:hyperlink r:id="rId13" w:history="1">
              <w:r w:rsidRPr="00ED6B41">
                <w:rPr>
                  <w:rFonts w:ascii="Arial" w:eastAsia="Times New Roman" w:hAnsi="Arial" w:cs="Arial"/>
                  <w:color w:val="000000" w:themeColor="text1"/>
                  <w:sz w:val="16"/>
                  <w:szCs w:val="16"/>
                  <w:u w:val="single"/>
                </w:rPr>
                <w:t>2.5 - 2.7.1</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 xml:space="preserve">- для проживания с одновременным осуществлением лечения или социального обслуживания населения (санатории, дома ребенка, дома престарелых, больницы); </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w:t>
            </w:r>
            <w:hyperlink r:id="rId14" w:anchor="1021" w:history="1">
              <w:r w:rsidRPr="00ED6B41">
                <w:rPr>
                  <w:rFonts w:ascii="Arial" w:eastAsia="Times New Roman" w:hAnsi="Arial" w:cs="Arial"/>
                  <w:color w:val="000000" w:themeColor="text1"/>
                  <w:sz w:val="16"/>
                  <w:szCs w:val="16"/>
                  <w:u w:val="single"/>
                </w:rPr>
                <w:t>кодами 2.1-2.7</w:t>
              </w:r>
            </w:hyperlink>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индивидуального жилищного строительства</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выращивание сельскохозяйственных культур;</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индивидуальных гаражей и хозяйственных построек</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размещение индивидуальных гаражей и хозяйственных построек</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4" w:name="sub_10211"/>
            <w:r w:rsidRPr="00ED6B41">
              <w:rPr>
                <w:rFonts w:ascii="Arial" w:eastAsia="Times New Roman" w:hAnsi="Arial" w:cs="Arial"/>
                <w:color w:val="000000" w:themeColor="text1"/>
                <w:sz w:val="16"/>
                <w:szCs w:val="16"/>
              </w:rPr>
              <w:t>Малоэтажная многоквартирная жилая застройка</w:t>
            </w:r>
            <w:bookmarkEnd w:id="2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малоэтажных многоквартирных домов (многоквартирные дома высотой до 4 этажей, включая </w:t>
            </w:r>
            <w:proofErr w:type="gramStart"/>
            <w:r w:rsidRPr="00ED6B41">
              <w:rPr>
                <w:rFonts w:ascii="Arial" w:eastAsia="Times New Roman" w:hAnsi="Arial" w:cs="Arial"/>
                <w:color w:val="000000" w:themeColor="text1"/>
                <w:sz w:val="16"/>
                <w:szCs w:val="16"/>
              </w:rPr>
              <w:t>мансардный</w:t>
            </w:r>
            <w:proofErr w:type="gramEnd"/>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малоэтажных многоквартирных домов (многоквартирные дома высотой до 4 этажей, включая </w:t>
            </w:r>
            <w:proofErr w:type="gramStart"/>
            <w:r w:rsidRPr="00ED6B41">
              <w:rPr>
                <w:rFonts w:ascii="Arial" w:eastAsia="Times New Roman" w:hAnsi="Arial" w:cs="Arial"/>
                <w:color w:val="000000" w:themeColor="text1"/>
                <w:sz w:val="16"/>
                <w:szCs w:val="16"/>
              </w:rPr>
              <w:t>мансардный</w:t>
            </w:r>
            <w:proofErr w:type="gramEnd"/>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5" w:name="sub_1023"/>
            <w:r w:rsidRPr="00ED6B41">
              <w:rPr>
                <w:rFonts w:ascii="Arial" w:eastAsia="Times New Roman" w:hAnsi="Arial" w:cs="Arial"/>
                <w:color w:val="000000" w:themeColor="text1"/>
                <w:sz w:val="16"/>
                <w:szCs w:val="16"/>
              </w:rPr>
              <w:t>Блокированная жилая застройка</w:t>
            </w:r>
            <w:bookmarkEnd w:id="2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жилого дома, имеющего одну или несколько общих стен с </w:t>
            </w:r>
            <w:r w:rsidRPr="00ED6B41">
              <w:rPr>
                <w:rFonts w:ascii="Arial" w:eastAsia="Times New Roman" w:hAnsi="Arial" w:cs="Arial"/>
                <w:color w:val="000000" w:themeColor="text1"/>
                <w:sz w:val="16"/>
                <w:szCs w:val="16"/>
              </w:rPr>
              <w:lastRenderedPageBreak/>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D6B41">
              <w:rPr>
                <w:rFonts w:ascii="Arial" w:eastAsia="Times New Roman" w:hAnsi="Arial" w:cs="Arial"/>
                <w:color w:val="000000" w:themeColor="text1"/>
                <w:sz w:val="16"/>
                <w:szCs w:val="16"/>
              </w:rPr>
              <w:t xml:space="preserve"> пользования (жилые дома блокированной застройки);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2.3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жилого дома, имеющего одну или </w:t>
            </w:r>
            <w:r w:rsidRPr="00ED6B41">
              <w:rPr>
                <w:rFonts w:ascii="Arial" w:eastAsia="Times New Roman" w:hAnsi="Arial" w:cs="Arial"/>
                <w:color w:val="000000" w:themeColor="text1"/>
                <w:sz w:val="16"/>
                <w:szCs w:val="16"/>
              </w:rPr>
              <w:lastRenderedPageBreak/>
              <w:t>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D6B41">
              <w:rPr>
                <w:rFonts w:ascii="Arial" w:eastAsia="Times New Roman" w:hAnsi="Arial" w:cs="Arial"/>
                <w:color w:val="000000" w:themeColor="text1"/>
                <w:sz w:val="16"/>
                <w:szCs w:val="16"/>
              </w:rPr>
              <w:t xml:space="preserve"> пользования (жилые дома блокированной застройки);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6" w:name="sub_1024"/>
            <w:r w:rsidRPr="00ED6B41">
              <w:rPr>
                <w:rFonts w:ascii="Arial" w:eastAsia="Times New Roman" w:hAnsi="Arial" w:cs="Arial"/>
                <w:color w:val="000000" w:themeColor="text1"/>
                <w:sz w:val="16"/>
                <w:szCs w:val="16"/>
              </w:rPr>
              <w:lastRenderedPageBreak/>
              <w:t>Передвижное жилье</w:t>
            </w:r>
            <w:bookmarkEnd w:id="2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пригодных к использованию в качестве жилья (жилые вагончики, жилые прицепы);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иных вспомогательных сооружений, в том числе объектов автономного инженерного обеспечения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7" w:name="sub_1025"/>
            <w:proofErr w:type="spellStart"/>
            <w:r w:rsidRPr="00ED6B41">
              <w:rPr>
                <w:rFonts w:ascii="Arial" w:eastAsia="Times New Roman" w:hAnsi="Arial" w:cs="Arial"/>
                <w:color w:val="000000" w:themeColor="text1"/>
                <w:sz w:val="16"/>
                <w:szCs w:val="16"/>
              </w:rPr>
              <w:t>Среднеэтажная</w:t>
            </w:r>
            <w:proofErr w:type="spellEnd"/>
            <w:r w:rsidRPr="00ED6B41">
              <w:rPr>
                <w:rFonts w:ascii="Arial" w:eastAsia="Times New Roman" w:hAnsi="Arial" w:cs="Arial"/>
                <w:color w:val="000000" w:themeColor="text1"/>
                <w:sz w:val="16"/>
                <w:szCs w:val="16"/>
              </w:rPr>
              <w:t xml:space="preserve"> жилая застройка</w:t>
            </w:r>
            <w:bookmarkEnd w:id="2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многоквартирных домов этажностью не выше восьми этажей;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благоустройство и озеленение;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подземных гаражей и автостоянок;</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спортивных и детских площадок, площадок для отдыха;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многоквартирных домов этажностью не выше восьми этажей;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благоустройство и озеленение;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подземных гаражей и автостоянок;</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спортивных и детских площадок, площадок для отдыха;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8" w:name="sub_1027"/>
            <w:r w:rsidRPr="00ED6B41">
              <w:rPr>
                <w:rFonts w:ascii="Arial" w:eastAsia="Times New Roman" w:hAnsi="Arial" w:cs="Arial"/>
                <w:color w:val="000000" w:themeColor="text1"/>
                <w:sz w:val="16"/>
                <w:szCs w:val="16"/>
              </w:rPr>
              <w:t>Обслуживание жилой застройки</w:t>
            </w:r>
            <w:bookmarkEnd w:id="2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D6B41">
                <w:rPr>
                  <w:rFonts w:ascii="Arial" w:eastAsia="Times New Roman" w:hAnsi="Arial" w:cs="Arial"/>
                  <w:color w:val="000000" w:themeColor="text1"/>
                  <w:sz w:val="16"/>
                  <w:szCs w:val="16"/>
                  <w:u w:val="single"/>
                </w:rPr>
                <w:t>кодами 3.1</w:t>
              </w:r>
            </w:hyperlink>
            <w:r w:rsidRPr="00ED6B41">
              <w:rPr>
                <w:rFonts w:ascii="Arial" w:eastAsia="Times New Roman" w:hAnsi="Arial" w:cs="Arial"/>
                <w:color w:val="000000" w:themeColor="text1"/>
                <w:sz w:val="16"/>
                <w:szCs w:val="16"/>
              </w:rPr>
              <w:t xml:space="preserve">, </w:t>
            </w:r>
            <w:hyperlink w:anchor="sub_1032" w:history="1">
              <w:r w:rsidRPr="00ED6B41">
                <w:rPr>
                  <w:rFonts w:ascii="Arial" w:eastAsia="Times New Roman" w:hAnsi="Arial" w:cs="Arial"/>
                  <w:color w:val="000000" w:themeColor="text1"/>
                  <w:sz w:val="16"/>
                  <w:szCs w:val="16"/>
                  <w:u w:val="single"/>
                </w:rPr>
                <w:t>3.2</w:t>
              </w:r>
            </w:hyperlink>
            <w:r w:rsidRPr="00ED6B41">
              <w:rPr>
                <w:rFonts w:ascii="Arial" w:eastAsia="Times New Roman" w:hAnsi="Arial" w:cs="Arial"/>
                <w:color w:val="000000" w:themeColor="text1"/>
                <w:sz w:val="16"/>
                <w:szCs w:val="16"/>
              </w:rPr>
              <w:t xml:space="preserve">, </w:t>
            </w:r>
            <w:hyperlink w:anchor="sub_1033" w:history="1">
              <w:r w:rsidRPr="00ED6B41">
                <w:rPr>
                  <w:rFonts w:ascii="Arial" w:eastAsia="Times New Roman" w:hAnsi="Arial" w:cs="Arial"/>
                  <w:color w:val="000000" w:themeColor="text1"/>
                  <w:sz w:val="16"/>
                  <w:szCs w:val="16"/>
                  <w:u w:val="single"/>
                </w:rPr>
                <w:t>3.3</w:t>
              </w:r>
            </w:hyperlink>
            <w:r w:rsidRPr="00ED6B41">
              <w:rPr>
                <w:rFonts w:ascii="Arial" w:eastAsia="Times New Roman" w:hAnsi="Arial" w:cs="Arial"/>
                <w:color w:val="000000" w:themeColor="text1"/>
                <w:sz w:val="16"/>
                <w:szCs w:val="16"/>
              </w:rPr>
              <w:t xml:space="preserve">, </w:t>
            </w:r>
            <w:hyperlink w:anchor="sub_1034" w:history="1">
              <w:r w:rsidRPr="00ED6B41">
                <w:rPr>
                  <w:rFonts w:ascii="Arial" w:eastAsia="Times New Roman" w:hAnsi="Arial" w:cs="Arial"/>
                  <w:color w:val="000000" w:themeColor="text1"/>
                  <w:sz w:val="16"/>
                  <w:szCs w:val="16"/>
                  <w:u w:val="single"/>
                </w:rPr>
                <w:t>3.4</w:t>
              </w:r>
            </w:hyperlink>
            <w:r w:rsidRPr="00ED6B41">
              <w:rPr>
                <w:rFonts w:ascii="Arial" w:eastAsia="Times New Roman" w:hAnsi="Arial" w:cs="Arial"/>
                <w:color w:val="000000" w:themeColor="text1"/>
                <w:sz w:val="16"/>
                <w:szCs w:val="16"/>
              </w:rPr>
              <w:t xml:space="preserve">, </w:t>
            </w:r>
            <w:hyperlink w:anchor="sub_10341" w:history="1">
              <w:r w:rsidRPr="00ED6B41">
                <w:rPr>
                  <w:rFonts w:ascii="Arial" w:eastAsia="Times New Roman" w:hAnsi="Arial" w:cs="Arial"/>
                  <w:color w:val="000000" w:themeColor="text1"/>
                  <w:sz w:val="16"/>
                  <w:szCs w:val="16"/>
                  <w:u w:val="single"/>
                </w:rPr>
                <w:t>3.4.1</w:t>
              </w:r>
            </w:hyperlink>
            <w:r w:rsidRPr="00ED6B41">
              <w:rPr>
                <w:rFonts w:ascii="Arial" w:eastAsia="Times New Roman" w:hAnsi="Arial" w:cs="Arial"/>
                <w:color w:val="000000" w:themeColor="text1"/>
                <w:sz w:val="16"/>
                <w:szCs w:val="16"/>
              </w:rPr>
              <w:t xml:space="preserve">, </w:t>
            </w:r>
            <w:hyperlink w:anchor="sub_10351" w:history="1">
              <w:r w:rsidRPr="00ED6B41">
                <w:rPr>
                  <w:rFonts w:ascii="Arial" w:eastAsia="Times New Roman" w:hAnsi="Arial" w:cs="Arial"/>
                  <w:color w:val="000000" w:themeColor="text1"/>
                  <w:sz w:val="16"/>
                  <w:szCs w:val="16"/>
                  <w:u w:val="single"/>
                </w:rPr>
                <w:t>3.5.1</w:t>
              </w:r>
            </w:hyperlink>
            <w:r w:rsidRPr="00ED6B41">
              <w:rPr>
                <w:rFonts w:ascii="Arial" w:eastAsia="Times New Roman" w:hAnsi="Arial" w:cs="Arial"/>
                <w:color w:val="000000" w:themeColor="text1"/>
                <w:sz w:val="16"/>
                <w:szCs w:val="16"/>
              </w:rPr>
              <w:t xml:space="preserve">, </w:t>
            </w:r>
            <w:hyperlink w:anchor="sub_1036" w:history="1">
              <w:r w:rsidRPr="00ED6B41">
                <w:rPr>
                  <w:rFonts w:ascii="Arial" w:eastAsia="Times New Roman" w:hAnsi="Arial" w:cs="Arial"/>
                  <w:color w:val="000000" w:themeColor="text1"/>
                  <w:sz w:val="16"/>
                  <w:szCs w:val="16"/>
                  <w:u w:val="single"/>
                </w:rPr>
                <w:t>3.6</w:t>
              </w:r>
            </w:hyperlink>
            <w:r w:rsidRPr="00ED6B41">
              <w:rPr>
                <w:rFonts w:ascii="Arial" w:eastAsia="Times New Roman" w:hAnsi="Arial" w:cs="Arial"/>
                <w:color w:val="000000" w:themeColor="text1"/>
                <w:sz w:val="16"/>
                <w:szCs w:val="16"/>
              </w:rPr>
              <w:t xml:space="preserve">, </w:t>
            </w:r>
            <w:hyperlink w:anchor="sub_1037" w:history="1">
              <w:r w:rsidRPr="00ED6B41">
                <w:rPr>
                  <w:rFonts w:ascii="Arial" w:eastAsia="Times New Roman" w:hAnsi="Arial" w:cs="Arial"/>
                  <w:color w:val="000000" w:themeColor="text1"/>
                  <w:sz w:val="16"/>
                  <w:szCs w:val="16"/>
                  <w:u w:val="single"/>
                </w:rPr>
                <w:t>3.7</w:t>
              </w:r>
            </w:hyperlink>
            <w:r w:rsidRPr="00ED6B41">
              <w:rPr>
                <w:rFonts w:ascii="Arial" w:eastAsia="Times New Roman" w:hAnsi="Arial" w:cs="Arial"/>
                <w:color w:val="000000" w:themeColor="text1"/>
                <w:sz w:val="16"/>
                <w:szCs w:val="16"/>
              </w:rPr>
              <w:t xml:space="preserve">, </w:t>
            </w:r>
            <w:hyperlink w:anchor="sub_103101" w:history="1">
              <w:r w:rsidRPr="00ED6B41">
                <w:rPr>
                  <w:rFonts w:ascii="Arial" w:eastAsia="Times New Roman" w:hAnsi="Arial" w:cs="Arial"/>
                  <w:color w:val="000000" w:themeColor="text1"/>
                  <w:sz w:val="16"/>
                  <w:szCs w:val="16"/>
                  <w:u w:val="single"/>
                </w:rPr>
                <w:t>3.10.1</w:t>
              </w:r>
            </w:hyperlink>
            <w:r w:rsidRPr="00ED6B41">
              <w:rPr>
                <w:rFonts w:ascii="Arial" w:eastAsia="Times New Roman" w:hAnsi="Arial" w:cs="Arial"/>
                <w:color w:val="000000" w:themeColor="text1"/>
                <w:sz w:val="16"/>
                <w:szCs w:val="16"/>
              </w:rPr>
              <w:t xml:space="preserve">, </w:t>
            </w:r>
            <w:hyperlink w:anchor="sub_1041" w:history="1">
              <w:r w:rsidRPr="00ED6B41">
                <w:rPr>
                  <w:rFonts w:ascii="Arial" w:eastAsia="Times New Roman" w:hAnsi="Arial" w:cs="Arial"/>
                  <w:color w:val="000000" w:themeColor="text1"/>
                  <w:sz w:val="16"/>
                  <w:szCs w:val="16"/>
                  <w:u w:val="single"/>
                </w:rPr>
                <w:t>4.1</w:t>
              </w:r>
            </w:hyperlink>
            <w:r w:rsidRPr="00ED6B41">
              <w:rPr>
                <w:rFonts w:ascii="Arial" w:eastAsia="Times New Roman" w:hAnsi="Arial" w:cs="Arial"/>
                <w:color w:val="000000" w:themeColor="text1"/>
                <w:sz w:val="16"/>
                <w:szCs w:val="16"/>
              </w:rPr>
              <w:t xml:space="preserve">, </w:t>
            </w:r>
            <w:hyperlink w:anchor="sub_1043" w:history="1">
              <w:r w:rsidRPr="00ED6B41">
                <w:rPr>
                  <w:rFonts w:ascii="Arial" w:eastAsia="Times New Roman" w:hAnsi="Arial" w:cs="Arial"/>
                  <w:color w:val="000000" w:themeColor="text1"/>
                  <w:sz w:val="16"/>
                  <w:szCs w:val="16"/>
                  <w:u w:val="single"/>
                </w:rPr>
                <w:t>4.3</w:t>
              </w:r>
            </w:hyperlink>
            <w:r w:rsidRPr="00ED6B41">
              <w:rPr>
                <w:rFonts w:ascii="Arial" w:eastAsia="Times New Roman" w:hAnsi="Arial" w:cs="Arial"/>
                <w:color w:val="000000" w:themeColor="text1"/>
                <w:sz w:val="16"/>
                <w:szCs w:val="16"/>
              </w:rPr>
              <w:t xml:space="preserve">, </w:t>
            </w:r>
            <w:hyperlink w:anchor="sub_1044" w:history="1">
              <w:r w:rsidRPr="00ED6B41">
                <w:rPr>
                  <w:rFonts w:ascii="Arial" w:eastAsia="Times New Roman" w:hAnsi="Arial" w:cs="Arial"/>
                  <w:color w:val="000000" w:themeColor="text1"/>
                  <w:sz w:val="16"/>
                  <w:szCs w:val="16"/>
                  <w:u w:val="single"/>
                </w:rPr>
                <w:t>4.4</w:t>
              </w:r>
            </w:hyperlink>
            <w:r w:rsidRPr="00ED6B41">
              <w:rPr>
                <w:rFonts w:ascii="Arial" w:eastAsia="Times New Roman" w:hAnsi="Arial" w:cs="Arial"/>
                <w:color w:val="000000" w:themeColor="text1"/>
                <w:sz w:val="16"/>
                <w:szCs w:val="16"/>
              </w:rPr>
              <w:t xml:space="preserve">, </w:t>
            </w:r>
            <w:hyperlink w:anchor="sub_1046" w:history="1">
              <w:r w:rsidRPr="00ED6B41">
                <w:rPr>
                  <w:rFonts w:ascii="Arial" w:eastAsia="Times New Roman" w:hAnsi="Arial" w:cs="Arial"/>
                  <w:color w:val="000000" w:themeColor="text1"/>
                  <w:sz w:val="16"/>
                  <w:szCs w:val="16"/>
                  <w:u w:val="single"/>
                </w:rPr>
                <w:t>4.6</w:t>
              </w:r>
            </w:hyperlink>
            <w:r w:rsidRPr="00ED6B41">
              <w:rPr>
                <w:rFonts w:ascii="Arial" w:eastAsia="Times New Roman" w:hAnsi="Arial" w:cs="Arial"/>
                <w:color w:val="000000" w:themeColor="text1"/>
                <w:sz w:val="16"/>
                <w:szCs w:val="16"/>
              </w:rPr>
              <w:t xml:space="preserve">, </w:t>
            </w:r>
            <w:hyperlink r:id="rId15" w:history="1">
              <w:r w:rsidRPr="00ED6B41">
                <w:rPr>
                  <w:rFonts w:ascii="Arial" w:eastAsia="Times New Roman" w:hAnsi="Arial" w:cs="Arial"/>
                  <w:color w:val="000000" w:themeColor="text1"/>
                  <w:sz w:val="16"/>
                  <w:szCs w:val="16"/>
                  <w:u w:val="single"/>
                </w:rPr>
                <w:t>5.1.2</w:t>
              </w:r>
            </w:hyperlink>
            <w:r w:rsidRPr="00ED6B41">
              <w:rPr>
                <w:rFonts w:ascii="Arial" w:eastAsia="Times New Roman" w:hAnsi="Arial" w:cs="Arial"/>
                <w:color w:val="000000" w:themeColor="text1"/>
                <w:sz w:val="16"/>
                <w:szCs w:val="16"/>
              </w:rPr>
              <w:t xml:space="preserve">, </w:t>
            </w:r>
            <w:hyperlink r:id="rId16" w:history="1">
              <w:r w:rsidRPr="00ED6B41">
                <w:rPr>
                  <w:rFonts w:ascii="Arial" w:eastAsia="Times New Roman" w:hAnsi="Arial" w:cs="Arial"/>
                  <w:color w:val="000000" w:themeColor="text1"/>
                  <w:sz w:val="16"/>
                  <w:szCs w:val="16"/>
                  <w:u w:val="single"/>
                </w:rPr>
                <w:t>5.1.3</w:t>
              </w:r>
            </w:hyperlink>
            <w:r w:rsidRPr="00ED6B41">
              <w:rPr>
                <w:rFonts w:ascii="Arial" w:eastAsia="Times New Roman" w:hAnsi="Arial" w:cs="Arial"/>
                <w:color w:val="000000" w:themeColor="text1"/>
                <w:sz w:val="16"/>
                <w:szCs w:val="16"/>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D6B41">
                <w:rPr>
                  <w:rFonts w:ascii="Arial" w:eastAsia="Times New Roman" w:hAnsi="Arial" w:cs="Arial"/>
                  <w:color w:val="000000" w:themeColor="text1"/>
                  <w:sz w:val="16"/>
                  <w:szCs w:val="16"/>
                  <w:u w:val="single"/>
                </w:rPr>
                <w:t>кодами 3.1</w:t>
              </w:r>
            </w:hyperlink>
            <w:r w:rsidRPr="00ED6B41">
              <w:rPr>
                <w:rFonts w:ascii="Arial" w:eastAsia="Times New Roman" w:hAnsi="Arial" w:cs="Arial"/>
                <w:color w:val="000000" w:themeColor="text1"/>
                <w:sz w:val="16"/>
                <w:szCs w:val="16"/>
              </w:rPr>
              <w:t xml:space="preserve">, </w:t>
            </w:r>
            <w:hyperlink w:anchor="sub_1032" w:history="1">
              <w:r w:rsidRPr="00ED6B41">
                <w:rPr>
                  <w:rFonts w:ascii="Arial" w:eastAsia="Times New Roman" w:hAnsi="Arial" w:cs="Arial"/>
                  <w:color w:val="000000" w:themeColor="text1"/>
                  <w:sz w:val="16"/>
                  <w:szCs w:val="16"/>
                  <w:u w:val="single"/>
                </w:rPr>
                <w:t>3.2</w:t>
              </w:r>
            </w:hyperlink>
            <w:r w:rsidRPr="00ED6B41">
              <w:rPr>
                <w:rFonts w:ascii="Arial" w:eastAsia="Times New Roman" w:hAnsi="Arial" w:cs="Arial"/>
                <w:color w:val="000000" w:themeColor="text1"/>
                <w:sz w:val="16"/>
                <w:szCs w:val="16"/>
              </w:rPr>
              <w:t xml:space="preserve">, </w:t>
            </w:r>
            <w:hyperlink w:anchor="sub_1033" w:history="1">
              <w:r w:rsidRPr="00ED6B41">
                <w:rPr>
                  <w:rFonts w:ascii="Arial" w:eastAsia="Times New Roman" w:hAnsi="Arial" w:cs="Arial"/>
                  <w:color w:val="000000" w:themeColor="text1"/>
                  <w:sz w:val="16"/>
                  <w:szCs w:val="16"/>
                  <w:u w:val="single"/>
                </w:rPr>
                <w:t>3.3</w:t>
              </w:r>
            </w:hyperlink>
            <w:r w:rsidRPr="00ED6B41">
              <w:rPr>
                <w:rFonts w:ascii="Arial" w:eastAsia="Times New Roman" w:hAnsi="Arial" w:cs="Arial"/>
                <w:color w:val="000000" w:themeColor="text1"/>
                <w:sz w:val="16"/>
                <w:szCs w:val="16"/>
              </w:rPr>
              <w:t xml:space="preserve">, </w:t>
            </w:r>
            <w:hyperlink w:anchor="sub_1034" w:history="1">
              <w:r w:rsidRPr="00ED6B41">
                <w:rPr>
                  <w:rFonts w:ascii="Arial" w:eastAsia="Times New Roman" w:hAnsi="Arial" w:cs="Arial"/>
                  <w:color w:val="000000" w:themeColor="text1"/>
                  <w:sz w:val="16"/>
                  <w:szCs w:val="16"/>
                  <w:u w:val="single"/>
                </w:rPr>
                <w:t>3.4</w:t>
              </w:r>
            </w:hyperlink>
            <w:r w:rsidRPr="00ED6B41">
              <w:rPr>
                <w:rFonts w:ascii="Arial" w:eastAsia="Times New Roman" w:hAnsi="Arial" w:cs="Arial"/>
                <w:color w:val="000000" w:themeColor="text1"/>
                <w:sz w:val="16"/>
                <w:szCs w:val="16"/>
              </w:rPr>
              <w:t xml:space="preserve">, </w:t>
            </w:r>
            <w:hyperlink w:anchor="sub_10341" w:history="1">
              <w:r w:rsidRPr="00ED6B41">
                <w:rPr>
                  <w:rFonts w:ascii="Arial" w:eastAsia="Times New Roman" w:hAnsi="Arial" w:cs="Arial"/>
                  <w:color w:val="000000" w:themeColor="text1"/>
                  <w:sz w:val="16"/>
                  <w:szCs w:val="16"/>
                  <w:u w:val="single"/>
                </w:rPr>
                <w:t>3.4.1</w:t>
              </w:r>
            </w:hyperlink>
            <w:r w:rsidRPr="00ED6B41">
              <w:rPr>
                <w:rFonts w:ascii="Arial" w:eastAsia="Times New Roman" w:hAnsi="Arial" w:cs="Arial"/>
                <w:color w:val="000000" w:themeColor="text1"/>
                <w:sz w:val="16"/>
                <w:szCs w:val="16"/>
              </w:rPr>
              <w:t xml:space="preserve">, </w:t>
            </w:r>
            <w:hyperlink w:anchor="sub_10351" w:history="1">
              <w:r w:rsidRPr="00ED6B41">
                <w:rPr>
                  <w:rFonts w:ascii="Arial" w:eastAsia="Times New Roman" w:hAnsi="Arial" w:cs="Arial"/>
                  <w:color w:val="000000" w:themeColor="text1"/>
                  <w:sz w:val="16"/>
                  <w:szCs w:val="16"/>
                  <w:u w:val="single"/>
                </w:rPr>
                <w:t>3.5.1</w:t>
              </w:r>
            </w:hyperlink>
            <w:r w:rsidRPr="00ED6B41">
              <w:rPr>
                <w:rFonts w:ascii="Arial" w:eastAsia="Times New Roman" w:hAnsi="Arial" w:cs="Arial"/>
                <w:color w:val="000000" w:themeColor="text1"/>
                <w:sz w:val="16"/>
                <w:szCs w:val="16"/>
              </w:rPr>
              <w:t xml:space="preserve">, </w:t>
            </w:r>
            <w:hyperlink w:anchor="sub_1036" w:history="1">
              <w:r w:rsidRPr="00ED6B41">
                <w:rPr>
                  <w:rFonts w:ascii="Arial" w:eastAsia="Times New Roman" w:hAnsi="Arial" w:cs="Arial"/>
                  <w:color w:val="000000" w:themeColor="text1"/>
                  <w:sz w:val="16"/>
                  <w:szCs w:val="16"/>
                  <w:u w:val="single"/>
                </w:rPr>
                <w:t>3.6</w:t>
              </w:r>
            </w:hyperlink>
            <w:r w:rsidRPr="00ED6B41">
              <w:rPr>
                <w:rFonts w:ascii="Arial" w:eastAsia="Times New Roman" w:hAnsi="Arial" w:cs="Arial"/>
                <w:color w:val="000000" w:themeColor="text1"/>
                <w:sz w:val="16"/>
                <w:szCs w:val="16"/>
              </w:rPr>
              <w:t xml:space="preserve">, </w:t>
            </w:r>
            <w:hyperlink w:anchor="sub_1037" w:history="1">
              <w:r w:rsidRPr="00ED6B41">
                <w:rPr>
                  <w:rFonts w:ascii="Arial" w:eastAsia="Times New Roman" w:hAnsi="Arial" w:cs="Arial"/>
                  <w:color w:val="000000" w:themeColor="text1"/>
                  <w:sz w:val="16"/>
                  <w:szCs w:val="16"/>
                  <w:u w:val="single"/>
                </w:rPr>
                <w:t>3.7</w:t>
              </w:r>
            </w:hyperlink>
            <w:r w:rsidRPr="00ED6B41">
              <w:rPr>
                <w:rFonts w:ascii="Arial" w:eastAsia="Times New Roman" w:hAnsi="Arial" w:cs="Arial"/>
                <w:color w:val="000000" w:themeColor="text1"/>
                <w:sz w:val="16"/>
                <w:szCs w:val="16"/>
              </w:rPr>
              <w:t xml:space="preserve">, </w:t>
            </w:r>
            <w:hyperlink w:anchor="sub_103101" w:history="1">
              <w:r w:rsidRPr="00ED6B41">
                <w:rPr>
                  <w:rFonts w:ascii="Arial" w:eastAsia="Times New Roman" w:hAnsi="Arial" w:cs="Arial"/>
                  <w:color w:val="000000" w:themeColor="text1"/>
                  <w:sz w:val="16"/>
                  <w:szCs w:val="16"/>
                  <w:u w:val="single"/>
                </w:rPr>
                <w:t>3.10.1</w:t>
              </w:r>
            </w:hyperlink>
            <w:r w:rsidRPr="00ED6B41">
              <w:rPr>
                <w:rFonts w:ascii="Arial" w:eastAsia="Times New Roman" w:hAnsi="Arial" w:cs="Arial"/>
                <w:color w:val="000000" w:themeColor="text1"/>
                <w:sz w:val="16"/>
                <w:szCs w:val="16"/>
              </w:rPr>
              <w:t xml:space="preserve">, </w:t>
            </w:r>
            <w:hyperlink w:anchor="sub_1041" w:history="1">
              <w:r w:rsidRPr="00ED6B41">
                <w:rPr>
                  <w:rFonts w:ascii="Arial" w:eastAsia="Times New Roman" w:hAnsi="Arial" w:cs="Arial"/>
                  <w:color w:val="000000" w:themeColor="text1"/>
                  <w:sz w:val="16"/>
                  <w:szCs w:val="16"/>
                  <w:u w:val="single"/>
                </w:rPr>
                <w:t>4.1</w:t>
              </w:r>
            </w:hyperlink>
            <w:r w:rsidRPr="00ED6B41">
              <w:rPr>
                <w:rFonts w:ascii="Arial" w:eastAsia="Times New Roman" w:hAnsi="Arial" w:cs="Arial"/>
                <w:color w:val="000000" w:themeColor="text1"/>
                <w:sz w:val="16"/>
                <w:szCs w:val="16"/>
              </w:rPr>
              <w:t xml:space="preserve">, </w:t>
            </w:r>
            <w:hyperlink w:anchor="sub_1043" w:history="1">
              <w:r w:rsidRPr="00ED6B41">
                <w:rPr>
                  <w:rFonts w:ascii="Arial" w:eastAsia="Times New Roman" w:hAnsi="Arial" w:cs="Arial"/>
                  <w:color w:val="000000" w:themeColor="text1"/>
                  <w:sz w:val="16"/>
                  <w:szCs w:val="16"/>
                  <w:u w:val="single"/>
                </w:rPr>
                <w:t>4.3</w:t>
              </w:r>
            </w:hyperlink>
            <w:r w:rsidRPr="00ED6B41">
              <w:rPr>
                <w:rFonts w:ascii="Arial" w:eastAsia="Times New Roman" w:hAnsi="Arial" w:cs="Arial"/>
                <w:color w:val="000000" w:themeColor="text1"/>
                <w:sz w:val="16"/>
                <w:szCs w:val="16"/>
              </w:rPr>
              <w:t xml:space="preserve">, </w:t>
            </w:r>
            <w:hyperlink w:anchor="sub_1044" w:history="1">
              <w:r w:rsidRPr="00ED6B41">
                <w:rPr>
                  <w:rFonts w:ascii="Arial" w:eastAsia="Times New Roman" w:hAnsi="Arial" w:cs="Arial"/>
                  <w:color w:val="000000" w:themeColor="text1"/>
                  <w:sz w:val="16"/>
                  <w:szCs w:val="16"/>
                  <w:u w:val="single"/>
                </w:rPr>
                <w:t>4.4</w:t>
              </w:r>
            </w:hyperlink>
            <w:r w:rsidRPr="00ED6B41">
              <w:rPr>
                <w:rFonts w:ascii="Arial" w:eastAsia="Times New Roman" w:hAnsi="Arial" w:cs="Arial"/>
                <w:color w:val="000000" w:themeColor="text1"/>
                <w:sz w:val="16"/>
                <w:szCs w:val="16"/>
              </w:rPr>
              <w:t xml:space="preserve">, </w:t>
            </w:r>
            <w:hyperlink w:anchor="sub_1046" w:history="1">
              <w:r w:rsidRPr="00ED6B41">
                <w:rPr>
                  <w:rFonts w:ascii="Arial" w:eastAsia="Times New Roman" w:hAnsi="Arial" w:cs="Arial"/>
                  <w:color w:val="000000" w:themeColor="text1"/>
                  <w:sz w:val="16"/>
                  <w:szCs w:val="16"/>
                  <w:u w:val="single"/>
                </w:rPr>
                <w:t>4.6</w:t>
              </w:r>
            </w:hyperlink>
            <w:r w:rsidRPr="00ED6B41">
              <w:rPr>
                <w:rFonts w:ascii="Arial" w:eastAsia="Times New Roman" w:hAnsi="Arial" w:cs="Arial"/>
                <w:color w:val="000000" w:themeColor="text1"/>
                <w:sz w:val="16"/>
                <w:szCs w:val="16"/>
              </w:rPr>
              <w:t xml:space="preserve">, </w:t>
            </w:r>
            <w:hyperlink r:id="rId17" w:history="1">
              <w:r w:rsidRPr="00ED6B41">
                <w:rPr>
                  <w:rFonts w:ascii="Arial" w:eastAsia="Times New Roman" w:hAnsi="Arial" w:cs="Arial"/>
                  <w:color w:val="000000" w:themeColor="text1"/>
                  <w:sz w:val="16"/>
                  <w:szCs w:val="16"/>
                  <w:u w:val="single"/>
                </w:rPr>
                <w:t>5.1.2</w:t>
              </w:r>
            </w:hyperlink>
            <w:r w:rsidRPr="00ED6B41">
              <w:rPr>
                <w:rFonts w:ascii="Arial" w:eastAsia="Times New Roman" w:hAnsi="Arial" w:cs="Arial"/>
                <w:color w:val="000000" w:themeColor="text1"/>
                <w:sz w:val="16"/>
                <w:szCs w:val="16"/>
              </w:rPr>
              <w:t xml:space="preserve">, </w:t>
            </w:r>
            <w:hyperlink r:id="rId18" w:history="1">
              <w:r w:rsidRPr="00ED6B41">
                <w:rPr>
                  <w:rFonts w:ascii="Arial" w:eastAsia="Times New Roman" w:hAnsi="Arial" w:cs="Arial"/>
                  <w:color w:val="000000" w:themeColor="text1"/>
                  <w:sz w:val="16"/>
                  <w:szCs w:val="16"/>
                  <w:u w:val="single"/>
                </w:rPr>
                <w:t>5.1.3</w:t>
              </w:r>
            </w:hyperlink>
            <w:r w:rsidRPr="00ED6B41">
              <w:rPr>
                <w:rFonts w:ascii="Arial" w:eastAsia="Times New Roman" w:hAnsi="Arial" w:cs="Arial"/>
                <w:color w:val="000000" w:themeColor="text1"/>
                <w:sz w:val="16"/>
                <w:szCs w:val="16"/>
              </w:rPr>
              <w:t>)если их размещение необходимо для обслуживания жилой застройки,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29" w:name="sub_10271"/>
            <w:r w:rsidRPr="00ED6B41">
              <w:rPr>
                <w:rFonts w:ascii="Arial" w:eastAsia="Times New Roman" w:hAnsi="Arial" w:cs="Arial"/>
                <w:color w:val="000000" w:themeColor="text1"/>
                <w:sz w:val="16"/>
                <w:szCs w:val="16"/>
              </w:rPr>
              <w:t>Хранение автотранспорта</w:t>
            </w:r>
            <w:bookmarkEnd w:id="2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D6B41">
              <w:rPr>
                <w:rFonts w:ascii="Arial" w:eastAsia="Times New Roman" w:hAnsi="Arial" w:cs="Arial"/>
                <w:color w:val="000000" w:themeColor="text1"/>
                <w:sz w:val="16"/>
                <w:szCs w:val="16"/>
              </w:rPr>
              <w:t>машино</w:t>
            </w:r>
            <w:proofErr w:type="spellEnd"/>
            <w:r w:rsidRPr="00ED6B41">
              <w:rPr>
                <w:rFonts w:ascii="Arial" w:eastAsia="Times New Roman" w:hAnsi="Arial" w:cs="Arial"/>
                <w:color w:val="000000" w:themeColor="text1"/>
                <w:sz w:val="16"/>
                <w:szCs w:val="16"/>
              </w:rPr>
              <w:t xml:space="preserve">-места, за исключением гаражей, размещение которых предусмотрено содержанием вида разрешенного использования с </w:t>
            </w:r>
            <w:hyperlink r:id="rId19" w:history="1">
              <w:r w:rsidRPr="00ED6B41">
                <w:rPr>
                  <w:rFonts w:ascii="Arial" w:eastAsia="Times New Roman" w:hAnsi="Arial" w:cs="Arial"/>
                  <w:color w:val="000000" w:themeColor="text1"/>
                  <w:sz w:val="16"/>
                  <w:szCs w:val="16"/>
                  <w:u w:val="single"/>
                </w:rPr>
                <w:t>кодом 4.9</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2.7.1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отдельно стоящих и пристроенных гаражей, предназначенных для хранения автотранспорта, в том числе с разделением на </w:t>
            </w:r>
            <w:proofErr w:type="spellStart"/>
            <w:r w:rsidRPr="00ED6B41">
              <w:rPr>
                <w:rFonts w:ascii="Arial" w:eastAsia="Times New Roman" w:hAnsi="Arial" w:cs="Arial"/>
                <w:color w:val="000000" w:themeColor="text1"/>
                <w:sz w:val="16"/>
                <w:szCs w:val="16"/>
              </w:rPr>
              <w:t>машино</w:t>
            </w:r>
            <w:proofErr w:type="spellEnd"/>
            <w:r w:rsidRPr="00ED6B41">
              <w:rPr>
                <w:rFonts w:ascii="Arial" w:eastAsia="Times New Roman" w:hAnsi="Arial" w:cs="Arial"/>
                <w:color w:val="000000" w:themeColor="text1"/>
                <w:sz w:val="16"/>
                <w:szCs w:val="16"/>
              </w:rPr>
              <w:t xml:space="preserve">-места, за исключением многоярусных гаражей. </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0" w:name="sub_1030"/>
            <w:r w:rsidRPr="00ED6B41">
              <w:rPr>
                <w:rFonts w:ascii="Arial" w:eastAsia="Times New Roman" w:hAnsi="Arial" w:cs="Arial"/>
                <w:color w:val="000000" w:themeColor="text1"/>
                <w:sz w:val="16"/>
                <w:szCs w:val="16"/>
              </w:rPr>
              <w:t>Общественное использование объектов капитального строительства</w:t>
            </w:r>
            <w:bookmarkEnd w:id="3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31" w:history="1">
              <w:r w:rsidRPr="00ED6B41">
                <w:rPr>
                  <w:rFonts w:ascii="Arial" w:eastAsia="Times New Roman" w:hAnsi="Arial" w:cs="Arial"/>
                  <w:color w:val="000000" w:themeColor="text1"/>
                  <w:sz w:val="16"/>
                  <w:szCs w:val="16"/>
                  <w:u w:val="single"/>
                </w:rPr>
                <w:t>кодами 3.1-3.10.2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ключает в себя содержание видов разрешенного использования с </w:t>
            </w:r>
            <w:hyperlink w:anchor="sub_1031" w:history="1">
              <w:r w:rsidRPr="00ED6B41">
                <w:rPr>
                  <w:rFonts w:ascii="Arial" w:eastAsia="Times New Roman" w:hAnsi="Arial" w:cs="Arial"/>
                  <w:color w:val="000000" w:themeColor="text1"/>
                  <w:sz w:val="16"/>
                  <w:szCs w:val="16"/>
                  <w:u w:val="single"/>
                </w:rPr>
                <w:t>кодами 3.1-3.10.2</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1" w:name="sub_1031"/>
            <w:r w:rsidRPr="00ED6B41">
              <w:rPr>
                <w:rFonts w:ascii="Arial" w:eastAsia="Times New Roman" w:hAnsi="Arial" w:cs="Arial"/>
                <w:color w:val="000000" w:themeColor="text1"/>
                <w:sz w:val="16"/>
                <w:szCs w:val="16"/>
              </w:rPr>
              <w:t>Коммунальное обслуживание</w:t>
            </w:r>
            <w:bookmarkEnd w:id="3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ED6B41">
              <w:rPr>
                <w:rFonts w:ascii="Arial" w:eastAsia="Times New Roman" w:hAnsi="Arial" w:cs="Arial"/>
                <w:color w:val="000000" w:themeColor="text1"/>
                <w:sz w:val="16"/>
                <w:szCs w:val="16"/>
              </w:rPr>
              <w:lastRenderedPageBreak/>
              <w:t xml:space="preserve">разрешенного использования с </w:t>
            </w:r>
            <w:hyperlink r:id="rId20" w:history="1">
              <w:r w:rsidRPr="00ED6B41">
                <w:rPr>
                  <w:rFonts w:ascii="Arial" w:eastAsia="Times New Roman" w:hAnsi="Arial" w:cs="Arial"/>
                  <w:color w:val="000000" w:themeColor="text1"/>
                  <w:sz w:val="16"/>
                  <w:szCs w:val="16"/>
                  <w:u w:val="single"/>
                </w:rPr>
                <w:t>кодами 3.1.1-3.1.2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3.1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ED6B41">
              <w:rPr>
                <w:rFonts w:ascii="Arial" w:eastAsia="Times New Roman" w:hAnsi="Arial" w:cs="Arial"/>
                <w:color w:val="000000" w:themeColor="text1"/>
                <w:sz w:val="16"/>
                <w:szCs w:val="16"/>
              </w:rPr>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D6B41">
              <w:rPr>
                <w:rFonts w:ascii="Arial" w:eastAsia="Times New Roman" w:hAnsi="Arial" w:cs="Arial"/>
                <w:color w:val="000000" w:themeColor="text1"/>
                <w:sz w:val="16"/>
                <w:szCs w:val="16"/>
              </w:rPr>
              <w:t xml:space="preserve"> зданий или помещений, предназначенных для приема физических и юридических лиц в связи с предоставлением им коммунальных услуг).</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2" w:name="sub_1311"/>
            <w:r w:rsidRPr="00ED6B41">
              <w:rPr>
                <w:rFonts w:ascii="Arial" w:eastAsia="Times New Roman" w:hAnsi="Arial" w:cs="Arial"/>
                <w:color w:val="000000" w:themeColor="text1"/>
                <w:sz w:val="16"/>
                <w:szCs w:val="16"/>
              </w:rPr>
              <w:lastRenderedPageBreak/>
              <w:t>Предоставление коммунальных услуг</w:t>
            </w:r>
            <w:bookmarkEnd w:id="3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3" w:name="sub_1312"/>
            <w:r w:rsidRPr="00ED6B41">
              <w:rPr>
                <w:rFonts w:ascii="Arial" w:eastAsia="Times New Roman" w:hAnsi="Arial" w:cs="Arial"/>
                <w:color w:val="000000" w:themeColor="text1"/>
                <w:sz w:val="16"/>
                <w:szCs w:val="16"/>
              </w:rPr>
              <w:t>Административные здания организаций, обеспечивающих предоставление коммунальных услуг</w:t>
            </w:r>
            <w:bookmarkEnd w:id="3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предназначенных для приема физических и юридических лиц в связи с предоставлением им коммунальных услуг</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приема физических и юридических лиц в связи с предоставлением им коммунальных услуг.</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4" w:name="sub_1032"/>
            <w:r w:rsidRPr="00ED6B41">
              <w:rPr>
                <w:rFonts w:ascii="Arial" w:eastAsia="Times New Roman" w:hAnsi="Arial" w:cs="Arial"/>
                <w:color w:val="000000" w:themeColor="text1"/>
                <w:sz w:val="16"/>
                <w:szCs w:val="16"/>
              </w:rPr>
              <w:t>Социальное обслуживание</w:t>
            </w:r>
            <w:bookmarkEnd w:id="3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1" w:history="1">
              <w:r w:rsidRPr="00ED6B41">
                <w:rPr>
                  <w:rFonts w:ascii="Arial" w:eastAsia="Times New Roman" w:hAnsi="Arial" w:cs="Arial"/>
                  <w:color w:val="000000" w:themeColor="text1"/>
                  <w:sz w:val="16"/>
                  <w:szCs w:val="16"/>
                  <w:u w:val="single"/>
                </w:rPr>
                <w:t>кодами 3.2.1 - 3.2.4</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оказания гражданам социальной помощи</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ключает в себя содержание видов разрешенного использования с </w:t>
            </w:r>
            <w:hyperlink r:id="rId22" w:history="1">
              <w:r w:rsidRPr="00ED6B41">
                <w:rPr>
                  <w:rFonts w:ascii="Arial" w:eastAsia="Times New Roman" w:hAnsi="Arial" w:cs="Arial"/>
                  <w:color w:val="000000" w:themeColor="text1"/>
                  <w:sz w:val="16"/>
                  <w:szCs w:val="16"/>
                  <w:u w:val="single"/>
                </w:rPr>
                <w:t>кодами 3.2.1 - 3.2.4</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5" w:name="sub_1321"/>
            <w:r w:rsidRPr="00ED6B41">
              <w:rPr>
                <w:rFonts w:ascii="Arial" w:eastAsia="Times New Roman" w:hAnsi="Arial" w:cs="Arial"/>
                <w:color w:val="000000" w:themeColor="text1"/>
                <w:sz w:val="16"/>
                <w:szCs w:val="16"/>
              </w:rPr>
              <w:t>Дома социального обслуживания</w:t>
            </w:r>
            <w:bookmarkEnd w:id="3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домов престарелых, домов ребенка, детских домов, пунктов ночлега для бездомных граждан 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временного размещения вынужденных переселенцев, лиц, признанных беженцами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6" w:name="sub_1322"/>
            <w:r w:rsidRPr="00ED6B41">
              <w:rPr>
                <w:rFonts w:ascii="Arial" w:eastAsia="Times New Roman" w:hAnsi="Arial" w:cs="Arial"/>
                <w:color w:val="000000" w:themeColor="text1"/>
                <w:sz w:val="16"/>
                <w:szCs w:val="16"/>
              </w:rPr>
              <w:t>Оказание социальной помощи населению</w:t>
            </w:r>
            <w:bookmarkEnd w:id="3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3.2.2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7" w:name="sub_1323"/>
            <w:r w:rsidRPr="00ED6B41">
              <w:rPr>
                <w:rFonts w:ascii="Arial" w:eastAsia="Times New Roman" w:hAnsi="Arial" w:cs="Arial"/>
                <w:color w:val="000000" w:themeColor="text1"/>
                <w:sz w:val="16"/>
                <w:szCs w:val="16"/>
              </w:rPr>
              <w:t>Оказание услуг связи</w:t>
            </w:r>
            <w:bookmarkEnd w:id="3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3.2.3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услуг почтовой, телеграфной, междугородней и международной телефонной связи.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8" w:name="sub_1324"/>
            <w:r w:rsidRPr="00ED6B41">
              <w:rPr>
                <w:rFonts w:ascii="Arial" w:eastAsia="Times New Roman" w:hAnsi="Arial" w:cs="Arial"/>
                <w:color w:val="000000" w:themeColor="text1"/>
                <w:sz w:val="16"/>
                <w:szCs w:val="16"/>
              </w:rPr>
              <w:t>Общежития</w:t>
            </w:r>
            <w:bookmarkEnd w:id="3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 w:history="1">
              <w:r w:rsidRPr="00ED6B41">
                <w:rPr>
                  <w:rFonts w:ascii="Arial" w:eastAsia="Times New Roman" w:hAnsi="Arial" w:cs="Arial"/>
                  <w:color w:val="000000" w:themeColor="text1"/>
                  <w:sz w:val="16"/>
                  <w:szCs w:val="16"/>
                  <w:u w:val="single"/>
                </w:rPr>
                <w:t>кодом 4.7</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3.2.4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проживания граждан на время их работы, службы или обучения.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39" w:name="sub_1033"/>
            <w:r w:rsidRPr="00ED6B41">
              <w:rPr>
                <w:rFonts w:ascii="Arial" w:eastAsia="Times New Roman" w:hAnsi="Arial" w:cs="Arial"/>
                <w:color w:val="000000" w:themeColor="text1"/>
                <w:sz w:val="16"/>
                <w:szCs w:val="16"/>
              </w:rPr>
              <w:lastRenderedPageBreak/>
              <w:t>Бытовое обслуживание</w:t>
            </w:r>
            <w:bookmarkEnd w:id="3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0" w:name="sub_1034"/>
            <w:r w:rsidRPr="00ED6B41">
              <w:rPr>
                <w:rFonts w:ascii="Arial" w:eastAsia="Times New Roman" w:hAnsi="Arial" w:cs="Arial"/>
                <w:color w:val="000000" w:themeColor="text1"/>
                <w:sz w:val="16"/>
                <w:szCs w:val="16"/>
              </w:rPr>
              <w:t>Здравоохранение</w:t>
            </w:r>
            <w:bookmarkEnd w:id="4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0341" w:history="1">
              <w:r w:rsidRPr="00ED6B41">
                <w:rPr>
                  <w:rFonts w:ascii="Arial" w:eastAsia="Times New Roman" w:hAnsi="Arial" w:cs="Arial"/>
                  <w:color w:val="000000" w:themeColor="text1"/>
                  <w:sz w:val="16"/>
                  <w:szCs w:val="16"/>
                  <w:u w:val="single"/>
                </w:rPr>
                <w:t>кодами 3.4.1 - 3.4.2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w:t>
            </w:r>
          </w:p>
        </w:tc>
        <w:tc>
          <w:tcPr>
            <w:tcW w:w="4536" w:type="dxa"/>
          </w:tcPr>
          <w:p w:rsidR="0055138D" w:rsidRPr="00ED6B41" w:rsidRDefault="0055138D" w:rsidP="0055138D">
            <w:pPr>
              <w:widowControl w:val="0"/>
              <w:autoSpaceDE w:val="0"/>
              <w:autoSpaceDN w:val="0"/>
              <w:adjustRightInd w:val="0"/>
              <w:spacing w:before="240"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оказания гражданам медицинской помощи (включает в себя содержание видов разрешенного использования с </w:t>
            </w:r>
            <w:hyperlink w:anchor="sub_10341" w:history="1">
              <w:r w:rsidRPr="00ED6B41">
                <w:rPr>
                  <w:rFonts w:ascii="Arial" w:eastAsia="Times New Roman" w:hAnsi="Arial" w:cs="Arial"/>
                  <w:color w:val="000000" w:themeColor="text1"/>
                  <w:sz w:val="16"/>
                  <w:szCs w:val="16"/>
                  <w:u w:val="single"/>
                </w:rPr>
                <w:t>кодами 3.4.1 - 3.4.2</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Амбулаторно-поликлиническое обслуживание</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1" w:name="sub_10342"/>
            <w:r w:rsidRPr="00ED6B41">
              <w:rPr>
                <w:rFonts w:ascii="Arial" w:eastAsia="Times New Roman" w:hAnsi="Arial" w:cs="Arial"/>
                <w:color w:val="000000" w:themeColor="text1"/>
                <w:sz w:val="16"/>
                <w:szCs w:val="16"/>
              </w:rPr>
              <w:t>Стационарное медицинское обслуживание</w:t>
            </w:r>
            <w:bookmarkEnd w:id="4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станций скорой помощи;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2" w:name="sub_103104"/>
            <w:r w:rsidRPr="00ED6B41">
              <w:rPr>
                <w:rFonts w:ascii="Arial" w:eastAsia="Times New Roman" w:hAnsi="Arial" w:cs="Arial"/>
                <w:color w:val="000000" w:themeColor="text1"/>
                <w:sz w:val="16"/>
                <w:szCs w:val="16"/>
              </w:rPr>
              <w:t>размещение площадок санитарной авиации</w:t>
            </w:r>
            <w:bookmarkEnd w:id="42"/>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гражданам медицинской помощи в стационарах</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б</w:t>
            </w:r>
            <w:proofErr w:type="gramEnd"/>
            <w:r w:rsidRPr="00ED6B41">
              <w:rPr>
                <w:rFonts w:ascii="Arial" w:eastAsia="Times New Roman" w:hAnsi="Arial" w:cs="Arial"/>
                <w:color w:val="000000" w:themeColor="text1"/>
                <w:sz w:val="16"/>
                <w:szCs w:val="16"/>
              </w:rPr>
              <w:t>ольницы, родильные дома, научно-медицинские учреждения и прочие объекты, обеспечивающие оказание услуги по лечению в стационаре);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станций скорой помощи размещение площадок санитарной авиации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3" w:name="sub_10343"/>
            <w:r w:rsidRPr="00ED6B41">
              <w:rPr>
                <w:rFonts w:ascii="Arial" w:eastAsia="Times New Roman" w:hAnsi="Arial" w:cs="Arial"/>
                <w:color w:val="000000" w:themeColor="text1"/>
                <w:sz w:val="16"/>
                <w:szCs w:val="16"/>
              </w:rPr>
              <w:t>Медицинские организации особого назначения</w:t>
            </w:r>
            <w:bookmarkEnd w:id="4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ED6B41">
              <w:rPr>
                <w:rFonts w:ascii="Arial" w:eastAsia="Times New Roman" w:hAnsi="Arial" w:cs="Arial"/>
                <w:color w:val="000000" w:themeColor="text1"/>
                <w:sz w:val="16"/>
                <w:szCs w:val="16"/>
              </w:rPr>
              <w:t>патолого-анатомической</w:t>
            </w:r>
            <w:proofErr w:type="gramEnd"/>
            <w:r w:rsidRPr="00ED6B41">
              <w:rPr>
                <w:rFonts w:ascii="Arial" w:eastAsia="Times New Roman" w:hAnsi="Arial" w:cs="Arial"/>
                <w:color w:val="000000" w:themeColor="text1"/>
                <w:sz w:val="16"/>
                <w:szCs w:val="16"/>
              </w:rPr>
              <w:t xml:space="preserve"> экспертизы (морги)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ED6B41">
              <w:rPr>
                <w:rFonts w:ascii="Arial" w:eastAsia="Times New Roman" w:hAnsi="Arial" w:cs="Arial"/>
                <w:color w:val="000000" w:themeColor="text1"/>
                <w:sz w:val="16"/>
                <w:szCs w:val="16"/>
              </w:rPr>
              <w:t>патолого-анатомической</w:t>
            </w:r>
            <w:proofErr w:type="gramEnd"/>
            <w:r w:rsidRPr="00ED6B41">
              <w:rPr>
                <w:rFonts w:ascii="Arial" w:eastAsia="Times New Roman" w:hAnsi="Arial" w:cs="Arial"/>
                <w:color w:val="000000" w:themeColor="text1"/>
                <w:sz w:val="16"/>
                <w:szCs w:val="16"/>
              </w:rPr>
              <w:t xml:space="preserve"> экспертизы (морги)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4" w:name="sub_1035"/>
            <w:r w:rsidRPr="00ED6B41">
              <w:rPr>
                <w:rFonts w:ascii="Arial" w:eastAsia="Times New Roman" w:hAnsi="Arial" w:cs="Arial"/>
                <w:color w:val="000000" w:themeColor="text1"/>
                <w:sz w:val="16"/>
                <w:szCs w:val="16"/>
              </w:rPr>
              <w:t>Образование и просвещение</w:t>
            </w:r>
            <w:bookmarkEnd w:id="4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ED6B41">
                <w:rPr>
                  <w:rFonts w:ascii="Arial" w:eastAsia="Times New Roman" w:hAnsi="Arial" w:cs="Arial"/>
                  <w:color w:val="000000" w:themeColor="text1"/>
                  <w:sz w:val="16"/>
                  <w:szCs w:val="16"/>
                  <w:u w:val="single"/>
                </w:rPr>
                <w:t>кодами 3.5.1 - 3.5.2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воспитания, образования и просвещения (включает в себя содержание видов разрешенного использования с </w:t>
            </w:r>
            <w:hyperlink w:anchor="sub_10351" w:history="1">
              <w:r w:rsidRPr="00ED6B41">
                <w:rPr>
                  <w:rFonts w:ascii="Arial" w:eastAsia="Times New Roman" w:hAnsi="Arial" w:cs="Arial"/>
                  <w:color w:val="000000" w:themeColor="text1"/>
                  <w:sz w:val="16"/>
                  <w:szCs w:val="16"/>
                  <w:u w:val="single"/>
                </w:rPr>
                <w:t>кодами 3.5.1 - 3.5.2</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5" w:name="sub_10351"/>
            <w:r w:rsidRPr="00ED6B41">
              <w:rPr>
                <w:rFonts w:ascii="Arial" w:eastAsia="Times New Roman" w:hAnsi="Arial" w:cs="Arial"/>
                <w:color w:val="000000" w:themeColor="text1"/>
                <w:sz w:val="16"/>
                <w:szCs w:val="16"/>
              </w:rPr>
              <w:t>Дошкольное, начальное и среднее общее образование</w:t>
            </w:r>
            <w:bookmarkEnd w:id="4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roofErr w:type="gramStart"/>
            <w:r w:rsidRPr="00ED6B41">
              <w:rPr>
                <w:rFonts w:ascii="Arial" w:eastAsia="Times New Roman" w:hAnsi="Arial" w:cs="Arial"/>
                <w:color w:val="000000" w:themeColor="text1"/>
                <w:sz w:val="16"/>
                <w:szCs w:val="16"/>
              </w:rPr>
              <w:t>просвещению</w:t>
            </w:r>
            <w:proofErr w:type="gramEnd"/>
            <w:r w:rsidRPr="00ED6B41">
              <w:rPr>
                <w:rFonts w:ascii="Arial" w:eastAsia="Times New Roman" w:hAnsi="Arial" w:cs="Arial"/>
                <w:color w:val="000000" w:themeColor="text1"/>
                <w:sz w:val="16"/>
                <w:szCs w:val="16"/>
              </w:rPr>
              <w:t xml:space="preserve"> в том числе зданий, спортивных сооружений, предназначенных для занятия обучающихся физической культурой и спортом).</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6" w:name="sub_10352"/>
            <w:r w:rsidRPr="00ED6B41">
              <w:rPr>
                <w:rFonts w:ascii="Arial" w:eastAsia="Times New Roman" w:hAnsi="Arial" w:cs="Arial"/>
                <w:color w:val="000000" w:themeColor="text1"/>
                <w:sz w:val="16"/>
                <w:szCs w:val="16"/>
              </w:rPr>
              <w:t>Среднее и высшее профессиональное образование</w:t>
            </w:r>
            <w:bookmarkEnd w:id="4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7" w:name="sub_1036"/>
            <w:r w:rsidRPr="00ED6B41">
              <w:rPr>
                <w:rFonts w:ascii="Arial" w:eastAsia="Times New Roman" w:hAnsi="Arial" w:cs="Arial"/>
                <w:color w:val="000000" w:themeColor="text1"/>
                <w:sz w:val="16"/>
                <w:szCs w:val="16"/>
              </w:rPr>
              <w:t>Культурное развитие</w:t>
            </w:r>
            <w:bookmarkEnd w:id="4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предназначенных для размещения </w:t>
            </w:r>
            <w:r w:rsidRPr="00ED6B41">
              <w:rPr>
                <w:rFonts w:ascii="Arial" w:eastAsia="Times New Roman" w:hAnsi="Arial" w:cs="Arial"/>
                <w:color w:val="000000" w:themeColor="text1"/>
                <w:sz w:val="16"/>
                <w:szCs w:val="16"/>
              </w:rPr>
              <w:lastRenderedPageBreak/>
              <w:t xml:space="preserve">объектов культуры. Содержание данного вида разрешенного использования включает в себя содержание видов разрешенного использования с </w:t>
            </w:r>
            <w:hyperlink r:id="rId24" w:history="1">
              <w:r w:rsidRPr="00ED6B41">
                <w:rPr>
                  <w:rFonts w:ascii="Arial" w:eastAsia="Times New Roman" w:hAnsi="Arial" w:cs="Arial"/>
                  <w:color w:val="000000" w:themeColor="text1"/>
                  <w:sz w:val="16"/>
                  <w:szCs w:val="16"/>
                  <w:u w:val="single"/>
                </w:rPr>
                <w:t>кодами 3.6.1-3.6.3</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3.6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w:t>
            </w:r>
            <w:r w:rsidRPr="00ED6B41">
              <w:rPr>
                <w:rFonts w:ascii="Arial" w:eastAsia="Times New Roman" w:hAnsi="Arial" w:cs="Arial"/>
                <w:color w:val="000000" w:themeColor="text1"/>
                <w:sz w:val="16"/>
                <w:szCs w:val="16"/>
              </w:rPr>
              <w:lastRenderedPageBreak/>
              <w:t>предназначенных для размещения объектов культуры</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ключает в себя содержание видов разрешенного использования с </w:t>
            </w:r>
            <w:hyperlink r:id="rId25" w:history="1">
              <w:r w:rsidRPr="00ED6B41">
                <w:rPr>
                  <w:rFonts w:ascii="Arial" w:eastAsia="Times New Roman" w:hAnsi="Arial" w:cs="Arial"/>
                  <w:color w:val="000000" w:themeColor="text1"/>
                  <w:sz w:val="16"/>
                  <w:szCs w:val="16"/>
                  <w:u w:val="single"/>
                </w:rPr>
                <w:t>кодами 3.6.1-3.6.3</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8" w:name="sub_1361"/>
            <w:r w:rsidRPr="00ED6B41">
              <w:rPr>
                <w:rFonts w:ascii="Arial" w:eastAsia="Times New Roman" w:hAnsi="Arial" w:cs="Arial"/>
                <w:color w:val="000000" w:themeColor="text1"/>
                <w:sz w:val="16"/>
                <w:szCs w:val="16"/>
              </w:rPr>
              <w:lastRenderedPageBreak/>
              <w:t>Объекты культурно-досуговой деятельности</w:t>
            </w:r>
            <w:bookmarkEnd w:id="4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кинотеатров и кинозалов, театров, филармоний, концертных залов, планетариев</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3.6.1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кинотеатров и кинозалов, театров, концертных залов, планетариев.</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49" w:name="sub_1362"/>
            <w:r w:rsidRPr="00ED6B41">
              <w:rPr>
                <w:rFonts w:ascii="Arial" w:eastAsia="Times New Roman" w:hAnsi="Arial" w:cs="Arial"/>
                <w:color w:val="000000" w:themeColor="text1"/>
                <w:sz w:val="16"/>
                <w:szCs w:val="16"/>
              </w:rPr>
              <w:t>Парки культуры и отдыха</w:t>
            </w:r>
            <w:bookmarkEnd w:id="4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парков культуры и отдыха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3.6.2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Устройство площадок для празднеств и гуляний;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0" w:name="sub_1363"/>
            <w:r w:rsidRPr="00ED6B41">
              <w:rPr>
                <w:rFonts w:ascii="Arial" w:eastAsia="Times New Roman" w:hAnsi="Arial" w:cs="Arial"/>
                <w:color w:val="000000" w:themeColor="text1"/>
                <w:sz w:val="16"/>
                <w:szCs w:val="16"/>
              </w:rPr>
              <w:t>Цирки и зверинцы</w:t>
            </w:r>
            <w:bookmarkEnd w:id="5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3.6.3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1" w:name="sub_1037"/>
            <w:r w:rsidRPr="00ED6B41">
              <w:rPr>
                <w:rFonts w:ascii="Arial" w:eastAsia="Times New Roman" w:hAnsi="Arial" w:cs="Arial"/>
                <w:color w:val="000000" w:themeColor="text1"/>
                <w:sz w:val="16"/>
                <w:szCs w:val="16"/>
              </w:rPr>
              <w:t>Религиозное использование</w:t>
            </w:r>
            <w:bookmarkEnd w:id="5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 w:history="1">
              <w:r w:rsidRPr="00ED6B41">
                <w:rPr>
                  <w:rFonts w:ascii="Arial" w:eastAsia="Times New Roman" w:hAnsi="Arial" w:cs="Arial"/>
                  <w:color w:val="000000" w:themeColor="text1"/>
                  <w:sz w:val="16"/>
                  <w:szCs w:val="16"/>
                  <w:u w:val="single"/>
                </w:rPr>
                <w:t>кодами 3.7.1-3.7.2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религиозного использования (включает в себя содержание видов разрешенного использования с </w:t>
            </w:r>
            <w:hyperlink r:id="rId27" w:history="1">
              <w:r w:rsidRPr="00ED6B41">
                <w:rPr>
                  <w:rFonts w:ascii="Arial" w:eastAsia="Times New Roman" w:hAnsi="Arial" w:cs="Arial"/>
                  <w:color w:val="000000" w:themeColor="text1"/>
                  <w:sz w:val="16"/>
                  <w:szCs w:val="16"/>
                  <w:u w:val="single"/>
                </w:rPr>
                <w:t>кодами 3.7.1-3.7.2</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2" w:name="sub_1371"/>
            <w:r w:rsidRPr="00ED6B41">
              <w:rPr>
                <w:rFonts w:ascii="Arial" w:eastAsia="Times New Roman" w:hAnsi="Arial" w:cs="Arial"/>
                <w:color w:val="000000" w:themeColor="text1"/>
                <w:sz w:val="16"/>
                <w:szCs w:val="16"/>
              </w:rPr>
              <w:t>Осуществление религиозных обрядов</w:t>
            </w:r>
            <w:bookmarkEnd w:id="5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совершения религиозных обрядов и церемоний (в том числе церкви, соборы, храмы, часовни, мечети, молельные дома, синагоги)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3" w:name="sub_1372"/>
            <w:r w:rsidRPr="00ED6B41">
              <w:rPr>
                <w:rFonts w:ascii="Arial" w:eastAsia="Times New Roman" w:hAnsi="Arial" w:cs="Arial"/>
                <w:color w:val="000000" w:themeColor="text1"/>
                <w:sz w:val="16"/>
                <w:szCs w:val="16"/>
              </w:rPr>
              <w:t>Религиозное управление и образование</w:t>
            </w:r>
            <w:bookmarkEnd w:id="5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постоянного местонахождения духовных лиц, паломников и послушников в связи с осуществлением ими религиозной службы (монастыри, скиты, дома священнослужителей, воскресные и религиозные школы, семинарии, духовные училища)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4" w:name="sub_1038"/>
            <w:r w:rsidRPr="00ED6B41">
              <w:rPr>
                <w:rFonts w:ascii="Arial" w:eastAsia="Times New Roman" w:hAnsi="Arial" w:cs="Arial"/>
                <w:color w:val="000000" w:themeColor="text1"/>
                <w:sz w:val="16"/>
                <w:szCs w:val="16"/>
              </w:rPr>
              <w:t>Общественное управление</w:t>
            </w:r>
            <w:bookmarkEnd w:id="5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8" w:history="1">
              <w:r w:rsidRPr="00ED6B41">
                <w:rPr>
                  <w:rFonts w:ascii="Arial" w:eastAsia="Times New Roman" w:hAnsi="Arial" w:cs="Arial"/>
                  <w:color w:val="000000" w:themeColor="text1"/>
                  <w:sz w:val="16"/>
                  <w:szCs w:val="16"/>
                  <w:u w:val="single"/>
                </w:rPr>
                <w:t>кодами 3.8.1-3.8.2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3.8</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органов и организаций общественного управления</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ключает в себя содержание видов разрешенного использования с </w:t>
            </w:r>
            <w:hyperlink r:id="rId29" w:history="1">
              <w:r w:rsidRPr="00ED6B41">
                <w:rPr>
                  <w:rFonts w:ascii="Arial" w:eastAsia="Times New Roman" w:hAnsi="Arial" w:cs="Arial"/>
                  <w:color w:val="000000" w:themeColor="text1"/>
                  <w:sz w:val="16"/>
                  <w:szCs w:val="16"/>
                  <w:u w:val="single"/>
                </w:rPr>
                <w:t>кодами 3.8.1-3.8.2</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5" w:name="sub_1381"/>
            <w:r w:rsidRPr="00ED6B41">
              <w:rPr>
                <w:rFonts w:ascii="Arial" w:eastAsia="Times New Roman" w:hAnsi="Arial" w:cs="Arial"/>
                <w:color w:val="000000" w:themeColor="text1"/>
                <w:sz w:val="16"/>
                <w:szCs w:val="16"/>
              </w:rPr>
              <w:t>Государственное управление</w:t>
            </w:r>
            <w:bookmarkEnd w:id="5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3.8.1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6" w:name="sub_1382"/>
            <w:r w:rsidRPr="00ED6B41">
              <w:rPr>
                <w:rFonts w:ascii="Arial" w:eastAsia="Times New Roman" w:hAnsi="Arial" w:cs="Arial"/>
                <w:color w:val="000000" w:themeColor="text1"/>
                <w:sz w:val="16"/>
                <w:szCs w:val="16"/>
              </w:rPr>
              <w:t>Представительская деятельность</w:t>
            </w:r>
            <w:bookmarkEnd w:id="5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3.8.2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7" w:name="sub_1039"/>
            <w:r w:rsidRPr="00ED6B41">
              <w:rPr>
                <w:rFonts w:ascii="Arial" w:eastAsia="Times New Roman" w:hAnsi="Arial" w:cs="Arial"/>
                <w:color w:val="000000" w:themeColor="text1"/>
                <w:sz w:val="16"/>
                <w:szCs w:val="16"/>
              </w:rPr>
              <w:t>Обеспечение научной деятельности</w:t>
            </w:r>
            <w:bookmarkEnd w:id="5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0" w:history="1">
              <w:r w:rsidRPr="00ED6B41">
                <w:rPr>
                  <w:rFonts w:ascii="Arial" w:eastAsia="Times New Roman" w:hAnsi="Arial" w:cs="Arial"/>
                  <w:color w:val="000000" w:themeColor="text1"/>
                  <w:sz w:val="16"/>
                  <w:szCs w:val="16"/>
                  <w:u w:val="single"/>
                </w:rPr>
                <w:t>кодами 3.9.1 - 3.9.3</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3.9</w:t>
            </w:r>
          </w:p>
        </w:tc>
        <w:tc>
          <w:tcPr>
            <w:tcW w:w="4536" w:type="dxa"/>
          </w:tcPr>
          <w:p w:rsidR="0055138D" w:rsidRPr="00ED6B41" w:rsidRDefault="0055138D" w:rsidP="0055138D">
            <w:pPr>
              <w:widowControl w:val="0"/>
              <w:autoSpaceDE w:val="0"/>
              <w:autoSpaceDN w:val="0"/>
              <w:adjustRightInd w:val="0"/>
              <w:spacing w:before="240"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обеспечения научной деятельности</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ключает в себя содержание видов разрешенного использования с </w:t>
            </w:r>
            <w:hyperlink r:id="rId31" w:history="1">
              <w:r w:rsidRPr="00ED6B41">
                <w:rPr>
                  <w:rFonts w:ascii="Arial" w:eastAsia="Times New Roman" w:hAnsi="Arial" w:cs="Arial"/>
                  <w:color w:val="000000" w:themeColor="text1"/>
                  <w:sz w:val="16"/>
                  <w:szCs w:val="16"/>
                  <w:u w:val="single"/>
                </w:rPr>
                <w:t>кодами 3.9.1 - 3.9.3</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8" w:name="sub_10391"/>
            <w:r w:rsidRPr="00ED6B41">
              <w:rPr>
                <w:rFonts w:ascii="Arial" w:eastAsia="Times New Roman" w:hAnsi="Arial" w:cs="Arial"/>
                <w:color w:val="000000" w:themeColor="text1"/>
                <w:sz w:val="16"/>
                <w:szCs w:val="16"/>
              </w:rPr>
              <w:t>Обеспечение деятельности в области гидрометеорологии и смежных с ней областях</w:t>
            </w:r>
            <w:bookmarkEnd w:id="5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ED6B41">
              <w:rPr>
                <w:rFonts w:ascii="Arial" w:eastAsia="Times New Roman" w:hAnsi="Arial" w:cs="Arial"/>
                <w:color w:val="000000" w:themeColor="text1"/>
                <w:sz w:val="16"/>
                <w:szCs w:val="16"/>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3.9.1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w:t>
            </w:r>
            <w:r w:rsidRPr="00ED6B41">
              <w:rPr>
                <w:rFonts w:ascii="Arial" w:eastAsia="Times New Roman" w:hAnsi="Arial" w:cs="Arial"/>
                <w:color w:val="000000" w:themeColor="text1"/>
                <w:sz w:val="16"/>
                <w:szCs w:val="16"/>
              </w:rPr>
              <w:lastRenderedPageBreak/>
              <w:t>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59" w:name="sub_1392"/>
            <w:r w:rsidRPr="00ED6B41">
              <w:rPr>
                <w:rFonts w:ascii="Arial" w:eastAsia="Times New Roman" w:hAnsi="Arial" w:cs="Arial"/>
                <w:color w:val="000000" w:themeColor="text1"/>
                <w:sz w:val="16"/>
                <w:szCs w:val="16"/>
              </w:rPr>
              <w:lastRenderedPageBreak/>
              <w:t>Проведение научных исследований</w:t>
            </w:r>
            <w:bookmarkEnd w:id="5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3.9.2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0" w:name="sub_1393"/>
            <w:r w:rsidRPr="00ED6B41">
              <w:rPr>
                <w:rFonts w:ascii="Arial" w:eastAsia="Times New Roman" w:hAnsi="Arial" w:cs="Arial"/>
                <w:color w:val="000000" w:themeColor="text1"/>
                <w:sz w:val="16"/>
                <w:szCs w:val="16"/>
              </w:rPr>
              <w:t>Проведение научных испытаний</w:t>
            </w:r>
            <w:bookmarkEnd w:id="6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3.9.3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 </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1" w:name="sub_10310"/>
            <w:r w:rsidRPr="00ED6B41">
              <w:rPr>
                <w:rFonts w:ascii="Arial" w:eastAsia="Times New Roman" w:hAnsi="Arial" w:cs="Arial"/>
                <w:color w:val="000000" w:themeColor="text1"/>
                <w:sz w:val="16"/>
                <w:szCs w:val="16"/>
              </w:rPr>
              <w:t>Ветеринарное обслуживание</w:t>
            </w:r>
            <w:bookmarkEnd w:id="6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ED6B41">
                <w:rPr>
                  <w:rFonts w:ascii="Arial" w:eastAsia="Times New Roman" w:hAnsi="Arial" w:cs="Arial"/>
                  <w:color w:val="000000" w:themeColor="text1"/>
                  <w:sz w:val="16"/>
                  <w:szCs w:val="16"/>
                  <w:u w:val="single"/>
                </w:rPr>
                <w:t>кодами 3.10.1 - 3.10.2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3.10</w:t>
            </w:r>
          </w:p>
        </w:tc>
        <w:tc>
          <w:tcPr>
            <w:tcW w:w="4536" w:type="dxa"/>
          </w:tcPr>
          <w:p w:rsidR="0055138D" w:rsidRPr="00ED6B41" w:rsidRDefault="0055138D" w:rsidP="0055138D">
            <w:pPr>
              <w:widowControl w:val="0"/>
              <w:autoSpaceDE w:val="0"/>
              <w:autoSpaceDN w:val="0"/>
              <w:adjustRightInd w:val="0"/>
              <w:spacing w:before="240"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ключает в себя содержание видов разрешенного использования с </w:t>
            </w:r>
            <w:hyperlink w:anchor="sub_103101" w:history="1">
              <w:r w:rsidRPr="00ED6B41">
                <w:rPr>
                  <w:rFonts w:ascii="Arial" w:eastAsia="Times New Roman" w:hAnsi="Arial" w:cs="Arial"/>
                  <w:color w:val="000000" w:themeColor="text1"/>
                  <w:sz w:val="16"/>
                  <w:szCs w:val="16"/>
                  <w:u w:val="single"/>
                </w:rPr>
                <w:t>кодами 3.10.1 - 3.10.2</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2" w:name="sub_103101"/>
            <w:r w:rsidRPr="00ED6B41">
              <w:rPr>
                <w:rFonts w:ascii="Arial" w:eastAsia="Times New Roman" w:hAnsi="Arial" w:cs="Arial"/>
                <w:color w:val="000000" w:themeColor="text1"/>
                <w:sz w:val="16"/>
                <w:szCs w:val="16"/>
              </w:rPr>
              <w:t>Амбулаторное ветеринарное обслуживание</w:t>
            </w:r>
            <w:bookmarkEnd w:id="6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3.10.1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3" w:name="sub_103102"/>
            <w:r w:rsidRPr="00ED6B41">
              <w:rPr>
                <w:rFonts w:ascii="Arial" w:eastAsia="Times New Roman" w:hAnsi="Arial" w:cs="Arial"/>
                <w:color w:val="000000" w:themeColor="text1"/>
                <w:sz w:val="16"/>
                <w:szCs w:val="16"/>
              </w:rPr>
              <w:t>Приюты для животных</w:t>
            </w:r>
            <w:bookmarkEnd w:id="6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ветеринарных услуг в стационаре;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организации гостиниц для животных</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3.10.2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4" w:name="sub_1040"/>
            <w:r w:rsidRPr="00ED6B41">
              <w:rPr>
                <w:rFonts w:ascii="Arial" w:eastAsia="Times New Roman" w:hAnsi="Arial" w:cs="Arial"/>
                <w:color w:val="000000" w:themeColor="text1"/>
                <w:sz w:val="16"/>
                <w:szCs w:val="16"/>
              </w:rPr>
              <w:t>Предпринимательство</w:t>
            </w:r>
            <w:bookmarkEnd w:id="6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ED6B41">
                <w:rPr>
                  <w:rFonts w:ascii="Arial" w:eastAsia="Times New Roman" w:hAnsi="Arial" w:cs="Arial"/>
                  <w:color w:val="000000" w:themeColor="text1"/>
                  <w:sz w:val="16"/>
                  <w:szCs w:val="16"/>
                  <w:u w:val="single"/>
                </w:rPr>
                <w:t>кодами 4.1-4.10</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(включает в себя содержание видов разрешенного использования, предусмотренных </w:t>
            </w:r>
            <w:hyperlink w:anchor="sub_1041" w:history="1">
              <w:r w:rsidRPr="00ED6B41">
                <w:rPr>
                  <w:rFonts w:ascii="Arial" w:eastAsia="Times New Roman" w:hAnsi="Arial" w:cs="Arial"/>
                  <w:color w:val="000000" w:themeColor="text1"/>
                  <w:sz w:val="16"/>
                  <w:szCs w:val="16"/>
                  <w:u w:val="single"/>
                </w:rPr>
                <w:t>кодами 4.1-4.10</w:t>
              </w:r>
            </w:hyperlink>
            <w:r w:rsidRPr="00ED6B41">
              <w:rPr>
                <w:rFonts w:ascii="Arial" w:eastAsia="Times New Roman" w:hAnsi="Arial" w:cs="Arial"/>
                <w:color w:val="000000" w:themeColor="text1"/>
                <w:sz w:val="16"/>
                <w:szCs w:val="16"/>
              </w:rPr>
              <w:t>)</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5" w:name="sub_1041"/>
            <w:r w:rsidRPr="00ED6B41">
              <w:rPr>
                <w:rFonts w:ascii="Arial" w:eastAsia="Times New Roman" w:hAnsi="Arial" w:cs="Arial"/>
                <w:color w:val="000000" w:themeColor="text1"/>
                <w:sz w:val="16"/>
                <w:szCs w:val="16"/>
              </w:rPr>
              <w:t>Деловое управление</w:t>
            </w:r>
            <w:bookmarkEnd w:id="6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6" w:name="sub_1042"/>
            <w:proofErr w:type="gramStart"/>
            <w:r w:rsidRPr="00ED6B41">
              <w:rPr>
                <w:rFonts w:ascii="Arial" w:eastAsia="Times New Roman" w:hAnsi="Arial" w:cs="Arial"/>
                <w:color w:val="000000" w:themeColor="text1"/>
                <w:sz w:val="16"/>
                <w:szCs w:val="16"/>
              </w:rPr>
              <w:t xml:space="preserve">Объекты торговли (торговые центры, </w:t>
            </w:r>
            <w:r w:rsidRPr="00ED6B41">
              <w:rPr>
                <w:rFonts w:ascii="Arial" w:eastAsia="Times New Roman" w:hAnsi="Arial" w:cs="Arial"/>
                <w:color w:val="000000" w:themeColor="text1"/>
                <w:sz w:val="16"/>
                <w:szCs w:val="16"/>
              </w:rPr>
              <w:lastRenderedPageBreak/>
              <w:t>торгово-развлекательные центры (комплексы)</w:t>
            </w:r>
            <w:bookmarkEnd w:id="66"/>
            <w:proofErr w:type="gramEnd"/>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 xml:space="preserve">Размещение объектов капитального строительства, общей площадью </w:t>
            </w:r>
            <w:r w:rsidRPr="00ED6B41">
              <w:rPr>
                <w:rFonts w:ascii="Arial" w:eastAsia="Times New Roman" w:hAnsi="Arial" w:cs="Arial"/>
                <w:color w:val="000000" w:themeColor="text1"/>
                <w:sz w:val="16"/>
                <w:szCs w:val="16"/>
              </w:rPr>
              <w:lastRenderedPageBreak/>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2" w:history="1">
              <w:r w:rsidRPr="00ED6B41">
                <w:rPr>
                  <w:rFonts w:ascii="Arial" w:eastAsia="Times New Roman" w:hAnsi="Arial" w:cs="Arial"/>
                  <w:color w:val="000000" w:themeColor="text1"/>
                  <w:sz w:val="16"/>
                  <w:szCs w:val="16"/>
                  <w:u w:val="single"/>
                </w:rPr>
                <w:t>кодами 4.5 - 4.8.2</w:t>
              </w:r>
            </w:hyperlink>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гаражей и (или) стоянок для автомобилей сотрудников и посетителей торгового центра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4.2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торговых объектов капитального </w:t>
            </w:r>
            <w:r w:rsidRPr="00ED6B41">
              <w:rPr>
                <w:rFonts w:ascii="Arial" w:eastAsia="Times New Roman" w:hAnsi="Arial" w:cs="Arial"/>
                <w:color w:val="000000" w:themeColor="text1"/>
                <w:sz w:val="16"/>
                <w:szCs w:val="16"/>
              </w:rPr>
              <w:lastRenderedPageBreak/>
              <w:t xml:space="preserve">строительства, общей площадью свыше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5000 кв. м</w:t>
              </w:r>
            </w:smartTag>
            <w:r w:rsidRPr="00ED6B41">
              <w:rPr>
                <w:rFonts w:ascii="Arial" w:eastAsia="Times New Roman" w:hAnsi="Arial" w:cs="Arial"/>
                <w:color w:val="000000" w:themeColor="text1"/>
                <w:sz w:val="16"/>
                <w:szCs w:val="16"/>
              </w:rPr>
              <w:t xml:space="preserve"> с целью размещения одной или нескольких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организаций, осуществляющих продажу товаров, и (или) оказание услуг в соответствии с содержанием видов разрешенного использования с </w:t>
            </w:r>
            <w:hyperlink r:id="rId33" w:history="1">
              <w:r w:rsidRPr="00ED6B41">
                <w:rPr>
                  <w:rFonts w:ascii="Arial" w:eastAsia="Times New Roman" w:hAnsi="Arial" w:cs="Arial"/>
                  <w:color w:val="000000" w:themeColor="text1"/>
                  <w:sz w:val="16"/>
                  <w:szCs w:val="16"/>
                  <w:u w:val="single"/>
                </w:rPr>
                <w:t>кодами 4.5 - 4.8.2</w:t>
              </w:r>
            </w:hyperlink>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гаражей и (или) стоянок для автомобилей сотрудников и посетителей торговых объектов.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7" w:name="sub_1043"/>
            <w:r w:rsidRPr="00ED6B41">
              <w:rPr>
                <w:rFonts w:ascii="Arial" w:eastAsia="Times New Roman" w:hAnsi="Arial" w:cs="Arial"/>
                <w:color w:val="000000" w:themeColor="text1"/>
                <w:sz w:val="16"/>
                <w:szCs w:val="16"/>
              </w:rPr>
              <w:lastRenderedPageBreak/>
              <w:t>Рынки</w:t>
            </w:r>
            <w:bookmarkEnd w:id="6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гаражей и (или) стоянок для автомобилей сотрудников и посетителей рынка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200 кв. м</w:t>
              </w:r>
            </w:smartTag>
            <w:r w:rsidRPr="00ED6B41">
              <w:rPr>
                <w:rFonts w:ascii="Arial" w:eastAsia="Times New Roman" w:hAnsi="Arial" w:cs="Arial"/>
                <w:color w:val="000000" w:themeColor="text1"/>
                <w:sz w:val="16"/>
                <w:szCs w:val="16"/>
              </w:rPr>
              <w:t>; размещение стоянок для автомобилей сотрудников и посетителей рынка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8" w:name="sub_1044"/>
            <w:r w:rsidRPr="00ED6B41">
              <w:rPr>
                <w:rFonts w:ascii="Arial" w:eastAsia="Times New Roman" w:hAnsi="Arial" w:cs="Arial"/>
                <w:color w:val="000000" w:themeColor="text1"/>
                <w:sz w:val="16"/>
                <w:szCs w:val="16"/>
              </w:rPr>
              <w:t>Магазины</w:t>
            </w:r>
            <w:bookmarkEnd w:id="6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5000 кв. м</w:t>
              </w:r>
            </w:smartTag>
            <w:r w:rsidRPr="00ED6B41">
              <w:rPr>
                <w:rFonts w:ascii="Arial" w:eastAsia="Times New Roman" w:hAnsi="Arial" w:cs="Arial"/>
                <w:color w:val="000000" w:themeColor="text1"/>
                <w:sz w:val="16"/>
                <w:szCs w:val="16"/>
              </w:rPr>
              <w:t>. размещение стоянок для автомобилей сотрудников и посетителей торговых объектов.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69" w:name="sub_1045"/>
            <w:r w:rsidRPr="00ED6B41">
              <w:rPr>
                <w:rFonts w:ascii="Arial" w:eastAsia="Times New Roman" w:hAnsi="Arial" w:cs="Arial"/>
                <w:color w:val="000000" w:themeColor="text1"/>
                <w:sz w:val="16"/>
                <w:szCs w:val="16"/>
              </w:rPr>
              <w:t>Банковская и страховая деятельность</w:t>
            </w:r>
            <w:bookmarkEnd w:id="6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0" w:name="sub_1046"/>
            <w:r w:rsidRPr="00ED6B41">
              <w:rPr>
                <w:rFonts w:ascii="Arial" w:eastAsia="Times New Roman" w:hAnsi="Arial" w:cs="Arial"/>
                <w:color w:val="000000" w:themeColor="text1"/>
                <w:sz w:val="16"/>
                <w:szCs w:val="16"/>
              </w:rPr>
              <w:t>Общественное питание</w:t>
            </w:r>
            <w:bookmarkEnd w:id="7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1" w:name="sub_1047"/>
            <w:r w:rsidRPr="00ED6B41">
              <w:rPr>
                <w:rFonts w:ascii="Arial" w:eastAsia="Times New Roman" w:hAnsi="Arial" w:cs="Arial"/>
                <w:color w:val="000000" w:themeColor="text1"/>
                <w:sz w:val="16"/>
                <w:szCs w:val="16"/>
              </w:rPr>
              <w:t>Гостиничное обслуживание</w:t>
            </w:r>
            <w:bookmarkEnd w:id="7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2" w:name="sub_1048"/>
            <w:r w:rsidRPr="00ED6B41">
              <w:rPr>
                <w:rFonts w:ascii="Arial" w:eastAsia="Times New Roman" w:hAnsi="Arial" w:cs="Arial"/>
                <w:color w:val="000000" w:themeColor="text1"/>
                <w:sz w:val="16"/>
                <w:szCs w:val="16"/>
              </w:rPr>
              <w:t>Развлечения</w:t>
            </w:r>
            <w:bookmarkEnd w:id="7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предназначенных для развлечения.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34" w:history="1">
              <w:r w:rsidRPr="00ED6B41">
                <w:rPr>
                  <w:rFonts w:ascii="Arial" w:eastAsia="Times New Roman" w:hAnsi="Arial" w:cs="Arial"/>
                  <w:color w:val="000000" w:themeColor="text1"/>
                  <w:sz w:val="16"/>
                  <w:szCs w:val="16"/>
                  <w:u w:val="single"/>
                </w:rPr>
                <w:t>кодами 4.8.1 - 4.8.3</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4.8</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игровых автоматов (кроме игрового оборудования, используемого для проведения азартных игр) и игровых площадок;</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размещение стоянок для автомобилей сотрудников и посетителей объектов.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3" w:name="sub_1481"/>
            <w:r w:rsidRPr="00ED6B41">
              <w:rPr>
                <w:rFonts w:ascii="Arial" w:eastAsia="Times New Roman" w:hAnsi="Arial" w:cs="Arial"/>
                <w:color w:val="000000" w:themeColor="text1"/>
                <w:sz w:val="16"/>
                <w:szCs w:val="16"/>
              </w:rPr>
              <w:t>Развлекательные мероприятия</w:t>
            </w:r>
            <w:bookmarkEnd w:id="7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4.8.1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4" w:name="sub_1482"/>
            <w:r w:rsidRPr="00ED6B41">
              <w:rPr>
                <w:rFonts w:ascii="Arial" w:eastAsia="Times New Roman" w:hAnsi="Arial" w:cs="Arial"/>
                <w:color w:val="000000" w:themeColor="text1"/>
                <w:sz w:val="16"/>
                <w:szCs w:val="16"/>
              </w:rPr>
              <w:t>Проведение азартных игр</w:t>
            </w:r>
            <w:bookmarkEnd w:id="7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4.8.2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размещения букмекерских контор, тотализаторов, их пунктов приема ставок вне игорных зон</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5" w:name="sub_1483"/>
            <w:r w:rsidRPr="00ED6B41">
              <w:rPr>
                <w:rFonts w:ascii="Arial" w:eastAsia="Times New Roman" w:hAnsi="Arial" w:cs="Arial"/>
                <w:color w:val="000000" w:themeColor="text1"/>
                <w:sz w:val="16"/>
                <w:szCs w:val="16"/>
              </w:rPr>
              <w:t xml:space="preserve">Проведение азартных игр в игорных </w:t>
            </w:r>
            <w:r w:rsidRPr="00ED6B41">
              <w:rPr>
                <w:rFonts w:ascii="Arial" w:eastAsia="Times New Roman" w:hAnsi="Arial" w:cs="Arial"/>
                <w:color w:val="000000" w:themeColor="text1"/>
                <w:sz w:val="16"/>
                <w:szCs w:val="16"/>
              </w:rPr>
              <w:lastRenderedPageBreak/>
              <w:t>зонах</w:t>
            </w:r>
            <w:bookmarkEnd w:id="7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 xml:space="preserve">Размещение зданий и сооружений в игорных зонах, где допускается </w:t>
            </w:r>
            <w:r w:rsidRPr="00ED6B41">
              <w:rPr>
                <w:rFonts w:ascii="Arial" w:eastAsia="Times New Roman" w:hAnsi="Arial" w:cs="Arial"/>
                <w:color w:val="000000" w:themeColor="text1"/>
                <w:sz w:val="16"/>
                <w:szCs w:val="16"/>
              </w:rPr>
              <w:lastRenderedPageBreak/>
              <w:t>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4.8.3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w:t>
            </w:r>
            <w:r w:rsidRPr="00ED6B41">
              <w:rPr>
                <w:rFonts w:ascii="Arial" w:eastAsia="Times New Roman" w:hAnsi="Arial" w:cs="Arial"/>
                <w:color w:val="000000" w:themeColor="text1"/>
                <w:sz w:val="16"/>
                <w:szCs w:val="16"/>
              </w:rPr>
              <w:lastRenderedPageBreak/>
              <w:t>предназначенных для размещения игорных заведений, залов игровых автоматов, размещение гостиниц и заведений общественного питания для посетителей игорных зон</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6" w:name="sub_1049"/>
            <w:r w:rsidRPr="00ED6B41">
              <w:rPr>
                <w:rFonts w:ascii="Arial" w:eastAsia="Times New Roman" w:hAnsi="Arial" w:cs="Arial"/>
                <w:color w:val="000000" w:themeColor="text1"/>
                <w:sz w:val="16"/>
                <w:szCs w:val="16"/>
              </w:rPr>
              <w:lastRenderedPageBreak/>
              <w:t>Служебные гаражи</w:t>
            </w:r>
            <w:bookmarkEnd w:id="7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5" w:history="1">
              <w:r w:rsidRPr="00ED6B41">
                <w:rPr>
                  <w:rFonts w:ascii="Arial" w:eastAsia="Times New Roman" w:hAnsi="Arial" w:cs="Arial"/>
                  <w:color w:val="000000" w:themeColor="text1"/>
                  <w:sz w:val="16"/>
                  <w:szCs w:val="16"/>
                  <w:u w:val="single"/>
                </w:rPr>
                <w:t>кодами 3.0</w:t>
              </w:r>
            </w:hyperlink>
            <w:r w:rsidRPr="00ED6B41">
              <w:rPr>
                <w:rFonts w:ascii="Arial" w:eastAsia="Times New Roman" w:hAnsi="Arial" w:cs="Arial"/>
                <w:color w:val="000000" w:themeColor="text1"/>
                <w:sz w:val="16"/>
                <w:szCs w:val="16"/>
              </w:rPr>
              <w:t xml:space="preserve">, </w:t>
            </w:r>
            <w:hyperlink r:id="rId36" w:history="1">
              <w:r w:rsidRPr="00ED6B41">
                <w:rPr>
                  <w:rFonts w:ascii="Arial" w:eastAsia="Times New Roman" w:hAnsi="Arial" w:cs="Arial"/>
                  <w:color w:val="000000" w:themeColor="text1"/>
                  <w:sz w:val="16"/>
                  <w:szCs w:val="16"/>
                  <w:u w:val="single"/>
                </w:rPr>
                <w:t>4.0</w:t>
              </w:r>
            </w:hyperlink>
            <w:r w:rsidRPr="00ED6B41">
              <w:rPr>
                <w:rFonts w:ascii="Arial" w:eastAsia="Times New Roman" w:hAnsi="Arial" w:cs="Arial"/>
                <w:color w:val="000000" w:themeColor="text1"/>
                <w:sz w:val="16"/>
                <w:szCs w:val="16"/>
              </w:rPr>
              <w:t>, а также для стоянки и хранения транспортных средств общего пользования, в том числе в депо</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постоянных или временных гаражей с несколькими стояночными местами, стоянок (парковок), гаражей, в том числе многоярусных.</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дорожного сервиса</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7" w:history="1">
              <w:r w:rsidRPr="00ED6B41">
                <w:rPr>
                  <w:rFonts w:ascii="Arial" w:eastAsia="Times New Roman" w:hAnsi="Arial" w:cs="Arial"/>
                  <w:color w:val="000000" w:themeColor="text1"/>
                  <w:sz w:val="16"/>
                  <w:szCs w:val="16"/>
                  <w:u w:val="single"/>
                </w:rPr>
                <w:t>кодами 4.9.1.1 - 4.9.1.4</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дорожного сервиса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7" w:name="sub_14911"/>
            <w:r w:rsidRPr="00ED6B41">
              <w:rPr>
                <w:rFonts w:ascii="Arial" w:eastAsia="Times New Roman" w:hAnsi="Arial" w:cs="Arial"/>
                <w:color w:val="000000" w:themeColor="text1"/>
                <w:sz w:val="16"/>
                <w:szCs w:val="16"/>
              </w:rPr>
              <w:t>Заправка транспортных средств</w:t>
            </w:r>
            <w:bookmarkEnd w:id="7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автозаправочных станций; магазинов сопутствующей торговли, зданий для организации общественного питания в качестве объектов дорожного сервиса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8" w:name="sub_14912"/>
            <w:r w:rsidRPr="00ED6B41">
              <w:rPr>
                <w:rFonts w:ascii="Arial" w:eastAsia="Times New Roman" w:hAnsi="Arial" w:cs="Arial"/>
                <w:color w:val="000000" w:themeColor="text1"/>
                <w:sz w:val="16"/>
                <w:szCs w:val="16"/>
              </w:rPr>
              <w:t>Обеспечение дорожного отдыха</w:t>
            </w:r>
            <w:bookmarkEnd w:id="7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79" w:name="sub_14913"/>
            <w:r w:rsidRPr="00ED6B41">
              <w:rPr>
                <w:rFonts w:ascii="Arial" w:eastAsia="Times New Roman" w:hAnsi="Arial" w:cs="Arial"/>
                <w:color w:val="000000" w:themeColor="text1"/>
                <w:sz w:val="16"/>
                <w:szCs w:val="16"/>
              </w:rPr>
              <w:t>Автомобильные мойки</w:t>
            </w:r>
            <w:bookmarkEnd w:id="7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автомобильных моек, а также размещение магазинов сопутствующей торговли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4.9.1.3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автомобильных моек, а также размещение магазинов сопутствующей торговли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0" w:name="sub_14914"/>
            <w:r w:rsidRPr="00ED6B41">
              <w:rPr>
                <w:rFonts w:ascii="Arial" w:eastAsia="Times New Roman" w:hAnsi="Arial" w:cs="Arial"/>
                <w:color w:val="000000" w:themeColor="text1"/>
                <w:sz w:val="16"/>
                <w:szCs w:val="16"/>
              </w:rPr>
              <w:t>Ремонт автомобилей</w:t>
            </w:r>
            <w:bookmarkEnd w:id="8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4.9.1.4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1" w:name="sub_10410"/>
            <w:proofErr w:type="spellStart"/>
            <w:r w:rsidRPr="00ED6B41">
              <w:rPr>
                <w:rFonts w:ascii="Arial" w:eastAsia="Times New Roman" w:hAnsi="Arial" w:cs="Arial"/>
                <w:color w:val="000000" w:themeColor="text1"/>
                <w:sz w:val="16"/>
                <w:szCs w:val="16"/>
              </w:rPr>
              <w:t>Выставочно</w:t>
            </w:r>
            <w:proofErr w:type="spellEnd"/>
            <w:r w:rsidRPr="00ED6B41">
              <w:rPr>
                <w:rFonts w:ascii="Arial" w:eastAsia="Times New Roman" w:hAnsi="Arial" w:cs="Arial"/>
                <w:color w:val="000000" w:themeColor="text1"/>
                <w:sz w:val="16"/>
                <w:szCs w:val="16"/>
              </w:rPr>
              <w:t>-ярмарочная деятельность</w:t>
            </w:r>
            <w:bookmarkEnd w:id="8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сооружений, предназначенных для осуществления </w:t>
            </w:r>
            <w:proofErr w:type="spellStart"/>
            <w:r w:rsidRPr="00ED6B41">
              <w:rPr>
                <w:rFonts w:ascii="Arial" w:eastAsia="Times New Roman" w:hAnsi="Arial" w:cs="Arial"/>
                <w:color w:val="000000" w:themeColor="text1"/>
                <w:sz w:val="16"/>
                <w:szCs w:val="16"/>
              </w:rPr>
              <w:t>выставочно</w:t>
            </w:r>
            <w:proofErr w:type="spellEnd"/>
            <w:r w:rsidRPr="00ED6B41">
              <w:rPr>
                <w:rFonts w:ascii="Arial" w:eastAsia="Times New Roman" w:hAnsi="Arial" w:cs="Arial"/>
                <w:color w:val="000000" w:themeColor="text1"/>
                <w:sz w:val="16"/>
                <w:szCs w:val="16"/>
              </w:rPr>
              <w:t xml:space="preserve">-ярмарочной и </w:t>
            </w:r>
            <w:proofErr w:type="spellStart"/>
            <w:r w:rsidRPr="00ED6B41">
              <w:rPr>
                <w:rFonts w:ascii="Arial" w:eastAsia="Times New Roman" w:hAnsi="Arial" w:cs="Arial"/>
                <w:color w:val="000000" w:themeColor="text1"/>
                <w:sz w:val="16"/>
                <w:szCs w:val="16"/>
              </w:rPr>
              <w:t>конгрессной</w:t>
            </w:r>
            <w:proofErr w:type="spellEnd"/>
            <w:r w:rsidRPr="00ED6B41">
              <w:rPr>
                <w:rFonts w:ascii="Arial" w:eastAsia="Times New Roman" w:hAnsi="Arial" w:cs="Arial"/>
                <w:color w:val="000000" w:themeColor="text1"/>
                <w:sz w:val="16"/>
                <w:szCs w:val="16"/>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4.10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сооружений, предназначенных для осуществления </w:t>
            </w:r>
            <w:proofErr w:type="spellStart"/>
            <w:r w:rsidRPr="00ED6B41">
              <w:rPr>
                <w:rFonts w:ascii="Arial" w:eastAsia="Times New Roman" w:hAnsi="Arial" w:cs="Arial"/>
                <w:color w:val="000000" w:themeColor="text1"/>
                <w:sz w:val="16"/>
                <w:szCs w:val="16"/>
              </w:rPr>
              <w:t>выставочно</w:t>
            </w:r>
            <w:proofErr w:type="spellEnd"/>
            <w:r w:rsidRPr="00ED6B41">
              <w:rPr>
                <w:rFonts w:ascii="Arial" w:eastAsia="Times New Roman" w:hAnsi="Arial" w:cs="Arial"/>
                <w:color w:val="000000" w:themeColor="text1"/>
                <w:sz w:val="16"/>
                <w:szCs w:val="16"/>
              </w:rPr>
              <w:t xml:space="preserve">-ярмарочной и </w:t>
            </w:r>
            <w:proofErr w:type="spellStart"/>
            <w:r w:rsidRPr="00ED6B41">
              <w:rPr>
                <w:rFonts w:ascii="Arial" w:eastAsia="Times New Roman" w:hAnsi="Arial" w:cs="Arial"/>
                <w:color w:val="000000" w:themeColor="text1"/>
                <w:sz w:val="16"/>
                <w:szCs w:val="16"/>
              </w:rPr>
              <w:t>конгрессной</w:t>
            </w:r>
            <w:proofErr w:type="spellEnd"/>
            <w:r w:rsidRPr="00ED6B41">
              <w:rPr>
                <w:rFonts w:ascii="Arial" w:eastAsia="Times New Roman" w:hAnsi="Arial" w:cs="Arial"/>
                <w:color w:val="000000" w:themeColor="text1"/>
                <w:sz w:val="16"/>
                <w:szCs w:val="16"/>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Отдых (рекреация)</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создание и уход за городскими лесами, скверами, прудами, озерами, водохранилищами, пляжами, а также обустройство мест отдыха в них.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ED6B41">
                <w:rPr>
                  <w:rFonts w:ascii="Arial" w:eastAsia="Times New Roman" w:hAnsi="Arial" w:cs="Arial"/>
                  <w:color w:val="000000" w:themeColor="text1"/>
                  <w:sz w:val="16"/>
                  <w:szCs w:val="16"/>
                  <w:u w:val="single"/>
                </w:rPr>
                <w:t>кодами 5.1 - 5.5</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2" w:name="sub_1051"/>
            <w:r w:rsidRPr="00ED6B41">
              <w:rPr>
                <w:rFonts w:ascii="Arial" w:eastAsia="Times New Roman" w:hAnsi="Arial" w:cs="Arial"/>
                <w:color w:val="000000" w:themeColor="text1"/>
                <w:sz w:val="16"/>
                <w:szCs w:val="16"/>
              </w:rPr>
              <w:t>Спорт</w:t>
            </w:r>
            <w:bookmarkEnd w:id="8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8" w:history="1">
              <w:r w:rsidRPr="00ED6B41">
                <w:rPr>
                  <w:rFonts w:ascii="Arial" w:eastAsia="Times New Roman" w:hAnsi="Arial" w:cs="Arial"/>
                  <w:color w:val="000000" w:themeColor="text1"/>
                  <w:sz w:val="16"/>
                  <w:szCs w:val="16"/>
                  <w:u w:val="single"/>
                </w:rPr>
                <w:t>кодами 5.1.1 - 5.1.7</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видов спорта и хранения соответствующего инвентаря);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баз и лагерей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3" w:name="sub_1511"/>
            <w:r w:rsidRPr="00ED6B41">
              <w:rPr>
                <w:rFonts w:ascii="Arial" w:eastAsia="Times New Roman" w:hAnsi="Arial" w:cs="Arial"/>
                <w:color w:val="000000" w:themeColor="text1"/>
                <w:sz w:val="16"/>
                <w:szCs w:val="16"/>
              </w:rPr>
              <w:t xml:space="preserve">Обеспечение спортивно-зрелищных </w:t>
            </w:r>
            <w:r w:rsidRPr="00ED6B41">
              <w:rPr>
                <w:rFonts w:ascii="Arial" w:eastAsia="Times New Roman" w:hAnsi="Arial" w:cs="Arial"/>
                <w:color w:val="000000" w:themeColor="text1"/>
                <w:sz w:val="16"/>
                <w:szCs w:val="16"/>
              </w:rPr>
              <w:lastRenderedPageBreak/>
              <w:t>мероприятий</w:t>
            </w:r>
            <w:bookmarkEnd w:id="8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 xml:space="preserve">Размещение спортивно-зрелищных зданий и сооружений, имеющих </w:t>
            </w:r>
            <w:r w:rsidRPr="00ED6B41">
              <w:rPr>
                <w:rFonts w:ascii="Arial" w:eastAsia="Times New Roman" w:hAnsi="Arial" w:cs="Arial"/>
                <w:color w:val="000000" w:themeColor="text1"/>
                <w:sz w:val="16"/>
                <w:szCs w:val="16"/>
              </w:rPr>
              <w:lastRenderedPageBreak/>
              <w:t>специальные места для зрителей от 500 мест (стадионов, дворцов спорта, ледовых дворцов, ипподромов)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5.1.1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спортивно-зрелищных зданий и </w:t>
            </w:r>
            <w:r w:rsidRPr="00ED6B41">
              <w:rPr>
                <w:rFonts w:ascii="Arial" w:eastAsia="Times New Roman" w:hAnsi="Arial" w:cs="Arial"/>
                <w:color w:val="000000" w:themeColor="text1"/>
                <w:sz w:val="16"/>
                <w:szCs w:val="16"/>
              </w:rPr>
              <w:lastRenderedPageBreak/>
              <w:t>сооружений, имеющих специальные места для зрителей от 500 мест (стадионов, дворцов спорта, ледовых дворцов, ипподромов)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4" w:name="sub_1512"/>
            <w:r w:rsidRPr="00ED6B41">
              <w:rPr>
                <w:rFonts w:ascii="Arial" w:eastAsia="Times New Roman" w:hAnsi="Arial" w:cs="Arial"/>
                <w:color w:val="000000" w:themeColor="text1"/>
                <w:sz w:val="16"/>
                <w:szCs w:val="16"/>
              </w:rPr>
              <w:lastRenderedPageBreak/>
              <w:t>Обеспечение занятий спортом в помещениях</w:t>
            </w:r>
            <w:bookmarkEnd w:id="8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5" w:name="sub_1513"/>
            <w:r w:rsidRPr="00ED6B41">
              <w:rPr>
                <w:rFonts w:ascii="Arial" w:eastAsia="Times New Roman" w:hAnsi="Arial" w:cs="Arial"/>
                <w:color w:val="000000" w:themeColor="text1"/>
                <w:sz w:val="16"/>
                <w:szCs w:val="16"/>
              </w:rPr>
              <w:t>Площадки для занятий спортом</w:t>
            </w:r>
            <w:bookmarkEnd w:id="8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6" w:name="sub_1514"/>
            <w:r w:rsidRPr="00ED6B41">
              <w:rPr>
                <w:rFonts w:ascii="Arial" w:eastAsia="Times New Roman" w:hAnsi="Arial" w:cs="Arial"/>
                <w:color w:val="000000" w:themeColor="text1"/>
                <w:sz w:val="16"/>
                <w:szCs w:val="16"/>
              </w:rPr>
              <w:t>Оборудованные площадки для занятий спортом</w:t>
            </w:r>
            <w:bookmarkEnd w:id="8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7" w:name="sub_1515"/>
            <w:r w:rsidRPr="00ED6B41">
              <w:rPr>
                <w:rFonts w:ascii="Arial" w:eastAsia="Times New Roman" w:hAnsi="Arial" w:cs="Arial"/>
                <w:color w:val="000000" w:themeColor="text1"/>
                <w:sz w:val="16"/>
                <w:szCs w:val="16"/>
              </w:rPr>
              <w:t>Водный спорт</w:t>
            </w:r>
            <w:bookmarkEnd w:id="8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8" w:name="sub_1516"/>
            <w:r w:rsidRPr="00ED6B41">
              <w:rPr>
                <w:rFonts w:ascii="Arial" w:eastAsia="Times New Roman" w:hAnsi="Arial" w:cs="Arial"/>
                <w:color w:val="000000" w:themeColor="text1"/>
                <w:sz w:val="16"/>
                <w:szCs w:val="16"/>
              </w:rPr>
              <w:t>Авиационный спорт</w:t>
            </w:r>
            <w:bookmarkEnd w:id="8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89" w:name="sub_1517"/>
            <w:r w:rsidRPr="00ED6B41">
              <w:rPr>
                <w:rFonts w:ascii="Arial" w:eastAsia="Times New Roman" w:hAnsi="Arial" w:cs="Arial"/>
                <w:color w:val="000000" w:themeColor="text1"/>
                <w:sz w:val="16"/>
                <w:szCs w:val="16"/>
              </w:rPr>
              <w:t>Спортивные базы</w:t>
            </w:r>
            <w:bookmarkEnd w:id="8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баз и лагерей, в которых осуществляется спортивная подготовка длительно проживающих в них лиц</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5.1.7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спортивных баз и лагерей, в которых осуществляется спортивная подготовка длительно проживающих в них лиц</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0" w:name="sub_1052"/>
            <w:r w:rsidRPr="00ED6B41">
              <w:rPr>
                <w:rFonts w:ascii="Arial" w:eastAsia="Times New Roman" w:hAnsi="Arial" w:cs="Arial"/>
                <w:color w:val="000000" w:themeColor="text1"/>
                <w:sz w:val="16"/>
                <w:szCs w:val="16"/>
              </w:rPr>
              <w:t>Природно-познавательный туризм</w:t>
            </w:r>
            <w:bookmarkEnd w:id="9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осуществление необходимых природоохранных и </w:t>
            </w:r>
            <w:proofErr w:type="spellStart"/>
            <w:r w:rsidRPr="00ED6B41">
              <w:rPr>
                <w:rFonts w:ascii="Arial" w:eastAsia="Times New Roman" w:hAnsi="Arial" w:cs="Arial"/>
                <w:color w:val="000000" w:themeColor="text1"/>
                <w:sz w:val="16"/>
                <w:szCs w:val="16"/>
              </w:rPr>
              <w:t>природо</w:t>
            </w:r>
            <w:proofErr w:type="spellEnd"/>
            <w:r w:rsidRPr="00ED6B41">
              <w:rPr>
                <w:rFonts w:ascii="Arial" w:eastAsia="Times New Roman" w:hAnsi="Arial" w:cs="Arial"/>
                <w:color w:val="000000" w:themeColor="text1"/>
                <w:sz w:val="16"/>
                <w:szCs w:val="16"/>
              </w:rPr>
              <w:t xml:space="preserve"> восстановительных мероприятий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1" w:name="sub_10521"/>
            <w:r w:rsidRPr="00ED6B41">
              <w:rPr>
                <w:rFonts w:ascii="Arial" w:eastAsia="Times New Roman" w:hAnsi="Arial" w:cs="Arial"/>
                <w:color w:val="000000" w:themeColor="text1"/>
                <w:sz w:val="16"/>
                <w:szCs w:val="16"/>
              </w:rPr>
              <w:t>Туристическое обслуживание</w:t>
            </w:r>
            <w:bookmarkEnd w:id="9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детских лагерей.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2" w:name="sub_1053"/>
            <w:r w:rsidRPr="00ED6B41">
              <w:rPr>
                <w:rFonts w:ascii="Arial" w:eastAsia="Times New Roman" w:hAnsi="Arial" w:cs="Arial"/>
                <w:color w:val="000000" w:themeColor="text1"/>
                <w:sz w:val="16"/>
                <w:szCs w:val="16"/>
              </w:rPr>
              <w:t>Охота и рыбалка</w:t>
            </w:r>
            <w:bookmarkEnd w:id="9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3" w:name="sub_1054"/>
            <w:r w:rsidRPr="00ED6B41">
              <w:rPr>
                <w:rFonts w:ascii="Arial" w:eastAsia="Times New Roman" w:hAnsi="Arial" w:cs="Arial"/>
                <w:color w:val="000000" w:themeColor="text1"/>
                <w:sz w:val="16"/>
                <w:szCs w:val="16"/>
              </w:rPr>
              <w:t>Причалы для маломерных судов</w:t>
            </w:r>
            <w:bookmarkEnd w:id="9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предназначенных для причаливания, хранения и обслуживания яхт, катеров, лодок и других маломерных судов.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4" w:name="sub_1055"/>
            <w:r w:rsidRPr="00ED6B41">
              <w:rPr>
                <w:rFonts w:ascii="Arial" w:eastAsia="Times New Roman" w:hAnsi="Arial" w:cs="Arial"/>
                <w:color w:val="000000" w:themeColor="text1"/>
                <w:sz w:val="16"/>
                <w:szCs w:val="16"/>
              </w:rPr>
              <w:t>Поля для гольфа или конных прогулок</w:t>
            </w:r>
            <w:bookmarkEnd w:id="9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5" w:name="sub_1060"/>
            <w:r w:rsidRPr="00ED6B41">
              <w:rPr>
                <w:rFonts w:ascii="Arial" w:eastAsia="Times New Roman" w:hAnsi="Arial" w:cs="Arial"/>
                <w:color w:val="000000" w:themeColor="text1"/>
                <w:sz w:val="16"/>
                <w:szCs w:val="16"/>
              </w:rPr>
              <w:t>Производственная деятельность</w:t>
            </w:r>
            <w:bookmarkEnd w:id="9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целях добычи недр, их переработки, изготовления вещей промышленным способом</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6" w:name="sub_1061"/>
            <w:r w:rsidRPr="00ED6B41">
              <w:rPr>
                <w:rFonts w:ascii="Arial" w:eastAsia="Times New Roman" w:hAnsi="Arial" w:cs="Arial"/>
                <w:color w:val="000000" w:themeColor="text1"/>
                <w:sz w:val="16"/>
                <w:szCs w:val="16"/>
              </w:rPr>
              <w:t>Недропользование</w:t>
            </w:r>
            <w:bookmarkEnd w:id="9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геологических изысканий;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добыча полезных ископаемых открытым (карьеры, отвалы) и закрытым (шахты, скважины) способами;</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в том числе </w:t>
            </w:r>
            <w:r w:rsidRPr="00ED6B41">
              <w:rPr>
                <w:rFonts w:ascii="Arial" w:eastAsia="Times New Roman" w:hAnsi="Arial" w:cs="Arial"/>
                <w:color w:val="000000" w:themeColor="text1"/>
                <w:sz w:val="16"/>
                <w:szCs w:val="16"/>
              </w:rPr>
              <w:lastRenderedPageBreak/>
              <w:t>подземных, в целях добычи полезных ископаемых;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6.1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в том числе подземных, в целях добычи недр;</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необходимых для подготовки сырья к транспортировке и </w:t>
            </w:r>
            <w:r w:rsidRPr="00ED6B41">
              <w:rPr>
                <w:rFonts w:ascii="Arial" w:eastAsia="Times New Roman" w:hAnsi="Arial" w:cs="Arial"/>
                <w:color w:val="000000" w:themeColor="text1"/>
                <w:sz w:val="16"/>
                <w:szCs w:val="16"/>
              </w:rPr>
              <w:lastRenderedPageBreak/>
              <w:t>(или) промышленной переработке;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7" w:name="sub_1062"/>
            <w:r w:rsidRPr="00ED6B41">
              <w:rPr>
                <w:rFonts w:ascii="Arial" w:eastAsia="Times New Roman" w:hAnsi="Arial" w:cs="Arial"/>
                <w:color w:val="000000" w:themeColor="text1"/>
                <w:sz w:val="16"/>
                <w:szCs w:val="16"/>
              </w:rPr>
              <w:lastRenderedPageBreak/>
              <w:t>Тяжелая промышленность</w:t>
            </w:r>
            <w:bookmarkEnd w:id="9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8" w:name="sub_10621"/>
            <w:r w:rsidRPr="00ED6B41">
              <w:rPr>
                <w:rFonts w:ascii="Arial" w:eastAsia="Times New Roman" w:hAnsi="Arial" w:cs="Arial"/>
                <w:color w:val="000000" w:themeColor="text1"/>
                <w:sz w:val="16"/>
                <w:szCs w:val="16"/>
              </w:rPr>
              <w:t>Автомобилестроительная промышленность</w:t>
            </w:r>
            <w:bookmarkEnd w:id="9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99" w:name="sub_1063"/>
            <w:r w:rsidRPr="00ED6B41">
              <w:rPr>
                <w:rFonts w:ascii="Arial" w:eastAsia="Times New Roman" w:hAnsi="Arial" w:cs="Arial"/>
                <w:color w:val="000000" w:themeColor="text1"/>
                <w:sz w:val="16"/>
                <w:szCs w:val="16"/>
              </w:rPr>
              <w:t>Легкая промышленность</w:t>
            </w:r>
            <w:bookmarkEnd w:id="9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текстильной, </w:t>
            </w:r>
            <w:proofErr w:type="spellStart"/>
            <w:proofErr w:type="gramStart"/>
            <w:r w:rsidRPr="00ED6B41">
              <w:rPr>
                <w:rFonts w:ascii="Arial" w:eastAsia="Times New Roman" w:hAnsi="Arial" w:cs="Arial"/>
                <w:color w:val="000000" w:themeColor="text1"/>
                <w:sz w:val="16"/>
                <w:szCs w:val="16"/>
              </w:rPr>
              <w:t>фарфоро</w:t>
            </w:r>
            <w:proofErr w:type="spellEnd"/>
            <w:r w:rsidRPr="00ED6B41">
              <w:rPr>
                <w:rFonts w:ascii="Arial" w:eastAsia="Times New Roman" w:hAnsi="Arial" w:cs="Arial"/>
                <w:color w:val="000000" w:themeColor="text1"/>
                <w:sz w:val="16"/>
                <w:szCs w:val="16"/>
              </w:rPr>
              <w:t>-фаянсовой</w:t>
            </w:r>
            <w:proofErr w:type="gramEnd"/>
            <w:r w:rsidRPr="00ED6B41">
              <w:rPr>
                <w:rFonts w:ascii="Arial" w:eastAsia="Times New Roman" w:hAnsi="Arial" w:cs="Arial"/>
                <w:color w:val="000000" w:themeColor="text1"/>
                <w:sz w:val="16"/>
                <w:szCs w:val="16"/>
              </w:rPr>
              <w:t>, электронной промышленности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текстильной, </w:t>
            </w:r>
            <w:proofErr w:type="spellStart"/>
            <w:proofErr w:type="gramStart"/>
            <w:r w:rsidRPr="00ED6B41">
              <w:rPr>
                <w:rFonts w:ascii="Arial" w:eastAsia="Times New Roman" w:hAnsi="Arial" w:cs="Arial"/>
                <w:color w:val="000000" w:themeColor="text1"/>
                <w:sz w:val="16"/>
                <w:szCs w:val="16"/>
              </w:rPr>
              <w:t>фарфоро</w:t>
            </w:r>
            <w:proofErr w:type="spellEnd"/>
            <w:r w:rsidRPr="00ED6B41">
              <w:rPr>
                <w:rFonts w:ascii="Arial" w:eastAsia="Times New Roman" w:hAnsi="Arial" w:cs="Arial"/>
                <w:color w:val="000000" w:themeColor="text1"/>
                <w:sz w:val="16"/>
                <w:szCs w:val="16"/>
              </w:rPr>
              <w:t>-фаянсовой</w:t>
            </w:r>
            <w:proofErr w:type="gramEnd"/>
            <w:r w:rsidRPr="00ED6B41">
              <w:rPr>
                <w:rFonts w:ascii="Arial" w:eastAsia="Times New Roman" w:hAnsi="Arial" w:cs="Arial"/>
                <w:color w:val="000000" w:themeColor="text1"/>
                <w:sz w:val="16"/>
                <w:szCs w:val="16"/>
              </w:rPr>
              <w:t>, электронной промышленности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0" w:name="sub_10631"/>
            <w:r w:rsidRPr="00ED6B41">
              <w:rPr>
                <w:rFonts w:ascii="Arial" w:eastAsia="Times New Roman" w:hAnsi="Arial" w:cs="Arial"/>
                <w:color w:val="000000" w:themeColor="text1"/>
                <w:sz w:val="16"/>
                <w:szCs w:val="16"/>
              </w:rPr>
              <w:t>Фармацевтическая промышленность</w:t>
            </w:r>
            <w:bookmarkEnd w:id="10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6.3.1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1" w:name="sub_1064"/>
            <w:r w:rsidRPr="00ED6B41">
              <w:rPr>
                <w:rFonts w:ascii="Arial" w:eastAsia="Times New Roman" w:hAnsi="Arial" w:cs="Arial"/>
                <w:color w:val="000000" w:themeColor="text1"/>
                <w:sz w:val="16"/>
                <w:szCs w:val="16"/>
              </w:rPr>
              <w:t>Пищевая промышленность</w:t>
            </w:r>
            <w:bookmarkEnd w:id="10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2" w:name="sub_1065"/>
            <w:r w:rsidRPr="00ED6B41">
              <w:rPr>
                <w:rFonts w:ascii="Arial" w:eastAsia="Times New Roman" w:hAnsi="Arial" w:cs="Arial"/>
                <w:color w:val="000000" w:themeColor="text1"/>
                <w:sz w:val="16"/>
                <w:szCs w:val="16"/>
              </w:rPr>
              <w:t>Нефтехимическая промышленность</w:t>
            </w:r>
            <w:bookmarkEnd w:id="10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3" w:name="sub_1066"/>
            <w:r w:rsidRPr="00ED6B41">
              <w:rPr>
                <w:rFonts w:ascii="Arial" w:eastAsia="Times New Roman" w:hAnsi="Arial" w:cs="Arial"/>
                <w:color w:val="000000" w:themeColor="text1"/>
                <w:sz w:val="16"/>
                <w:szCs w:val="16"/>
              </w:rPr>
              <w:t>Строительная промышленность</w:t>
            </w:r>
            <w:bookmarkEnd w:id="10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4" w:name="sub_1067"/>
            <w:r w:rsidRPr="00ED6B41">
              <w:rPr>
                <w:rFonts w:ascii="Arial" w:eastAsia="Times New Roman" w:hAnsi="Arial" w:cs="Arial"/>
                <w:color w:val="000000" w:themeColor="text1"/>
                <w:sz w:val="16"/>
                <w:szCs w:val="16"/>
              </w:rPr>
              <w:t>Энергетика</w:t>
            </w:r>
            <w:bookmarkEnd w:id="10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гидроэнергетики, тепловых станций и других </w:t>
            </w:r>
            <w:r w:rsidRPr="00ED6B41">
              <w:rPr>
                <w:rFonts w:ascii="Arial" w:eastAsia="Times New Roman" w:hAnsi="Arial" w:cs="Arial"/>
                <w:color w:val="000000" w:themeColor="text1"/>
                <w:sz w:val="16"/>
                <w:szCs w:val="16"/>
              </w:rPr>
              <w:lastRenderedPageBreak/>
              <w:t>электростанций, размещение обслуживающих и вспомогательных для электростанций сооружений (</w:t>
            </w:r>
            <w:proofErr w:type="spellStart"/>
            <w:r w:rsidRPr="00ED6B41">
              <w:rPr>
                <w:rFonts w:ascii="Arial" w:eastAsia="Times New Roman" w:hAnsi="Arial" w:cs="Arial"/>
                <w:color w:val="000000" w:themeColor="text1"/>
                <w:sz w:val="16"/>
                <w:szCs w:val="16"/>
              </w:rPr>
              <w:t>золоотвалов</w:t>
            </w:r>
            <w:proofErr w:type="spellEnd"/>
            <w:r w:rsidRPr="00ED6B41">
              <w:rPr>
                <w:rFonts w:ascii="Arial" w:eastAsia="Times New Roman" w:hAnsi="Arial" w:cs="Arial"/>
                <w:color w:val="000000" w:themeColor="text1"/>
                <w:sz w:val="16"/>
                <w:szCs w:val="16"/>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ED6B41">
                <w:rPr>
                  <w:rFonts w:ascii="Arial" w:eastAsia="Times New Roman" w:hAnsi="Arial" w:cs="Arial"/>
                  <w:color w:val="000000" w:themeColor="text1"/>
                  <w:sz w:val="16"/>
                  <w:szCs w:val="16"/>
                  <w:u w:val="single"/>
                </w:rPr>
                <w:t>кодом 3.1</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6.7</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гидроэнергетики, тепловых </w:t>
            </w:r>
            <w:r w:rsidRPr="00ED6B41">
              <w:rPr>
                <w:rFonts w:ascii="Arial" w:eastAsia="Times New Roman" w:hAnsi="Arial" w:cs="Arial"/>
                <w:color w:val="000000" w:themeColor="text1"/>
                <w:sz w:val="16"/>
                <w:szCs w:val="16"/>
              </w:rPr>
              <w:lastRenderedPageBreak/>
              <w:t>станций и других электростанций, размещение обслуживающих и вспомогательных для электростанций сооружений (</w:t>
            </w:r>
            <w:proofErr w:type="spellStart"/>
            <w:r w:rsidRPr="00ED6B41">
              <w:rPr>
                <w:rFonts w:ascii="Arial" w:eastAsia="Times New Roman" w:hAnsi="Arial" w:cs="Arial"/>
                <w:color w:val="000000" w:themeColor="text1"/>
                <w:sz w:val="16"/>
                <w:szCs w:val="16"/>
              </w:rPr>
              <w:t>золоотвалов</w:t>
            </w:r>
            <w:proofErr w:type="spellEnd"/>
            <w:r w:rsidRPr="00ED6B41">
              <w:rPr>
                <w:rFonts w:ascii="Arial" w:eastAsia="Times New Roman" w:hAnsi="Arial" w:cs="Arial"/>
                <w:color w:val="000000" w:themeColor="text1"/>
                <w:sz w:val="16"/>
                <w:szCs w:val="16"/>
              </w:rPr>
              <w:t>, гидротехнических сооружений);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5" w:name="sub_10671"/>
            <w:r w:rsidRPr="00ED6B41">
              <w:rPr>
                <w:rFonts w:ascii="Arial" w:eastAsia="Times New Roman" w:hAnsi="Arial" w:cs="Arial"/>
                <w:color w:val="000000" w:themeColor="text1"/>
                <w:sz w:val="16"/>
                <w:szCs w:val="16"/>
              </w:rPr>
              <w:lastRenderedPageBreak/>
              <w:t>Атомная энергетика</w:t>
            </w:r>
            <w:bookmarkEnd w:id="10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использования атомной энергии, в том числе атомных станций, ядерных установок (за </w:t>
            </w:r>
            <w:proofErr w:type="gramStart"/>
            <w:r w:rsidRPr="00ED6B41">
              <w:rPr>
                <w:rFonts w:ascii="Arial" w:eastAsia="Times New Roman" w:hAnsi="Arial" w:cs="Arial"/>
                <w:color w:val="000000" w:themeColor="text1"/>
                <w:sz w:val="16"/>
                <w:szCs w:val="16"/>
              </w:rPr>
              <w:t>исключением</w:t>
            </w:r>
            <w:proofErr w:type="gramEnd"/>
            <w:r w:rsidRPr="00ED6B41">
              <w:rPr>
                <w:rFonts w:ascii="Arial" w:eastAsia="Times New Roman" w:hAnsi="Arial" w:cs="Arial"/>
                <w:color w:val="000000" w:themeColor="text1"/>
                <w:sz w:val="16"/>
                <w:szCs w:val="16"/>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6.7.1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использования атомной энергии, в том числе атомных станций, ядерных установок (за </w:t>
            </w:r>
            <w:proofErr w:type="gramStart"/>
            <w:r w:rsidRPr="00ED6B41">
              <w:rPr>
                <w:rFonts w:ascii="Arial" w:eastAsia="Times New Roman" w:hAnsi="Arial" w:cs="Arial"/>
                <w:color w:val="000000" w:themeColor="text1"/>
                <w:sz w:val="16"/>
                <w:szCs w:val="16"/>
              </w:rPr>
              <w:t>исключением</w:t>
            </w:r>
            <w:proofErr w:type="gramEnd"/>
            <w:r w:rsidRPr="00ED6B41">
              <w:rPr>
                <w:rFonts w:ascii="Arial" w:eastAsia="Times New Roman" w:hAnsi="Arial" w:cs="Arial"/>
                <w:color w:val="000000" w:themeColor="text1"/>
                <w:sz w:val="16"/>
                <w:szCs w:val="16"/>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6" w:name="sub_1068"/>
            <w:r w:rsidRPr="00ED6B41">
              <w:rPr>
                <w:rFonts w:ascii="Arial" w:eastAsia="Times New Roman" w:hAnsi="Arial" w:cs="Arial"/>
                <w:color w:val="000000" w:themeColor="text1"/>
                <w:sz w:val="16"/>
                <w:szCs w:val="16"/>
              </w:rPr>
              <w:t>Связь</w:t>
            </w:r>
            <w:bookmarkEnd w:id="10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9" w:history="1">
              <w:r w:rsidRPr="00ED6B41">
                <w:rPr>
                  <w:rFonts w:ascii="Arial" w:eastAsia="Times New Roman" w:hAnsi="Arial" w:cs="Arial"/>
                  <w:color w:val="000000" w:themeColor="text1"/>
                  <w:sz w:val="16"/>
                  <w:szCs w:val="16"/>
                  <w:u w:val="single"/>
                </w:rPr>
                <w:t>кодами 3.1.1</w:t>
              </w:r>
            </w:hyperlink>
            <w:r w:rsidRPr="00ED6B41">
              <w:rPr>
                <w:rFonts w:ascii="Arial" w:eastAsia="Times New Roman" w:hAnsi="Arial" w:cs="Arial"/>
                <w:color w:val="000000" w:themeColor="text1"/>
                <w:sz w:val="16"/>
                <w:szCs w:val="16"/>
              </w:rPr>
              <w:t xml:space="preserve">, </w:t>
            </w:r>
            <w:hyperlink r:id="rId40" w:history="1">
              <w:r w:rsidRPr="00ED6B41">
                <w:rPr>
                  <w:rFonts w:ascii="Arial" w:eastAsia="Times New Roman" w:hAnsi="Arial" w:cs="Arial"/>
                  <w:color w:val="000000" w:themeColor="text1"/>
                  <w:sz w:val="16"/>
                  <w:szCs w:val="16"/>
                  <w:u w:val="single"/>
                </w:rPr>
                <w:t>3.2.3</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6.8</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связи, радиовещания, телевидения;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воздушные радиорелейные, надземные и подземные кабельные линии связи;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линии радиофикации;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антенные поля;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усилительные пункты на кабельных линиях связи;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инфраструктуры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7" w:name="sub_1069"/>
            <w:r w:rsidRPr="00ED6B41">
              <w:rPr>
                <w:rFonts w:ascii="Arial" w:eastAsia="Times New Roman" w:hAnsi="Arial" w:cs="Arial"/>
                <w:color w:val="000000" w:themeColor="text1"/>
                <w:sz w:val="16"/>
                <w:szCs w:val="16"/>
              </w:rPr>
              <w:t>Склады</w:t>
            </w:r>
            <w:bookmarkEnd w:id="10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6.9</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промышленные базы;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склады;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погрузочные терминалы и доки;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нефтехранилища и нефтеналивные станции;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газовые хранилища и обслуживающие их газоконденсатные и газоперекачивающие станции;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элеваторы и продовольственные склады, за исключением железнодорожных перевалочных складов.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8" w:name="sub_1691"/>
            <w:r w:rsidRPr="00ED6B41">
              <w:rPr>
                <w:rFonts w:ascii="Arial" w:eastAsia="Times New Roman" w:hAnsi="Arial" w:cs="Arial"/>
                <w:color w:val="000000" w:themeColor="text1"/>
                <w:sz w:val="16"/>
                <w:szCs w:val="16"/>
              </w:rPr>
              <w:t>Складские площадки</w:t>
            </w:r>
            <w:bookmarkEnd w:id="10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Временное хранение, распределение и перевалка грузов (за исключением хранения стратегических запасов) на открытом воздухе</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6.9.1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09" w:name="sub_10610"/>
            <w:r w:rsidRPr="00ED6B41">
              <w:rPr>
                <w:rFonts w:ascii="Arial" w:eastAsia="Times New Roman" w:hAnsi="Arial" w:cs="Arial"/>
                <w:color w:val="000000" w:themeColor="text1"/>
                <w:sz w:val="16"/>
                <w:szCs w:val="16"/>
              </w:rPr>
              <w:t>Обеспечение космической деятельности</w:t>
            </w:r>
            <w:bookmarkEnd w:id="10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6.10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0" w:name="sub_10611"/>
            <w:r w:rsidRPr="00ED6B41">
              <w:rPr>
                <w:rFonts w:ascii="Arial" w:eastAsia="Times New Roman" w:hAnsi="Arial" w:cs="Arial"/>
                <w:color w:val="000000" w:themeColor="text1"/>
                <w:sz w:val="16"/>
                <w:szCs w:val="16"/>
              </w:rPr>
              <w:t>Целлюлозно-бумажная промышленность</w:t>
            </w:r>
            <w:bookmarkEnd w:id="11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целлюлозно-бумажного производства, производства целлюлозы, </w:t>
            </w:r>
            <w:r w:rsidRPr="00ED6B41">
              <w:rPr>
                <w:rFonts w:ascii="Arial" w:eastAsia="Times New Roman" w:hAnsi="Arial" w:cs="Arial"/>
                <w:color w:val="000000" w:themeColor="text1"/>
                <w:sz w:val="16"/>
                <w:szCs w:val="16"/>
              </w:rPr>
              <w:lastRenderedPageBreak/>
              <w:t>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6.11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предназначенных для целлюлозно-бумажного </w:t>
            </w:r>
            <w:r w:rsidRPr="00ED6B41">
              <w:rPr>
                <w:rFonts w:ascii="Arial" w:eastAsia="Times New Roman" w:hAnsi="Arial" w:cs="Arial"/>
                <w:color w:val="000000" w:themeColor="text1"/>
                <w:sz w:val="16"/>
                <w:szCs w:val="16"/>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1" w:name="sub_1612"/>
            <w:r w:rsidRPr="00ED6B41">
              <w:rPr>
                <w:rFonts w:ascii="Arial" w:eastAsia="Times New Roman" w:hAnsi="Arial" w:cs="Arial"/>
                <w:color w:val="000000" w:themeColor="text1"/>
                <w:sz w:val="16"/>
                <w:szCs w:val="16"/>
              </w:rPr>
              <w:lastRenderedPageBreak/>
              <w:t>Научно-производственная деятельность</w:t>
            </w:r>
            <w:bookmarkEnd w:id="11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технологических, промышленных, агропромышленных парков, </w:t>
            </w:r>
            <w:proofErr w:type="gramStart"/>
            <w:r w:rsidRPr="00ED6B41">
              <w:rPr>
                <w:rFonts w:ascii="Arial" w:eastAsia="Times New Roman" w:hAnsi="Arial" w:cs="Arial"/>
                <w:color w:val="000000" w:themeColor="text1"/>
                <w:sz w:val="16"/>
                <w:szCs w:val="16"/>
              </w:rPr>
              <w:t>бизнес-инкубаторов</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технологических, промышленных, агропромышленных парков, </w:t>
            </w:r>
            <w:proofErr w:type="gramStart"/>
            <w:r w:rsidRPr="00ED6B41">
              <w:rPr>
                <w:rFonts w:ascii="Arial" w:eastAsia="Times New Roman" w:hAnsi="Arial" w:cs="Arial"/>
                <w:color w:val="000000" w:themeColor="text1"/>
                <w:sz w:val="16"/>
                <w:szCs w:val="16"/>
              </w:rPr>
              <w:t>бизнес-инкубаторов</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2" w:name="sub_1070"/>
            <w:r w:rsidRPr="00ED6B41">
              <w:rPr>
                <w:rFonts w:ascii="Arial" w:eastAsia="Times New Roman" w:hAnsi="Arial" w:cs="Arial"/>
                <w:color w:val="000000" w:themeColor="text1"/>
                <w:sz w:val="16"/>
                <w:szCs w:val="16"/>
              </w:rPr>
              <w:t>Транспорт</w:t>
            </w:r>
            <w:bookmarkEnd w:id="11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различного рода путей сообщения и сооружений, используемых для перевозки людей или грузов, либо передачи веществ.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71" w:history="1">
              <w:r w:rsidRPr="00ED6B41">
                <w:rPr>
                  <w:rFonts w:ascii="Arial" w:eastAsia="Times New Roman" w:hAnsi="Arial" w:cs="Arial"/>
                  <w:color w:val="000000" w:themeColor="text1"/>
                  <w:sz w:val="16"/>
                  <w:szCs w:val="16"/>
                  <w:u w:val="single"/>
                </w:rPr>
                <w:t>кодами 7.1 -7.5</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различного рода путей сообщения и сооружений, используемых для перевозки людей или грузов либо передачи веществ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3" w:name="sub_1071"/>
            <w:r w:rsidRPr="00ED6B41">
              <w:rPr>
                <w:rFonts w:ascii="Arial" w:eastAsia="Times New Roman" w:hAnsi="Arial" w:cs="Arial"/>
                <w:color w:val="000000" w:themeColor="text1"/>
                <w:sz w:val="16"/>
                <w:szCs w:val="16"/>
              </w:rPr>
              <w:t>Железнодорожный транспорт</w:t>
            </w:r>
            <w:bookmarkEnd w:id="11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41" w:history="1">
              <w:r w:rsidRPr="00ED6B41">
                <w:rPr>
                  <w:rFonts w:ascii="Arial" w:eastAsia="Times New Roman" w:hAnsi="Arial" w:cs="Arial"/>
                  <w:color w:val="000000" w:themeColor="text1"/>
                  <w:sz w:val="16"/>
                  <w:szCs w:val="16"/>
                  <w:u w:val="single"/>
                </w:rPr>
                <w:t>кодами 7.1.1 - 7.1.2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железнодорожных путей;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ED6B41">
              <w:rPr>
                <w:rFonts w:ascii="Arial" w:eastAsia="Times New Roman" w:hAnsi="Arial" w:cs="Arial"/>
                <w:color w:val="000000" w:themeColor="text1"/>
                <w:sz w:val="16"/>
                <w:szCs w:val="16"/>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наземных сооружений метрополитена, в том числе посадочных станций, вентиляционных шахт;</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наземных сооружений для трамвайного сообщения и иных специальных дорог (канатных, монорельсовых, фуникулеров).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4" w:name="sub_1711"/>
            <w:r w:rsidRPr="00ED6B41">
              <w:rPr>
                <w:rFonts w:ascii="Arial" w:eastAsia="Times New Roman" w:hAnsi="Arial" w:cs="Arial"/>
                <w:color w:val="000000" w:themeColor="text1"/>
                <w:sz w:val="16"/>
                <w:szCs w:val="16"/>
              </w:rPr>
              <w:t>Железнодорожные пути</w:t>
            </w:r>
            <w:bookmarkEnd w:id="11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железнодорожных путей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железнодорожных путей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5" w:name="sub_1712"/>
            <w:r w:rsidRPr="00ED6B41">
              <w:rPr>
                <w:rFonts w:ascii="Arial" w:eastAsia="Times New Roman" w:hAnsi="Arial" w:cs="Arial"/>
                <w:color w:val="000000" w:themeColor="text1"/>
                <w:sz w:val="16"/>
                <w:szCs w:val="16"/>
              </w:rPr>
              <w:t>Обслуживание железнодорожных перевозок</w:t>
            </w:r>
            <w:bookmarkEnd w:id="11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6" w:name="sub_1072"/>
            <w:r w:rsidRPr="00ED6B41">
              <w:rPr>
                <w:rFonts w:ascii="Arial" w:eastAsia="Times New Roman" w:hAnsi="Arial" w:cs="Arial"/>
                <w:color w:val="000000" w:themeColor="text1"/>
                <w:sz w:val="16"/>
                <w:szCs w:val="16"/>
              </w:rPr>
              <w:t>Автомобильный транспорт</w:t>
            </w:r>
            <w:bookmarkEnd w:id="11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зданий и сооружений автомобильного транспорта.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42" w:history="1">
              <w:r w:rsidRPr="00ED6B41">
                <w:rPr>
                  <w:rFonts w:ascii="Arial" w:eastAsia="Times New Roman" w:hAnsi="Arial" w:cs="Arial"/>
                  <w:color w:val="000000" w:themeColor="text1"/>
                  <w:sz w:val="16"/>
                  <w:szCs w:val="16"/>
                  <w:u w:val="single"/>
                </w:rPr>
                <w:t>кодами 7.2.1 - 7.2.3</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автомобильных дорог и технически связанных с ними сооружений;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w:t>
            </w:r>
            <w:r w:rsidRPr="00ED6B41">
              <w:rPr>
                <w:rFonts w:ascii="Arial" w:eastAsia="Times New Roman" w:hAnsi="Arial" w:cs="Arial"/>
                <w:color w:val="000000" w:themeColor="text1"/>
                <w:sz w:val="16"/>
                <w:szCs w:val="16"/>
              </w:rPr>
              <w:lastRenderedPageBreak/>
              <w:t>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roofErr w:type="gramEnd"/>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7" w:name="sub_1721"/>
            <w:r w:rsidRPr="00ED6B41">
              <w:rPr>
                <w:rFonts w:ascii="Arial" w:eastAsia="Times New Roman" w:hAnsi="Arial" w:cs="Arial"/>
                <w:color w:val="000000" w:themeColor="text1"/>
                <w:sz w:val="16"/>
                <w:szCs w:val="16"/>
              </w:rPr>
              <w:lastRenderedPageBreak/>
              <w:t>Размещение автомобильных дорог</w:t>
            </w:r>
            <w:bookmarkEnd w:id="11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ED6B41">
              <w:rPr>
                <w:rFonts w:ascii="Arial" w:eastAsia="Times New Roman" w:hAnsi="Arial" w:cs="Arial"/>
                <w:color w:val="000000" w:themeColor="text1"/>
                <w:sz w:val="16"/>
                <w:szCs w:val="16"/>
              </w:rPr>
              <w:t>дств в гр</w:t>
            </w:r>
            <w:proofErr w:type="gramEnd"/>
            <w:r w:rsidRPr="00ED6B41">
              <w:rPr>
                <w:rFonts w:ascii="Arial" w:eastAsia="Times New Roman" w:hAnsi="Arial" w:cs="Arial"/>
                <w:color w:val="000000" w:themeColor="text1"/>
                <w:sz w:val="16"/>
                <w:szCs w:val="16"/>
              </w:rPr>
              <w:t xml:space="preserve">аницах городских улиц и дорог, за исключением предусмотренных видами разрешенного использования с </w:t>
            </w:r>
            <w:hyperlink r:id="rId43" w:history="1">
              <w:r w:rsidRPr="00ED6B41">
                <w:rPr>
                  <w:rFonts w:ascii="Arial" w:eastAsia="Times New Roman" w:hAnsi="Arial" w:cs="Arial"/>
                  <w:color w:val="000000" w:themeColor="text1"/>
                  <w:sz w:val="16"/>
                  <w:szCs w:val="16"/>
                  <w:u w:val="single"/>
                </w:rPr>
                <w:t>кодами 2.7.1</w:t>
              </w:r>
            </w:hyperlink>
            <w:r w:rsidRPr="00ED6B41">
              <w:rPr>
                <w:rFonts w:ascii="Arial" w:eastAsia="Times New Roman" w:hAnsi="Arial" w:cs="Arial"/>
                <w:color w:val="000000" w:themeColor="text1"/>
                <w:sz w:val="16"/>
                <w:szCs w:val="16"/>
              </w:rPr>
              <w:t xml:space="preserve">, </w:t>
            </w:r>
            <w:hyperlink r:id="rId44" w:history="1">
              <w:r w:rsidRPr="00ED6B41">
                <w:rPr>
                  <w:rFonts w:ascii="Arial" w:eastAsia="Times New Roman" w:hAnsi="Arial" w:cs="Arial"/>
                  <w:color w:val="000000" w:themeColor="text1"/>
                  <w:sz w:val="16"/>
                  <w:szCs w:val="16"/>
                  <w:u w:val="single"/>
                </w:rPr>
                <w:t>4.9</w:t>
              </w:r>
            </w:hyperlink>
            <w:r w:rsidRPr="00ED6B41">
              <w:rPr>
                <w:rFonts w:ascii="Arial" w:eastAsia="Times New Roman" w:hAnsi="Arial" w:cs="Arial"/>
                <w:color w:val="000000" w:themeColor="text1"/>
                <w:sz w:val="16"/>
                <w:szCs w:val="16"/>
              </w:rPr>
              <w:t xml:space="preserve">, </w:t>
            </w:r>
            <w:hyperlink r:id="rId45" w:history="1">
              <w:r w:rsidRPr="00ED6B41">
                <w:rPr>
                  <w:rFonts w:ascii="Arial" w:eastAsia="Times New Roman" w:hAnsi="Arial" w:cs="Arial"/>
                  <w:color w:val="000000" w:themeColor="text1"/>
                  <w:sz w:val="16"/>
                  <w:szCs w:val="16"/>
                  <w:u w:val="single"/>
                </w:rPr>
                <w:t>7.2.3</w:t>
              </w:r>
            </w:hyperlink>
            <w:r w:rsidRPr="00ED6B41">
              <w:rPr>
                <w:rFonts w:ascii="Arial" w:eastAsia="Times New Roman" w:hAnsi="Arial" w:cs="Arial"/>
                <w:color w:val="000000" w:themeColor="text1"/>
                <w:sz w:val="16"/>
                <w:szCs w:val="16"/>
              </w:rPr>
              <w:t>, а также некапитальных сооружений, предназначенных для охраны транспортных средств;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8" w:name="sub_1722"/>
            <w:r w:rsidRPr="00ED6B41">
              <w:rPr>
                <w:rFonts w:ascii="Arial" w:eastAsia="Times New Roman" w:hAnsi="Arial" w:cs="Arial"/>
                <w:color w:val="000000" w:themeColor="text1"/>
                <w:sz w:val="16"/>
                <w:szCs w:val="16"/>
              </w:rPr>
              <w:t>Обслуживание перевозок пассажиров</w:t>
            </w:r>
            <w:bookmarkEnd w:id="11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6" w:history="1">
              <w:r w:rsidRPr="00ED6B41">
                <w:rPr>
                  <w:rFonts w:ascii="Arial" w:eastAsia="Times New Roman" w:hAnsi="Arial" w:cs="Arial"/>
                  <w:color w:val="000000" w:themeColor="text1"/>
                  <w:sz w:val="16"/>
                  <w:szCs w:val="16"/>
                  <w:u w:val="single"/>
                </w:rPr>
                <w:t>кодом 7.6</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7.2.2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зданий и сооружений, предназначенных для обслуживания пассажиров, кроме наземных путей метрополитена, посадочных станций, межстанционных переходов для пассажиров, </w:t>
            </w:r>
            <w:proofErr w:type="spellStart"/>
            <w:r w:rsidRPr="00ED6B41">
              <w:rPr>
                <w:rFonts w:ascii="Arial" w:eastAsia="Times New Roman" w:hAnsi="Arial" w:cs="Arial"/>
                <w:color w:val="000000" w:themeColor="text1"/>
                <w:sz w:val="16"/>
                <w:szCs w:val="16"/>
              </w:rPr>
              <w:t>электродепо</w:t>
            </w:r>
            <w:proofErr w:type="spellEnd"/>
            <w:r w:rsidRPr="00ED6B41">
              <w:rPr>
                <w:rFonts w:ascii="Arial" w:eastAsia="Times New Roman" w:hAnsi="Arial" w:cs="Arial"/>
                <w:color w:val="000000" w:themeColor="text1"/>
                <w:sz w:val="16"/>
                <w:szCs w:val="16"/>
              </w:rPr>
              <w:t>, вентиляционных шахт, монорельсового транспорта, подвесных канатных дорог, фуникулеров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19" w:name="sub_1723"/>
            <w:r w:rsidRPr="00ED6B41">
              <w:rPr>
                <w:rFonts w:ascii="Arial" w:eastAsia="Times New Roman" w:hAnsi="Arial" w:cs="Arial"/>
                <w:color w:val="000000" w:themeColor="text1"/>
                <w:sz w:val="16"/>
                <w:szCs w:val="16"/>
              </w:rPr>
              <w:t>Стоянки</w:t>
            </w:r>
            <w:bookmarkEnd w:id="119"/>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транспорта общего пользования</w:t>
            </w: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стоянок транспортных средств, осуществляющих перевозки людей по установленному маршруту</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7.2.3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стоянок транспортных средств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0" w:name="sub_1073"/>
            <w:r w:rsidRPr="00ED6B41">
              <w:rPr>
                <w:rFonts w:ascii="Arial" w:eastAsia="Times New Roman" w:hAnsi="Arial" w:cs="Arial"/>
                <w:color w:val="000000" w:themeColor="text1"/>
                <w:sz w:val="16"/>
                <w:szCs w:val="16"/>
              </w:rPr>
              <w:t>Водный транспорт</w:t>
            </w:r>
            <w:bookmarkEnd w:id="12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1" w:name="sub_1074"/>
            <w:r w:rsidRPr="00ED6B41">
              <w:rPr>
                <w:rFonts w:ascii="Arial" w:eastAsia="Times New Roman" w:hAnsi="Arial" w:cs="Arial"/>
                <w:color w:val="000000" w:themeColor="text1"/>
                <w:sz w:val="16"/>
                <w:szCs w:val="16"/>
              </w:rPr>
              <w:t>Воздушный транспорт</w:t>
            </w:r>
            <w:bookmarkEnd w:id="12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ED6B41">
              <w:rPr>
                <w:rFonts w:ascii="Arial" w:eastAsia="Times New Roman" w:hAnsi="Arial" w:cs="Arial"/>
                <w:color w:val="000000" w:themeColor="text1"/>
                <w:sz w:val="16"/>
                <w:szCs w:val="16"/>
              </w:rPr>
              <w:t xml:space="preserve"> путем; размещение объектов, предназначенных для технического обслуживания и ремонта воздушных судов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ED6B41">
              <w:rPr>
                <w:rFonts w:ascii="Arial" w:eastAsia="Times New Roman" w:hAnsi="Arial" w:cs="Arial"/>
                <w:color w:val="000000" w:themeColor="text1"/>
                <w:sz w:val="16"/>
                <w:szCs w:val="16"/>
              </w:rPr>
              <w:t xml:space="preserve"> путем;</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предназначенных для технического обслуживания и ремонта воздушных судов.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2" w:name="sub_1075"/>
            <w:r w:rsidRPr="00ED6B41">
              <w:rPr>
                <w:rFonts w:ascii="Arial" w:eastAsia="Times New Roman" w:hAnsi="Arial" w:cs="Arial"/>
                <w:color w:val="000000" w:themeColor="text1"/>
                <w:sz w:val="16"/>
                <w:szCs w:val="16"/>
              </w:rPr>
              <w:t>Трубопроводный транспорт</w:t>
            </w:r>
            <w:bookmarkEnd w:id="12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7.5</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3" w:name="sub_1076"/>
            <w:r w:rsidRPr="00ED6B41">
              <w:rPr>
                <w:rFonts w:ascii="Arial" w:eastAsia="Times New Roman" w:hAnsi="Arial" w:cs="Arial"/>
                <w:color w:val="000000" w:themeColor="text1"/>
                <w:sz w:val="16"/>
                <w:szCs w:val="16"/>
              </w:rPr>
              <w:t>Внеуличный транспорт</w:t>
            </w:r>
            <w:bookmarkEnd w:id="12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D6B41">
              <w:rPr>
                <w:rFonts w:ascii="Arial" w:eastAsia="Times New Roman" w:hAnsi="Arial" w:cs="Arial"/>
                <w:color w:val="000000" w:themeColor="text1"/>
                <w:sz w:val="16"/>
                <w:szCs w:val="16"/>
              </w:rPr>
              <w:t>электродепо</w:t>
            </w:r>
            <w:proofErr w:type="spellEnd"/>
            <w:r w:rsidRPr="00ED6B41">
              <w:rPr>
                <w:rFonts w:ascii="Arial" w:eastAsia="Times New Roman" w:hAnsi="Arial" w:cs="Arial"/>
                <w:color w:val="000000" w:themeColor="text1"/>
                <w:sz w:val="16"/>
                <w:szCs w:val="16"/>
              </w:rPr>
              <w:t>, вентиляционных шахт;</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наземных сооружений иных видов внеуличного </w:t>
            </w:r>
            <w:r w:rsidRPr="00ED6B41">
              <w:rPr>
                <w:rFonts w:ascii="Arial" w:eastAsia="Times New Roman" w:hAnsi="Arial" w:cs="Arial"/>
                <w:color w:val="000000" w:themeColor="text1"/>
                <w:sz w:val="16"/>
                <w:szCs w:val="16"/>
              </w:rPr>
              <w:lastRenderedPageBreak/>
              <w:t>транспорта (монорельсового транспорта, подвесных канатных дорог, фуникулеров)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7.6</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D6B41">
              <w:rPr>
                <w:rFonts w:ascii="Arial" w:eastAsia="Times New Roman" w:hAnsi="Arial" w:cs="Arial"/>
                <w:color w:val="000000" w:themeColor="text1"/>
                <w:sz w:val="16"/>
                <w:szCs w:val="16"/>
              </w:rPr>
              <w:t>электродепо</w:t>
            </w:r>
            <w:proofErr w:type="spellEnd"/>
            <w:r w:rsidRPr="00ED6B41">
              <w:rPr>
                <w:rFonts w:ascii="Arial" w:eastAsia="Times New Roman" w:hAnsi="Arial" w:cs="Arial"/>
                <w:color w:val="000000" w:themeColor="text1"/>
                <w:sz w:val="16"/>
                <w:szCs w:val="16"/>
              </w:rPr>
              <w:t>, вентиляционных шахт;</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размещение наземных сооружений иных видов внеуличного транспорта (монорельсового транспорта, подвесных канатных дорог, фуникулеров)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4" w:name="sub_1080"/>
            <w:r w:rsidRPr="00ED6B41">
              <w:rPr>
                <w:rFonts w:ascii="Arial" w:eastAsia="Times New Roman" w:hAnsi="Arial" w:cs="Arial"/>
                <w:color w:val="000000" w:themeColor="text1"/>
                <w:sz w:val="16"/>
                <w:szCs w:val="16"/>
              </w:rPr>
              <w:lastRenderedPageBreak/>
              <w:t>Обеспечение обороны и безопасности</w:t>
            </w:r>
            <w:bookmarkEnd w:id="12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D6B41">
              <w:rPr>
                <w:rFonts w:ascii="Arial" w:eastAsia="Times New Roman" w:hAnsi="Arial" w:cs="Arial"/>
                <w:color w:val="000000" w:themeColor="text1"/>
                <w:sz w:val="16"/>
                <w:szCs w:val="16"/>
              </w:rPr>
              <w:t xml:space="preserve"> размещение зданий военных училищ, военных институтов, военных университетов, военных академий;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обеспечивающих осуществление таможенной деятельности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D6B41">
              <w:rPr>
                <w:rFonts w:ascii="Arial" w:eastAsia="Times New Roman" w:hAnsi="Arial" w:cs="Arial"/>
                <w:color w:val="000000" w:themeColor="text1"/>
                <w:sz w:val="16"/>
                <w:szCs w:val="16"/>
              </w:rPr>
              <w:t xml:space="preserve"> размещение зданий военных училищ, военных институтов, военных университетов, военных академий;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обеспечивающих осуществление таможенной деятельности.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5" w:name="sub_1081"/>
            <w:r w:rsidRPr="00ED6B41">
              <w:rPr>
                <w:rFonts w:ascii="Arial" w:eastAsia="Times New Roman" w:hAnsi="Arial" w:cs="Arial"/>
                <w:color w:val="000000" w:themeColor="text1"/>
                <w:sz w:val="16"/>
                <w:szCs w:val="16"/>
              </w:rPr>
              <w:t>Обеспечение вооруженных сил</w:t>
            </w:r>
            <w:bookmarkEnd w:id="12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для </w:t>
            </w:r>
            <w:proofErr w:type="gramStart"/>
            <w:r w:rsidRPr="00ED6B41">
              <w:rPr>
                <w:rFonts w:ascii="Arial" w:eastAsia="Times New Roman" w:hAnsi="Arial" w:cs="Arial"/>
                <w:color w:val="000000" w:themeColor="text1"/>
                <w:sz w:val="16"/>
                <w:szCs w:val="16"/>
              </w:rPr>
              <w:t>обеспечения</w:t>
            </w:r>
            <w:proofErr w:type="gramEnd"/>
            <w:r w:rsidRPr="00ED6B41">
              <w:rPr>
                <w:rFonts w:ascii="Arial" w:eastAsia="Times New Roman" w:hAnsi="Arial" w:cs="Arial"/>
                <w:color w:val="000000" w:themeColor="text1"/>
                <w:sz w:val="16"/>
                <w:szCs w:val="16"/>
              </w:rPr>
              <w:t xml:space="preserve"> безопасности которых были созданы закрытые административно-территориальные образования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для </w:t>
            </w:r>
            <w:proofErr w:type="gramStart"/>
            <w:r w:rsidRPr="00ED6B41">
              <w:rPr>
                <w:rFonts w:ascii="Arial" w:eastAsia="Times New Roman" w:hAnsi="Arial" w:cs="Arial"/>
                <w:color w:val="000000" w:themeColor="text1"/>
                <w:sz w:val="16"/>
                <w:szCs w:val="16"/>
              </w:rPr>
              <w:t>обеспечения</w:t>
            </w:r>
            <w:proofErr w:type="gramEnd"/>
            <w:r w:rsidRPr="00ED6B41">
              <w:rPr>
                <w:rFonts w:ascii="Arial" w:eastAsia="Times New Roman" w:hAnsi="Arial" w:cs="Arial"/>
                <w:color w:val="000000" w:themeColor="text1"/>
                <w:sz w:val="16"/>
                <w:szCs w:val="16"/>
              </w:rPr>
              <w:t xml:space="preserve"> безопасности которых были созданы закрытые административно-территориальные образования.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6" w:name="sub_1082"/>
            <w:r w:rsidRPr="00ED6B41">
              <w:rPr>
                <w:rFonts w:ascii="Arial" w:eastAsia="Times New Roman" w:hAnsi="Arial" w:cs="Arial"/>
                <w:color w:val="000000" w:themeColor="text1"/>
                <w:sz w:val="16"/>
                <w:szCs w:val="16"/>
              </w:rPr>
              <w:t>Охрана Государственной границы Российской Федерации</w:t>
            </w:r>
            <w:bookmarkEnd w:id="12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7" w:name="sub_1083"/>
            <w:r w:rsidRPr="00ED6B41">
              <w:rPr>
                <w:rFonts w:ascii="Arial" w:eastAsia="Times New Roman" w:hAnsi="Arial" w:cs="Arial"/>
                <w:color w:val="000000" w:themeColor="text1"/>
                <w:sz w:val="16"/>
                <w:szCs w:val="16"/>
              </w:rPr>
              <w:t>Обеспечение внутреннего правопорядка</w:t>
            </w:r>
            <w:bookmarkEnd w:id="12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D6B41">
              <w:rPr>
                <w:rFonts w:ascii="Arial" w:eastAsia="Times New Roman" w:hAnsi="Arial" w:cs="Arial"/>
                <w:color w:val="000000" w:themeColor="text1"/>
                <w:sz w:val="16"/>
                <w:szCs w:val="16"/>
              </w:rPr>
              <w:t>Росгвардии</w:t>
            </w:r>
            <w:proofErr w:type="spellEnd"/>
            <w:r w:rsidRPr="00ED6B41">
              <w:rPr>
                <w:rFonts w:ascii="Arial" w:eastAsia="Times New Roman" w:hAnsi="Arial" w:cs="Arial"/>
                <w:color w:val="000000" w:themeColor="text1"/>
                <w:sz w:val="16"/>
                <w:szCs w:val="1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гражданской обороны, за исключением объектов гражданской обороны, являющихся частями производственных зданий.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8" w:name="sub_1084"/>
            <w:r w:rsidRPr="00ED6B41">
              <w:rPr>
                <w:rFonts w:ascii="Arial" w:eastAsia="Times New Roman" w:hAnsi="Arial" w:cs="Arial"/>
                <w:color w:val="000000" w:themeColor="text1"/>
                <w:sz w:val="16"/>
                <w:szCs w:val="16"/>
              </w:rPr>
              <w:t>Обеспечение деятельности по исполнению наказаний</w:t>
            </w:r>
            <w:bookmarkEnd w:id="12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создания мест лишения свободы (следственные изоляторы, тюрьмы, поселения)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для создания мест лишения свободы (следственные изоляторы, тюрьмы, поселения).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29" w:name="sub_1090"/>
            <w:r w:rsidRPr="00ED6B41">
              <w:rPr>
                <w:rFonts w:ascii="Arial" w:eastAsia="Times New Roman" w:hAnsi="Arial" w:cs="Arial"/>
                <w:color w:val="000000" w:themeColor="text1"/>
                <w:sz w:val="16"/>
                <w:szCs w:val="16"/>
              </w:rPr>
              <w:t>Деятельность по особой охране и изучению природы</w:t>
            </w:r>
            <w:bookmarkEnd w:id="12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w:t>
            </w:r>
            <w:r w:rsidRPr="00ED6B41">
              <w:rPr>
                <w:rFonts w:ascii="Arial" w:eastAsia="Times New Roman" w:hAnsi="Arial" w:cs="Arial"/>
                <w:color w:val="000000" w:themeColor="text1"/>
                <w:sz w:val="16"/>
                <w:szCs w:val="16"/>
              </w:rPr>
              <w:lastRenderedPageBreak/>
              <w:t>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9.0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w:t>
            </w:r>
            <w:r w:rsidRPr="00ED6B41">
              <w:rPr>
                <w:rFonts w:ascii="Arial" w:eastAsia="Times New Roman" w:hAnsi="Arial" w:cs="Arial"/>
                <w:color w:val="000000" w:themeColor="text1"/>
                <w:sz w:val="16"/>
                <w:szCs w:val="16"/>
              </w:rPr>
              <w:lastRenderedPageBreak/>
              <w:t>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0" w:name="sub_1091"/>
            <w:r w:rsidRPr="00ED6B41">
              <w:rPr>
                <w:rFonts w:ascii="Arial" w:eastAsia="Times New Roman" w:hAnsi="Arial" w:cs="Arial"/>
                <w:color w:val="000000" w:themeColor="text1"/>
                <w:sz w:val="16"/>
                <w:szCs w:val="16"/>
              </w:rPr>
              <w:lastRenderedPageBreak/>
              <w:t>Охрана природных территорий</w:t>
            </w:r>
            <w:bookmarkEnd w:id="13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Сохранение отдельных естественных качеств окружающей природной среды путем ограничения хозяйственной деятельности в данной зоне: создание и уход за запретными полосами;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создание и уход за защитными лесами, в том числе городскими лесами, лесами в лесопарках;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иная хозяйственная деятельность, разрешенная в защитных лесах;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соблюдение режима использования природных ресурсов в заказниках, сохранение свойств земель, являющихся особо ценными.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1" w:name="sub_1092"/>
            <w:r w:rsidRPr="00ED6B41">
              <w:rPr>
                <w:rFonts w:ascii="Arial" w:eastAsia="Times New Roman" w:hAnsi="Arial" w:cs="Arial"/>
                <w:color w:val="000000" w:themeColor="text1"/>
                <w:sz w:val="16"/>
                <w:szCs w:val="16"/>
              </w:rPr>
              <w:t>Курортная деятельность</w:t>
            </w:r>
            <w:bookmarkEnd w:id="13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ED6B41">
              <w:rPr>
                <w:rFonts w:ascii="Arial" w:eastAsia="Times New Roman" w:hAnsi="Arial" w:cs="Arial"/>
                <w:color w:val="000000" w:themeColor="text1"/>
                <w:sz w:val="16"/>
                <w:szCs w:val="16"/>
              </w:rPr>
              <w:t xml:space="preserve"> охраны лечебно-оздоровительных местностей и курорта</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зданий и сооружений, включая объекты инфраструктуры, необходимые для использования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и необходимых, в том числе для их извлечения, для лечения и оздоровления человека, а также для охраны лечебных ресурсов</w:t>
            </w:r>
            <w:proofErr w:type="gramEnd"/>
            <w:r w:rsidRPr="00ED6B41">
              <w:rPr>
                <w:rFonts w:ascii="Arial" w:eastAsia="Times New Roman" w:hAnsi="Arial" w:cs="Arial"/>
                <w:color w:val="000000" w:themeColor="text1"/>
                <w:sz w:val="16"/>
                <w:szCs w:val="16"/>
              </w:rPr>
              <w:t xml:space="preserve"> от истощения и уничтожения в границах первой зоны округа горно-санитарной или санитарной охраны лечебно-оздоровительных местностей и курортов.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2" w:name="sub_10921"/>
            <w:r w:rsidRPr="00ED6B41">
              <w:rPr>
                <w:rFonts w:ascii="Arial" w:eastAsia="Times New Roman" w:hAnsi="Arial" w:cs="Arial"/>
                <w:color w:val="000000" w:themeColor="text1"/>
                <w:sz w:val="16"/>
                <w:szCs w:val="16"/>
              </w:rPr>
              <w:t>Санаторная деятельность</w:t>
            </w:r>
            <w:bookmarkEnd w:id="13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лечебно-оздоровительных местностей (пляжи, бюветы, места добычи целебной грязи);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лечебно-оздоровительных лагерей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санаториев и профилакториев;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обустройство лечебно-оздоровительных местностей (</w:t>
            </w:r>
            <w:proofErr w:type="spellStart"/>
            <w:r w:rsidRPr="00ED6B41">
              <w:rPr>
                <w:rFonts w:ascii="Arial" w:eastAsia="Times New Roman" w:hAnsi="Arial" w:cs="Arial"/>
                <w:color w:val="000000" w:themeColor="text1"/>
                <w:sz w:val="16"/>
                <w:szCs w:val="16"/>
              </w:rPr>
              <w:t>пляжи</w:t>
            </w:r>
            <w:proofErr w:type="gramStart"/>
            <w:r w:rsidRPr="00ED6B41">
              <w:rPr>
                <w:rFonts w:ascii="Arial" w:eastAsia="Times New Roman" w:hAnsi="Arial" w:cs="Arial"/>
                <w:color w:val="000000" w:themeColor="text1"/>
                <w:sz w:val="16"/>
                <w:szCs w:val="16"/>
              </w:rPr>
              <w:t>,б</w:t>
            </w:r>
            <w:proofErr w:type="gramEnd"/>
            <w:r w:rsidRPr="00ED6B41">
              <w:rPr>
                <w:rFonts w:ascii="Arial" w:eastAsia="Times New Roman" w:hAnsi="Arial" w:cs="Arial"/>
                <w:color w:val="000000" w:themeColor="text1"/>
                <w:sz w:val="16"/>
                <w:szCs w:val="16"/>
              </w:rPr>
              <w:t>юветы</w:t>
            </w:r>
            <w:proofErr w:type="spellEnd"/>
            <w:r w:rsidRPr="00ED6B41">
              <w:rPr>
                <w:rFonts w:ascii="Arial" w:eastAsia="Times New Roman" w:hAnsi="Arial" w:cs="Arial"/>
                <w:color w:val="000000" w:themeColor="text1"/>
                <w:sz w:val="16"/>
                <w:szCs w:val="16"/>
              </w:rPr>
              <w:t>, места добычи целебной грязи);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лечебно-оздоровительных лагерей.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3" w:name="sub_1093"/>
            <w:r w:rsidRPr="00ED6B41">
              <w:rPr>
                <w:rFonts w:ascii="Arial" w:eastAsia="Times New Roman" w:hAnsi="Arial" w:cs="Arial"/>
                <w:color w:val="000000" w:themeColor="text1"/>
                <w:sz w:val="16"/>
                <w:szCs w:val="16"/>
              </w:rPr>
              <w:t>Историко-культурная деятельность</w:t>
            </w:r>
            <w:bookmarkEnd w:id="13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Сохранение и изучение объектов культурного наследия народов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Российской Федерации (памятников истории и культуры), в том числе: объекты археологического наследия;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достопримечательные места;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места бытования исторических промыслов, производств и ремесел;</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недействующие военные и гражданские захоронения;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культурного наследия;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хозяйственная деятельность, являющаяся историческим промыслом или ремеслом;</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деятельность, обеспечивающая познавательный туризм.</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4" w:name="sub_10100"/>
            <w:r w:rsidRPr="00ED6B41">
              <w:rPr>
                <w:rFonts w:ascii="Arial" w:eastAsia="Times New Roman" w:hAnsi="Arial" w:cs="Arial"/>
                <w:color w:val="000000" w:themeColor="text1"/>
                <w:sz w:val="16"/>
                <w:szCs w:val="16"/>
              </w:rPr>
              <w:t>Использование лесов</w:t>
            </w:r>
            <w:bookmarkEnd w:id="13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Деятельность по заготовке, первичной обработке и вывозу древесины и </w:t>
            </w:r>
            <w:proofErr w:type="spellStart"/>
            <w:r w:rsidRPr="00ED6B41">
              <w:rPr>
                <w:rFonts w:ascii="Arial" w:eastAsia="Times New Roman" w:hAnsi="Arial" w:cs="Arial"/>
                <w:color w:val="000000" w:themeColor="text1"/>
                <w:sz w:val="16"/>
                <w:szCs w:val="16"/>
              </w:rPr>
              <w:t>недревесных</w:t>
            </w:r>
            <w:proofErr w:type="spellEnd"/>
            <w:r w:rsidRPr="00ED6B41">
              <w:rPr>
                <w:rFonts w:ascii="Arial" w:eastAsia="Times New Roman" w:hAnsi="Arial" w:cs="Arial"/>
                <w:color w:val="000000" w:themeColor="text1"/>
                <w:sz w:val="16"/>
                <w:szCs w:val="16"/>
              </w:rPr>
              <w:t xml:space="preserve"> лесных ресурсов, охрана и восстановление </w:t>
            </w:r>
            <w:proofErr w:type="gramStart"/>
            <w:r w:rsidRPr="00ED6B41">
              <w:rPr>
                <w:rFonts w:ascii="Arial" w:eastAsia="Times New Roman" w:hAnsi="Arial" w:cs="Arial"/>
                <w:color w:val="000000" w:themeColor="text1"/>
                <w:sz w:val="16"/>
                <w:szCs w:val="16"/>
              </w:rPr>
              <w:t>лесов</w:t>
            </w:r>
            <w:proofErr w:type="gramEnd"/>
            <w:r w:rsidRPr="00ED6B41">
              <w:rPr>
                <w:rFonts w:ascii="Arial" w:eastAsia="Times New Roman" w:hAnsi="Arial" w:cs="Arial"/>
                <w:color w:val="000000" w:themeColor="text1"/>
                <w:sz w:val="16"/>
                <w:szCs w:val="16"/>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47" w:history="1">
              <w:r w:rsidRPr="00ED6B41">
                <w:rPr>
                  <w:rFonts w:ascii="Arial" w:eastAsia="Times New Roman" w:hAnsi="Arial" w:cs="Arial"/>
                  <w:color w:val="000000" w:themeColor="text1"/>
                  <w:sz w:val="16"/>
                  <w:szCs w:val="16"/>
                  <w:u w:val="single"/>
                </w:rPr>
                <w:t>кодами 10.1 - 10.4</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лесные дороги.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5" w:name="sub_10101"/>
            <w:r w:rsidRPr="00ED6B41">
              <w:rPr>
                <w:rFonts w:ascii="Arial" w:eastAsia="Times New Roman" w:hAnsi="Arial" w:cs="Arial"/>
                <w:color w:val="000000" w:themeColor="text1"/>
                <w:sz w:val="16"/>
                <w:szCs w:val="16"/>
              </w:rPr>
              <w:t>Заготовка древесины</w:t>
            </w:r>
            <w:bookmarkEnd w:id="13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w:t>
            </w:r>
            <w:r w:rsidRPr="00ED6B41">
              <w:rPr>
                <w:rFonts w:ascii="Arial" w:eastAsia="Times New Roman" w:hAnsi="Arial" w:cs="Arial"/>
                <w:color w:val="000000" w:themeColor="text1"/>
                <w:sz w:val="16"/>
                <w:szCs w:val="16"/>
              </w:rPr>
              <w:lastRenderedPageBreak/>
              <w:t>сооружений, необходимых для обработки и хранения древесины (лесных складов, лесопилен), охрана и восстановление лесов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10.1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лесные дороги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6" w:name="sub_10102"/>
            <w:r w:rsidRPr="00ED6B41">
              <w:rPr>
                <w:rFonts w:ascii="Arial" w:eastAsia="Times New Roman" w:hAnsi="Arial" w:cs="Arial"/>
                <w:color w:val="000000" w:themeColor="text1"/>
                <w:sz w:val="16"/>
                <w:szCs w:val="16"/>
              </w:rPr>
              <w:lastRenderedPageBreak/>
              <w:t>Лесные плантации</w:t>
            </w:r>
            <w:bookmarkEnd w:id="13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сооружений, необходимых для обработки и хранения древесины (лесных складов, лесопилен);</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лесные дороги.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7" w:name="sub_10103"/>
            <w:r w:rsidRPr="00ED6B41">
              <w:rPr>
                <w:rFonts w:ascii="Arial" w:eastAsia="Times New Roman" w:hAnsi="Arial" w:cs="Arial"/>
                <w:color w:val="000000" w:themeColor="text1"/>
                <w:sz w:val="16"/>
                <w:szCs w:val="16"/>
              </w:rPr>
              <w:t>Заготовка лесных ресурсов</w:t>
            </w:r>
            <w:bookmarkEnd w:id="137"/>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Заготовка живицы, сбор </w:t>
            </w:r>
            <w:proofErr w:type="spellStart"/>
            <w:r w:rsidRPr="00ED6B41">
              <w:rPr>
                <w:rFonts w:ascii="Arial" w:eastAsia="Times New Roman" w:hAnsi="Arial" w:cs="Arial"/>
                <w:color w:val="000000" w:themeColor="text1"/>
                <w:sz w:val="16"/>
                <w:szCs w:val="16"/>
              </w:rPr>
              <w:t>недревесных</w:t>
            </w:r>
            <w:proofErr w:type="spellEnd"/>
            <w:r w:rsidRPr="00ED6B41">
              <w:rPr>
                <w:rFonts w:ascii="Arial" w:eastAsia="Times New Roman" w:hAnsi="Arial" w:cs="Arial"/>
                <w:color w:val="000000" w:themeColor="text1"/>
                <w:sz w:val="16"/>
                <w:szCs w:val="16"/>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8" w:name="sub_10104"/>
            <w:r w:rsidRPr="00ED6B41">
              <w:rPr>
                <w:rFonts w:ascii="Arial" w:eastAsia="Times New Roman" w:hAnsi="Arial" w:cs="Arial"/>
                <w:color w:val="000000" w:themeColor="text1"/>
                <w:sz w:val="16"/>
                <w:szCs w:val="16"/>
              </w:rPr>
              <w:t>Резервные леса</w:t>
            </w:r>
            <w:bookmarkEnd w:id="13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Деятельность, связанная с охраной лесов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10.4</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39" w:name="sub_10110"/>
            <w:r w:rsidRPr="00ED6B41">
              <w:rPr>
                <w:rFonts w:ascii="Arial" w:eastAsia="Times New Roman" w:hAnsi="Arial" w:cs="Arial"/>
                <w:color w:val="000000" w:themeColor="text1"/>
                <w:sz w:val="16"/>
                <w:szCs w:val="16"/>
              </w:rPr>
              <w:t>Водные объекты</w:t>
            </w:r>
            <w:bookmarkEnd w:id="13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Ледники, снежники, ручьи, реки, озера, болота, территориальные моря и другие поверхностные водные объекты</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0" w:name="sub_10111"/>
            <w:r w:rsidRPr="00ED6B41">
              <w:rPr>
                <w:rFonts w:ascii="Arial" w:eastAsia="Times New Roman" w:hAnsi="Arial" w:cs="Arial"/>
                <w:color w:val="000000" w:themeColor="text1"/>
                <w:sz w:val="16"/>
                <w:szCs w:val="16"/>
              </w:rPr>
              <w:t>Общее пользование водными объектами</w:t>
            </w:r>
            <w:bookmarkEnd w:id="14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1" w:name="sub_10112"/>
            <w:r w:rsidRPr="00ED6B41">
              <w:rPr>
                <w:rFonts w:ascii="Arial" w:eastAsia="Times New Roman" w:hAnsi="Arial" w:cs="Arial"/>
                <w:color w:val="000000" w:themeColor="text1"/>
                <w:sz w:val="16"/>
                <w:szCs w:val="16"/>
              </w:rPr>
              <w:t>Специальное пользование водными объектами</w:t>
            </w:r>
            <w:bookmarkEnd w:id="14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2" w:name="sub_10113"/>
            <w:r w:rsidRPr="00ED6B41">
              <w:rPr>
                <w:rFonts w:ascii="Arial" w:eastAsia="Times New Roman" w:hAnsi="Arial" w:cs="Arial"/>
                <w:color w:val="000000" w:themeColor="text1"/>
                <w:sz w:val="16"/>
                <w:szCs w:val="16"/>
              </w:rPr>
              <w:t>Гидротехнические сооружения</w:t>
            </w:r>
            <w:bookmarkEnd w:id="142"/>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D6B41">
              <w:rPr>
                <w:rFonts w:ascii="Arial" w:eastAsia="Times New Roman" w:hAnsi="Arial" w:cs="Arial"/>
                <w:color w:val="000000" w:themeColor="text1"/>
                <w:sz w:val="16"/>
                <w:szCs w:val="16"/>
              </w:rPr>
              <w:t>рыбозащитных</w:t>
            </w:r>
            <w:proofErr w:type="spellEnd"/>
            <w:r w:rsidRPr="00ED6B41">
              <w:rPr>
                <w:rFonts w:ascii="Arial" w:eastAsia="Times New Roman" w:hAnsi="Arial" w:cs="Arial"/>
                <w:color w:val="000000" w:themeColor="text1"/>
                <w:sz w:val="16"/>
                <w:szCs w:val="16"/>
              </w:rPr>
              <w:t xml:space="preserve"> и рыбопропускных сооружений, берегозащитных сооружений)</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D6B41">
              <w:rPr>
                <w:rFonts w:ascii="Arial" w:eastAsia="Times New Roman" w:hAnsi="Arial" w:cs="Arial"/>
                <w:color w:val="000000" w:themeColor="text1"/>
                <w:sz w:val="16"/>
                <w:szCs w:val="16"/>
              </w:rPr>
              <w:t>рыбозащитных</w:t>
            </w:r>
            <w:proofErr w:type="spellEnd"/>
            <w:r w:rsidRPr="00ED6B41">
              <w:rPr>
                <w:rFonts w:ascii="Arial" w:eastAsia="Times New Roman" w:hAnsi="Arial" w:cs="Arial"/>
                <w:color w:val="000000" w:themeColor="text1"/>
                <w:sz w:val="16"/>
                <w:szCs w:val="16"/>
              </w:rPr>
              <w:t xml:space="preserve"> и рыбопропускных сооружений, берегозащитных сооружений).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3" w:name="sub_10120"/>
            <w:r w:rsidRPr="00ED6B41">
              <w:rPr>
                <w:rFonts w:ascii="Arial" w:eastAsia="Times New Roman" w:hAnsi="Arial" w:cs="Arial"/>
                <w:color w:val="000000" w:themeColor="text1"/>
                <w:sz w:val="16"/>
                <w:szCs w:val="16"/>
              </w:rPr>
              <w:t>Земельные участки (территории) общего пользования</w:t>
            </w:r>
            <w:bookmarkEnd w:id="143"/>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Земельные участки общего пользования.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Содержание данного вида разрешенного использования включает в себя содержание видов разрешенного использования с </w:t>
            </w:r>
            <w:hyperlink r:id="rId48" w:history="1">
              <w:r w:rsidRPr="00ED6B41">
                <w:rPr>
                  <w:rFonts w:ascii="Arial" w:eastAsia="Times New Roman" w:hAnsi="Arial" w:cs="Arial"/>
                  <w:color w:val="000000" w:themeColor="text1"/>
                  <w:sz w:val="16"/>
                  <w:szCs w:val="16"/>
                  <w:u w:val="single"/>
                </w:rPr>
                <w:t>кодами 12.0.1 - 12.0.2</w:t>
              </w:r>
            </w:hyperlink>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4" w:name="sub_11201"/>
            <w:r w:rsidRPr="00ED6B41">
              <w:rPr>
                <w:rFonts w:ascii="Arial" w:eastAsia="Times New Roman" w:hAnsi="Arial" w:cs="Arial"/>
                <w:color w:val="000000" w:themeColor="text1"/>
                <w:sz w:val="16"/>
                <w:szCs w:val="16"/>
              </w:rPr>
              <w:t>Улично-дорожная сеть</w:t>
            </w:r>
            <w:bookmarkEnd w:id="144"/>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D6B41">
              <w:rPr>
                <w:rFonts w:ascii="Arial" w:eastAsia="Times New Roman" w:hAnsi="Arial" w:cs="Arial"/>
                <w:color w:val="000000" w:themeColor="text1"/>
                <w:sz w:val="16"/>
                <w:szCs w:val="16"/>
              </w:rPr>
              <w:t>велотранспортной</w:t>
            </w:r>
            <w:proofErr w:type="spellEnd"/>
            <w:r w:rsidRPr="00ED6B41">
              <w:rPr>
                <w:rFonts w:ascii="Arial" w:eastAsia="Times New Roman" w:hAnsi="Arial" w:cs="Arial"/>
                <w:color w:val="000000" w:themeColor="text1"/>
                <w:sz w:val="16"/>
                <w:szCs w:val="16"/>
              </w:rPr>
              <w:t xml:space="preserve"> и инженерной инфраструктуры;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придорожных стоянок (парковок) транспортных сре</w:t>
            </w:r>
            <w:proofErr w:type="gramStart"/>
            <w:r w:rsidRPr="00ED6B41">
              <w:rPr>
                <w:rFonts w:ascii="Arial" w:eastAsia="Times New Roman" w:hAnsi="Arial" w:cs="Arial"/>
                <w:color w:val="000000" w:themeColor="text1"/>
                <w:sz w:val="16"/>
                <w:szCs w:val="16"/>
              </w:rPr>
              <w:t>дств в гр</w:t>
            </w:r>
            <w:proofErr w:type="gramEnd"/>
            <w:r w:rsidRPr="00ED6B41">
              <w:rPr>
                <w:rFonts w:ascii="Arial" w:eastAsia="Times New Roman" w:hAnsi="Arial" w:cs="Arial"/>
                <w:color w:val="000000" w:themeColor="text1"/>
                <w:sz w:val="16"/>
                <w:szCs w:val="16"/>
              </w:rPr>
              <w:t xml:space="preserve">аницах городских улиц и дорог, за исключением предусмотренных видами разрешенного использования с </w:t>
            </w:r>
            <w:hyperlink r:id="rId49" w:history="1">
              <w:r w:rsidRPr="00ED6B41">
                <w:rPr>
                  <w:rFonts w:ascii="Arial" w:eastAsia="Times New Roman" w:hAnsi="Arial" w:cs="Arial"/>
                  <w:color w:val="000000" w:themeColor="text1"/>
                  <w:sz w:val="16"/>
                  <w:szCs w:val="16"/>
                  <w:u w:val="single"/>
                </w:rPr>
                <w:t>кодами 2.7.1</w:t>
              </w:r>
            </w:hyperlink>
            <w:r w:rsidRPr="00ED6B41">
              <w:rPr>
                <w:rFonts w:ascii="Arial" w:eastAsia="Times New Roman" w:hAnsi="Arial" w:cs="Arial"/>
                <w:color w:val="000000" w:themeColor="text1"/>
                <w:sz w:val="16"/>
                <w:szCs w:val="16"/>
              </w:rPr>
              <w:t xml:space="preserve">, </w:t>
            </w:r>
            <w:hyperlink r:id="rId50" w:history="1">
              <w:r w:rsidRPr="00ED6B41">
                <w:rPr>
                  <w:rFonts w:ascii="Arial" w:eastAsia="Times New Roman" w:hAnsi="Arial" w:cs="Arial"/>
                  <w:color w:val="000000" w:themeColor="text1"/>
                  <w:sz w:val="16"/>
                  <w:szCs w:val="16"/>
                  <w:u w:val="single"/>
                </w:rPr>
                <w:t>4.9</w:t>
              </w:r>
            </w:hyperlink>
            <w:r w:rsidRPr="00ED6B41">
              <w:rPr>
                <w:rFonts w:ascii="Arial" w:eastAsia="Times New Roman" w:hAnsi="Arial" w:cs="Arial"/>
                <w:color w:val="000000" w:themeColor="text1"/>
                <w:sz w:val="16"/>
                <w:szCs w:val="16"/>
              </w:rPr>
              <w:t xml:space="preserve">, </w:t>
            </w:r>
            <w:hyperlink r:id="rId51" w:history="1">
              <w:r w:rsidRPr="00ED6B41">
                <w:rPr>
                  <w:rFonts w:ascii="Arial" w:eastAsia="Times New Roman" w:hAnsi="Arial" w:cs="Arial"/>
                  <w:color w:val="000000" w:themeColor="text1"/>
                  <w:sz w:val="16"/>
                  <w:szCs w:val="16"/>
                  <w:u w:val="single"/>
                </w:rPr>
                <w:t>7.2.3</w:t>
              </w:r>
            </w:hyperlink>
            <w:r w:rsidRPr="00ED6B41">
              <w:rPr>
                <w:rFonts w:ascii="Arial" w:eastAsia="Times New Roman" w:hAnsi="Arial" w:cs="Arial"/>
                <w:color w:val="000000" w:themeColor="text1"/>
                <w:sz w:val="16"/>
                <w:szCs w:val="16"/>
              </w:rPr>
              <w:t>, а также некапитальных сооружений, предназначенных для охраны транспортных средств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12.0.1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D6B41">
              <w:rPr>
                <w:rFonts w:ascii="Arial" w:eastAsia="Times New Roman" w:hAnsi="Arial" w:cs="Arial"/>
                <w:color w:val="000000" w:themeColor="text1"/>
                <w:sz w:val="16"/>
                <w:szCs w:val="16"/>
              </w:rPr>
              <w:t>велотранспортной</w:t>
            </w:r>
            <w:proofErr w:type="spellEnd"/>
            <w:r w:rsidRPr="00ED6B41">
              <w:rPr>
                <w:rFonts w:ascii="Arial" w:eastAsia="Times New Roman" w:hAnsi="Arial" w:cs="Arial"/>
                <w:color w:val="000000" w:themeColor="text1"/>
                <w:sz w:val="16"/>
                <w:szCs w:val="16"/>
              </w:rPr>
              <w:t xml:space="preserve"> и инженерной инфраструктуры;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придорожных стоянок (парковок) транспортных сре</w:t>
            </w:r>
            <w:proofErr w:type="gramStart"/>
            <w:r w:rsidRPr="00ED6B41">
              <w:rPr>
                <w:rFonts w:ascii="Arial" w:eastAsia="Times New Roman" w:hAnsi="Arial" w:cs="Arial"/>
                <w:color w:val="000000" w:themeColor="text1"/>
                <w:sz w:val="16"/>
                <w:szCs w:val="16"/>
              </w:rPr>
              <w:t>дств в гр</w:t>
            </w:r>
            <w:proofErr w:type="gramEnd"/>
            <w:r w:rsidRPr="00ED6B41">
              <w:rPr>
                <w:rFonts w:ascii="Arial" w:eastAsia="Times New Roman" w:hAnsi="Arial" w:cs="Arial"/>
                <w:color w:val="000000" w:themeColor="text1"/>
                <w:sz w:val="16"/>
                <w:szCs w:val="16"/>
              </w:rPr>
              <w:t>аницах городских улиц и дорог, а также некапитальных сооружений, предназначенных для охраны транспортных средств</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5" w:name="sub_11202"/>
            <w:r w:rsidRPr="00ED6B41">
              <w:rPr>
                <w:rFonts w:ascii="Arial" w:eastAsia="Times New Roman" w:hAnsi="Arial" w:cs="Arial"/>
                <w:color w:val="000000" w:themeColor="text1"/>
                <w:sz w:val="16"/>
                <w:szCs w:val="16"/>
              </w:rPr>
              <w:t>Благоустройство территории</w:t>
            </w:r>
            <w:bookmarkEnd w:id="145"/>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ED6B41">
              <w:rPr>
                <w:rFonts w:ascii="Arial" w:eastAsia="Times New Roman" w:hAnsi="Arial" w:cs="Arial"/>
                <w:color w:val="000000" w:themeColor="text1"/>
                <w:sz w:val="16"/>
                <w:szCs w:val="16"/>
              </w:rPr>
              <w:lastRenderedPageBreak/>
              <w:t>информационных щитов и указателей, применяемых как составные части благоустройства территории, общественных туалетов</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12.0.2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улично-дорожной сети: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6" w:name="sub_10121"/>
            <w:r w:rsidRPr="00ED6B41">
              <w:rPr>
                <w:rFonts w:ascii="Arial" w:eastAsia="Times New Roman" w:hAnsi="Arial" w:cs="Arial"/>
                <w:color w:val="000000" w:themeColor="text1"/>
                <w:sz w:val="16"/>
                <w:szCs w:val="16"/>
              </w:rPr>
              <w:lastRenderedPageBreak/>
              <w:t>Ритуальная деятельность</w:t>
            </w:r>
            <w:bookmarkEnd w:id="146"/>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кладбищ, крематориев и мест захоронения;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соответствующих культовых сооружений;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7" w:name="sub_103105"/>
            <w:r w:rsidRPr="00ED6B41">
              <w:rPr>
                <w:rFonts w:ascii="Arial" w:eastAsia="Times New Roman" w:hAnsi="Arial" w:cs="Arial"/>
                <w:color w:val="000000" w:themeColor="text1"/>
                <w:sz w:val="16"/>
                <w:szCs w:val="16"/>
              </w:rPr>
              <w:t>осуществление деятельности по производству продукции ритуально-обрядового назначения</w:t>
            </w:r>
            <w:bookmarkEnd w:id="147"/>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соответствующих культовых сооружений</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8" w:name="sub_10122"/>
            <w:r w:rsidRPr="00ED6B41">
              <w:rPr>
                <w:rFonts w:ascii="Arial" w:eastAsia="Times New Roman" w:hAnsi="Arial" w:cs="Arial"/>
                <w:color w:val="000000" w:themeColor="text1"/>
                <w:sz w:val="16"/>
                <w:szCs w:val="16"/>
              </w:rPr>
              <w:t>Специальная деятельность</w:t>
            </w:r>
            <w:bookmarkEnd w:id="148"/>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Размещение объектов капитального строительства, связанных с хранением, захоронением, утилизацией, накоплением, обработкой, обезвреживанием отходов производства и потребления, медицинских отходов, биологических отходов, радиоактивных отходов, веществ, разрушающих озоновый слой;</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полигонов по захоронению и сортировке бытового мусора и отходов, мест сбора вещей для их вторичной переработки</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49" w:name="sub_10123"/>
            <w:r w:rsidRPr="00ED6B41">
              <w:rPr>
                <w:rFonts w:ascii="Arial" w:eastAsia="Times New Roman" w:hAnsi="Arial" w:cs="Arial"/>
                <w:color w:val="000000" w:themeColor="text1"/>
                <w:sz w:val="16"/>
                <w:szCs w:val="16"/>
              </w:rPr>
              <w:t>Запас</w:t>
            </w:r>
            <w:bookmarkEnd w:id="149"/>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Отсутствие хозяйственной деятельности</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12.3</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50" w:name="sub_1130"/>
            <w:r w:rsidRPr="00ED6B41">
              <w:rPr>
                <w:rFonts w:ascii="Arial" w:eastAsia="Times New Roman" w:hAnsi="Arial" w:cs="Arial"/>
                <w:color w:val="000000" w:themeColor="text1"/>
                <w:sz w:val="16"/>
                <w:szCs w:val="16"/>
              </w:rPr>
              <w:t>Земельные участки общего назначения</w:t>
            </w:r>
            <w:bookmarkEnd w:id="150"/>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13.0</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объектов капитального строительства, относящихся к имуществу общего пользования</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51" w:name="sub_103103"/>
            <w:r w:rsidRPr="00ED6B41">
              <w:rPr>
                <w:rFonts w:ascii="Arial" w:eastAsia="Times New Roman" w:hAnsi="Arial" w:cs="Arial"/>
                <w:color w:val="000000" w:themeColor="text1"/>
                <w:sz w:val="16"/>
                <w:szCs w:val="16"/>
              </w:rPr>
              <w:t>Ведение огородничества</w:t>
            </w:r>
            <w:bookmarkEnd w:id="151"/>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13.1</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Без права возведения объектов капитального строительства</w:t>
            </w:r>
          </w:p>
        </w:tc>
      </w:tr>
      <w:tr w:rsidR="0055138D" w:rsidRPr="00ED6B41" w:rsidTr="0055138D">
        <w:tc>
          <w:tcPr>
            <w:tcW w:w="328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bookmarkStart w:id="152" w:name="sub_10132"/>
            <w:r w:rsidRPr="00ED6B41">
              <w:rPr>
                <w:rFonts w:ascii="Arial" w:eastAsia="Times New Roman" w:hAnsi="Arial" w:cs="Arial"/>
                <w:color w:val="000000" w:themeColor="text1"/>
                <w:sz w:val="16"/>
                <w:szCs w:val="16"/>
              </w:rPr>
              <w:t>Ведение садоводства</w:t>
            </w:r>
            <w:bookmarkEnd w:id="152"/>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561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52" w:history="1">
              <w:r w:rsidRPr="00ED6B41">
                <w:rPr>
                  <w:rFonts w:ascii="Arial" w:eastAsia="Times New Roman" w:hAnsi="Arial" w:cs="Arial"/>
                  <w:color w:val="000000" w:themeColor="text1"/>
                  <w:sz w:val="16"/>
                  <w:szCs w:val="16"/>
                  <w:u w:val="single"/>
                </w:rPr>
                <w:t>кодом 2.1</w:t>
              </w:r>
            </w:hyperlink>
            <w:r w:rsidRPr="00ED6B41">
              <w:rPr>
                <w:rFonts w:ascii="Arial" w:eastAsia="Times New Roman" w:hAnsi="Arial" w:cs="Arial"/>
                <w:color w:val="000000" w:themeColor="text1"/>
                <w:sz w:val="16"/>
                <w:szCs w:val="16"/>
              </w:rPr>
              <w:t>, хозяйственных построек и гаражей</w:t>
            </w:r>
          </w:p>
        </w:tc>
        <w:tc>
          <w:tcPr>
            <w:tcW w:w="1984" w:type="dxa"/>
          </w:tcPr>
          <w:p w:rsidR="0055138D" w:rsidRPr="00ED6B41" w:rsidRDefault="0055138D" w:rsidP="0055138D">
            <w:pPr>
              <w:widowControl w:val="0"/>
              <w:tabs>
                <w:tab w:val="left" w:pos="601"/>
              </w:tabs>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13.2</w:t>
            </w:r>
          </w:p>
        </w:tc>
        <w:tc>
          <w:tcPr>
            <w:tcW w:w="453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садового дома, жилого дома, предназначенного для отдыха и не подлежащего разделу на квартиры; размещение индивидуальных гаражей;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размещение иных вспомогательных сооружений, в том числе объектов автономного инженерного обеспечения (водоснабжения, водоотведения электроснабжения, и т.п.).</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&lt;1</w:t>
      </w:r>
      <w:proofErr w:type="gramStart"/>
      <w:r w:rsidRPr="00ED6B41">
        <w:rPr>
          <w:rFonts w:ascii="Arial" w:eastAsia="Times New Roman" w:hAnsi="Arial" w:cs="Arial"/>
          <w:color w:val="000000" w:themeColor="text1"/>
          <w:sz w:val="16"/>
          <w:szCs w:val="16"/>
        </w:rPr>
        <w:t>&gt; В</w:t>
      </w:r>
      <w:proofErr w:type="gramEnd"/>
      <w:r w:rsidRPr="00ED6B41">
        <w:rPr>
          <w:rFonts w:ascii="Arial" w:eastAsia="Times New Roman" w:hAnsi="Arial" w:cs="Arial"/>
          <w:color w:val="000000" w:themeColor="text1"/>
          <w:sz w:val="16"/>
          <w:szCs w:val="16"/>
        </w:rPr>
        <w:t xml:space="preserve"> данной таблице определены виды разрешенного использования объектов капитального строительства, наименование </w:t>
      </w:r>
      <w:proofErr w:type="spellStart"/>
      <w:r w:rsidRPr="00ED6B41">
        <w:rPr>
          <w:rFonts w:ascii="Arial" w:eastAsia="Times New Roman" w:hAnsi="Arial" w:cs="Arial"/>
          <w:color w:val="000000" w:themeColor="text1"/>
          <w:sz w:val="16"/>
          <w:szCs w:val="16"/>
        </w:rPr>
        <w:t>отдельныхобъектов</w:t>
      </w:r>
      <w:proofErr w:type="spellEnd"/>
      <w:r w:rsidRPr="00ED6B41">
        <w:rPr>
          <w:rFonts w:ascii="Arial" w:eastAsia="Times New Roman" w:hAnsi="Arial" w:cs="Arial"/>
          <w:color w:val="000000" w:themeColor="text1"/>
          <w:sz w:val="16"/>
          <w:szCs w:val="16"/>
        </w:rPr>
        <w:t xml:space="preserve"> определяется проектировщиком при разработке проектной документации на объект (при новом строительстве или при </w:t>
      </w:r>
      <w:proofErr w:type="spellStart"/>
      <w:r w:rsidRPr="00ED6B41">
        <w:rPr>
          <w:rFonts w:ascii="Arial" w:eastAsia="Times New Roman" w:hAnsi="Arial" w:cs="Arial"/>
          <w:color w:val="000000" w:themeColor="text1"/>
          <w:sz w:val="16"/>
          <w:szCs w:val="16"/>
        </w:rPr>
        <w:t>реконструкциисуществующего</w:t>
      </w:r>
      <w:proofErr w:type="spellEnd"/>
      <w:r w:rsidRPr="00ED6B41">
        <w:rPr>
          <w:rFonts w:ascii="Arial" w:eastAsia="Times New Roman" w:hAnsi="Arial" w:cs="Arial"/>
          <w:color w:val="000000" w:themeColor="text1"/>
          <w:sz w:val="16"/>
          <w:szCs w:val="16"/>
        </w:rPr>
        <w:t xml:space="preserve">). При определении наименования объекта основное условие – функциональное соответствие определенным видам </w:t>
      </w:r>
      <w:proofErr w:type="spellStart"/>
      <w:r w:rsidRPr="00ED6B41">
        <w:rPr>
          <w:rFonts w:ascii="Arial" w:eastAsia="Times New Roman" w:hAnsi="Arial" w:cs="Arial"/>
          <w:color w:val="000000" w:themeColor="text1"/>
          <w:sz w:val="16"/>
          <w:szCs w:val="16"/>
        </w:rPr>
        <w:t>разрешенногоиспользования</w:t>
      </w:r>
      <w:proofErr w:type="spellEnd"/>
      <w:r w:rsidRPr="00ED6B41">
        <w:rPr>
          <w:rFonts w:ascii="Arial" w:eastAsia="Times New Roman" w:hAnsi="Arial" w:cs="Arial"/>
          <w:color w:val="000000" w:themeColor="text1"/>
          <w:sz w:val="16"/>
          <w:szCs w:val="16"/>
        </w:rPr>
        <w:t xml:space="preserve"> объектов капитального строительства.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При определении наименований объектов необходимо использовать определения, имеющиеся в принятых органами исполнительной </w:t>
      </w:r>
      <w:proofErr w:type="spellStart"/>
      <w:r w:rsidRPr="00ED6B41">
        <w:rPr>
          <w:rFonts w:ascii="Arial" w:eastAsia="Times New Roman" w:hAnsi="Arial" w:cs="Arial"/>
          <w:color w:val="000000" w:themeColor="text1"/>
          <w:sz w:val="16"/>
          <w:szCs w:val="16"/>
        </w:rPr>
        <w:t>властинормативных</w:t>
      </w:r>
      <w:proofErr w:type="spellEnd"/>
      <w:r w:rsidRPr="00ED6B41">
        <w:rPr>
          <w:rFonts w:ascii="Arial" w:eastAsia="Times New Roman" w:hAnsi="Arial" w:cs="Arial"/>
          <w:color w:val="000000" w:themeColor="text1"/>
          <w:sz w:val="16"/>
          <w:szCs w:val="16"/>
        </w:rPr>
        <w:t xml:space="preserve"> актах технического, экономического и правового характера, регламентирующих осуществление градостроительной деятельности, </w:t>
      </w:r>
      <w:proofErr w:type="spellStart"/>
      <w:r w:rsidRPr="00ED6B41">
        <w:rPr>
          <w:rFonts w:ascii="Arial" w:eastAsia="Times New Roman" w:hAnsi="Arial" w:cs="Arial"/>
          <w:color w:val="000000" w:themeColor="text1"/>
          <w:sz w:val="16"/>
          <w:szCs w:val="16"/>
        </w:rPr>
        <w:t>атакже</w:t>
      </w:r>
      <w:proofErr w:type="spellEnd"/>
      <w:r w:rsidRPr="00ED6B41">
        <w:rPr>
          <w:rFonts w:ascii="Arial" w:eastAsia="Times New Roman" w:hAnsi="Arial" w:cs="Arial"/>
          <w:color w:val="000000" w:themeColor="text1"/>
          <w:sz w:val="16"/>
          <w:szCs w:val="16"/>
        </w:rPr>
        <w:t xml:space="preserve"> инженерных изысканий, архитектурно-строительного проектирования и строительств</w:t>
      </w:r>
      <w:proofErr w:type="gramStart"/>
      <w:r w:rsidRPr="00ED6B41">
        <w:rPr>
          <w:rFonts w:ascii="Arial" w:eastAsia="Times New Roman" w:hAnsi="Arial" w:cs="Arial"/>
          <w:color w:val="000000" w:themeColor="text1"/>
          <w:sz w:val="16"/>
          <w:szCs w:val="16"/>
        </w:rPr>
        <w:t>а(</w:t>
      </w:r>
      <w:proofErr w:type="gramEnd"/>
      <w:r w:rsidRPr="00ED6B41">
        <w:rPr>
          <w:rFonts w:ascii="Arial" w:eastAsia="Times New Roman" w:hAnsi="Arial" w:cs="Arial"/>
          <w:color w:val="000000" w:themeColor="text1"/>
          <w:sz w:val="16"/>
          <w:szCs w:val="16"/>
        </w:rPr>
        <w:t>ГОСТ (ГОСТ в области строительства), СП (</w:t>
      </w:r>
      <w:proofErr w:type="spellStart"/>
      <w:r w:rsidRPr="00ED6B41">
        <w:rPr>
          <w:rFonts w:ascii="Arial" w:eastAsia="Times New Roman" w:hAnsi="Arial" w:cs="Arial"/>
          <w:color w:val="000000" w:themeColor="text1"/>
          <w:sz w:val="16"/>
          <w:szCs w:val="16"/>
        </w:rPr>
        <w:t>сводправил</w:t>
      </w:r>
      <w:proofErr w:type="spellEnd"/>
      <w:r w:rsidRPr="00ED6B41">
        <w:rPr>
          <w:rFonts w:ascii="Arial" w:eastAsia="Times New Roman" w:hAnsi="Arial" w:cs="Arial"/>
          <w:color w:val="000000" w:themeColor="text1"/>
          <w:sz w:val="16"/>
          <w:szCs w:val="16"/>
        </w:rPr>
        <w:t xml:space="preserve"> по проектированию и строительству), РДС (руководящие документы в строительстве), ТСН (территориальные строительные нормы), ВСН(ведомственные строительные нормы), СТП (стандарты предприятий строительного комплекса)).</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bookmarkStart w:id="153" w:name="sub_1111"/>
      <w:r w:rsidRPr="00ED6B41">
        <w:rPr>
          <w:rFonts w:ascii="Arial" w:eastAsia="Times New Roman" w:hAnsi="Arial" w:cs="Arial"/>
          <w:color w:val="000000" w:themeColor="text1"/>
          <w:sz w:val="16"/>
          <w:szCs w:val="16"/>
        </w:rPr>
        <w:t>* В скобках указаны иные равнозначные наименования.</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bookmarkStart w:id="154" w:name="sub_2222"/>
      <w:bookmarkEnd w:id="153"/>
      <w:proofErr w:type="gramStart"/>
      <w:r w:rsidRPr="00ED6B41">
        <w:rPr>
          <w:rFonts w:ascii="Arial" w:eastAsia="Times New Roman" w:hAnsi="Arial" w:cs="Arial"/>
          <w:color w:val="000000" w:themeColor="text1"/>
          <w:sz w:val="16"/>
          <w:szCs w:val="16"/>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bookmarkEnd w:id="154"/>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Текстовое наименование вида разрешенного использования земельного участка и его код (числовое обозначение) являются равнозначными.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41. Общие требования в части видов разрешенного использования земельных участков и объектов капитального строительства</w:t>
      </w:r>
    </w:p>
    <w:p w:rsidR="0055138D" w:rsidRPr="00ED6B41" w:rsidRDefault="0055138D" w:rsidP="0055138D">
      <w:pPr>
        <w:widowControl w:val="0"/>
        <w:autoSpaceDE w:val="0"/>
        <w:autoSpaceDN w:val="0"/>
        <w:adjustRightInd w:val="0"/>
        <w:spacing w:after="0" w:line="240" w:lineRule="auto"/>
        <w:ind w:firstLine="708"/>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В числе общих требований к основным и условно разрешенным видам использования градостроительным регламентом установлены следующие:</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размещение объектов основных и условно разрешенных видов использования осуществляется в соответствии с перечнем, приведенным в таблице №1 (статья 40 настоящих Правил), при условии соблюдения требований технических регламентов и иных требований в соответствии с действующим законодательством.</w:t>
      </w:r>
    </w:p>
    <w:p w:rsidR="0055138D" w:rsidRPr="00ED6B41" w:rsidRDefault="0055138D" w:rsidP="0055138D">
      <w:pPr>
        <w:autoSpaceDE w:val="0"/>
        <w:autoSpaceDN w:val="0"/>
        <w:adjustRightInd w:val="0"/>
        <w:spacing w:after="0" w:line="240" w:lineRule="auto"/>
        <w:ind w:firstLine="708"/>
        <w:contextualSpacing/>
        <w:jc w:val="both"/>
        <w:rPr>
          <w:rFonts w:ascii="Arial" w:eastAsia="Times New Roman" w:hAnsi="Arial" w:cs="Arial"/>
          <w:bCs/>
          <w:color w:val="000000" w:themeColor="text1"/>
          <w:sz w:val="16"/>
          <w:szCs w:val="16"/>
        </w:rPr>
      </w:pPr>
      <w:r w:rsidRPr="00ED6B41">
        <w:rPr>
          <w:rFonts w:ascii="Arial" w:eastAsia="Times New Roman" w:hAnsi="Arial" w:cs="Arial"/>
          <w:color w:val="000000" w:themeColor="text1"/>
          <w:sz w:val="16"/>
          <w:szCs w:val="16"/>
        </w:rPr>
        <w:t xml:space="preserve">2. </w:t>
      </w:r>
      <w:r w:rsidRPr="00ED6B41">
        <w:rPr>
          <w:rFonts w:ascii="Arial" w:eastAsia="Times New Roman" w:hAnsi="Arial" w:cs="Arial"/>
          <w:bCs/>
          <w:color w:val="000000" w:themeColor="text1"/>
          <w:sz w:val="16"/>
          <w:szCs w:val="16"/>
        </w:rPr>
        <w:t>Для всех объектов основных и условно разрешенных видов использования помимо вспомогательных видов, указанных в таблице №1 (статья 36 настоящих Правил), вспомогательными видами разрешенного использования являются следующие:</w:t>
      </w:r>
    </w:p>
    <w:p w:rsidR="0055138D" w:rsidRPr="00ED6B41" w:rsidRDefault="0055138D" w:rsidP="0055138D">
      <w:pPr>
        <w:autoSpaceDE w:val="0"/>
        <w:autoSpaceDN w:val="0"/>
        <w:adjustRightInd w:val="0"/>
        <w:spacing w:after="0" w:line="240" w:lineRule="auto"/>
        <w:ind w:firstLine="708"/>
        <w:jc w:val="center"/>
        <w:rPr>
          <w:rFonts w:ascii="Arial" w:eastAsia="Times New Roman" w:hAnsi="Arial" w:cs="Arial"/>
          <w:bCs/>
          <w:color w:val="000000" w:themeColor="text1"/>
          <w:sz w:val="16"/>
          <w:szCs w:val="16"/>
          <w:u w:val="single"/>
        </w:rPr>
      </w:pPr>
      <w:r w:rsidRPr="00ED6B41">
        <w:rPr>
          <w:rFonts w:ascii="Arial" w:eastAsia="Times New Roman" w:hAnsi="Arial" w:cs="Arial"/>
          <w:bCs/>
          <w:color w:val="000000" w:themeColor="text1"/>
          <w:sz w:val="16"/>
          <w:szCs w:val="16"/>
          <w:u w:val="single"/>
        </w:rPr>
        <w:t xml:space="preserve">1. 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жилых зон</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допустимые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11016"/>
      </w:tblGrid>
      <w:tr w:rsidR="0055138D" w:rsidRPr="00ED6B41" w:rsidTr="0055138D">
        <w:trPr>
          <w:trHeight w:val="552"/>
          <w:tblHeader/>
        </w:trPr>
        <w:tc>
          <w:tcPr>
            <w:tcW w:w="1368"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632"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rPr>
          <w:trHeight w:val="280"/>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Объекты хозяйственного назначения:</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хозяйственные постройки, летние кухни, беседки, кладовые, подвалы;</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навесы, террасы;</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теплицы, оранжереи индивидуального пользования;</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бассейны, бани и сауны индивидуального использования; </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-индивидуальные резервуары для хранения воды, скважины для забора воды, индивидуальные колодцы;</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благоустройство и озеленение;</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сады, огороды, палисадники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Минимальная/максимальная площадь земельных участков для всех вспомогательных  видов разрешенного использования </w:t>
            </w:r>
            <w:proofErr w:type="gramStart"/>
            <w:r w:rsidRPr="00ED6B41">
              <w:rPr>
                <w:rFonts w:ascii="Arial" w:eastAsia="Times New Roman" w:hAnsi="Arial" w:cs="Arial"/>
                <w:bCs/>
                <w:color w:val="000000" w:themeColor="text1"/>
                <w:sz w:val="16"/>
                <w:szCs w:val="16"/>
              </w:rPr>
              <w:t>–п</w:t>
            </w:r>
            <w:proofErr w:type="gramEnd"/>
            <w:r w:rsidRPr="00ED6B41">
              <w:rPr>
                <w:rFonts w:ascii="Arial" w:eastAsia="Times New Roman" w:hAnsi="Arial" w:cs="Arial"/>
                <w:bCs/>
                <w:color w:val="000000" w:themeColor="text1"/>
                <w:sz w:val="16"/>
                <w:szCs w:val="16"/>
              </w:rPr>
              <w:t xml:space="preserve">ринимать в соответствии с основным видом разрешенного использования земельного участка.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-максимальное количество надземных этажей  – не более 1 этажа.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Максимальная высота строения – 7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Расстояние от хозяйственных построек до красных линий улиц и проездов должно быть не менее - 5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от границ соседнего участка до хозяйственных построек - 1 м., до постройки для содержания скота и птицы - 4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Минимальный отступ от границ соседнего участка до индивидуальных надворных туалетов, гидронепроницаемых выгребов, септиков </w:t>
            </w:r>
            <w:proofErr w:type="gramStart"/>
            <w:r w:rsidRPr="00ED6B41">
              <w:rPr>
                <w:rFonts w:ascii="Arial" w:eastAsia="Times New Roman" w:hAnsi="Arial" w:cs="Arial"/>
                <w:bCs/>
                <w:color w:val="000000" w:themeColor="text1"/>
                <w:sz w:val="16"/>
                <w:szCs w:val="16"/>
              </w:rPr>
              <w:t>указаны</w:t>
            </w:r>
            <w:proofErr w:type="gramEnd"/>
            <w:r w:rsidRPr="00ED6B41">
              <w:rPr>
                <w:rFonts w:ascii="Arial" w:eastAsia="Times New Roman" w:hAnsi="Arial" w:cs="Arial"/>
                <w:bCs/>
                <w:color w:val="000000" w:themeColor="text1"/>
                <w:sz w:val="16"/>
                <w:szCs w:val="16"/>
              </w:rPr>
              <w:t xml:space="preserve"> в примечании к данной зоне. </w:t>
            </w:r>
          </w:p>
          <w:p w:rsidR="0055138D" w:rsidRPr="00ED6B41" w:rsidRDefault="0055138D" w:rsidP="0055138D">
            <w:pPr>
              <w:widowControl w:val="0"/>
              <w:autoSpaceDE w:val="0"/>
              <w:autoSpaceDN w:val="0"/>
              <w:adjustRightInd w:val="0"/>
              <w:spacing w:after="0" w:line="240" w:lineRule="auto"/>
              <w:ind w:firstLine="559"/>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Размеры площадок </w:t>
            </w:r>
            <w:r w:rsidRPr="00ED6B41">
              <w:rPr>
                <w:rFonts w:ascii="Arial" w:eastAsia="Times New Roman" w:hAnsi="Arial" w:cs="Arial"/>
                <w:bCs/>
                <w:color w:val="000000" w:themeColor="text1"/>
                <w:sz w:val="16"/>
                <w:szCs w:val="16"/>
              </w:rPr>
              <w:t>(вольеров, навесов, загонов) для содержания и разведения собак</w:t>
            </w:r>
            <w:r w:rsidRPr="00ED6B41">
              <w:rPr>
                <w:rFonts w:ascii="Arial" w:eastAsia="Times New Roman" w:hAnsi="Arial" w:cs="Arial"/>
                <w:color w:val="000000" w:themeColor="text1"/>
                <w:sz w:val="16"/>
                <w:szCs w:val="16"/>
              </w:rPr>
              <w:t xml:space="preserve">, размещаемые на территориях жилого назначения, рекомендуется принимать 400 - 600 </w:t>
            </w:r>
            <w:proofErr w:type="spellStart"/>
            <w:r w:rsidRPr="00ED6B41">
              <w:rPr>
                <w:rFonts w:ascii="Arial" w:eastAsia="Times New Roman" w:hAnsi="Arial" w:cs="Arial"/>
                <w:color w:val="000000" w:themeColor="text1"/>
                <w:sz w:val="16"/>
                <w:szCs w:val="16"/>
              </w:rPr>
              <w:t>кв</w:t>
            </w:r>
            <w:proofErr w:type="gramStart"/>
            <w:r w:rsidRPr="00ED6B41">
              <w:rPr>
                <w:rFonts w:ascii="Arial" w:eastAsia="Times New Roman" w:hAnsi="Arial" w:cs="Arial"/>
                <w:color w:val="000000" w:themeColor="text1"/>
                <w:sz w:val="16"/>
                <w:szCs w:val="16"/>
              </w:rPr>
              <w:t>.м</w:t>
            </w:r>
            <w:proofErr w:type="spellEnd"/>
            <w:proofErr w:type="gramEnd"/>
            <w:r w:rsidRPr="00ED6B41">
              <w:rPr>
                <w:rFonts w:ascii="Arial" w:eastAsia="Times New Roman" w:hAnsi="Arial" w:cs="Arial"/>
                <w:color w:val="000000" w:themeColor="text1"/>
                <w:sz w:val="16"/>
                <w:szCs w:val="16"/>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w:t>
            </w:r>
            <w:r w:rsidRPr="00ED6B41">
              <w:rPr>
                <w:rFonts w:ascii="Arial" w:eastAsia="Times New Roman" w:hAnsi="Arial" w:cs="Arial"/>
                <w:bCs/>
                <w:color w:val="000000" w:themeColor="text1"/>
                <w:sz w:val="16"/>
                <w:szCs w:val="16"/>
              </w:rPr>
              <w:t>жилых помещений, кухонь</w:t>
            </w:r>
            <w:r w:rsidRPr="00ED6B41">
              <w:rPr>
                <w:rFonts w:ascii="Arial" w:eastAsia="Times New Roman" w:hAnsi="Arial" w:cs="Arial"/>
                <w:color w:val="000000" w:themeColor="text1"/>
                <w:sz w:val="16"/>
                <w:szCs w:val="16"/>
              </w:rPr>
              <w:t xml:space="preserve">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55138D" w:rsidRPr="00ED6B41" w:rsidTr="0055138D">
        <w:trPr>
          <w:trHeight w:val="280"/>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Надворные туалеты, гидронепроницаемые выгребы, септики</w:t>
            </w: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Максимальный процент застройки назначать в соответствии с основным или условно разрешенным видом разрешенного использования земельного участка.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Надворные туалеты:</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расстояние от красной линии не менее - 10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расстояние от границы смежного земельного участка не менее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Минимальное расстояние от границ участка до строений, а также между строениями:</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55138D" w:rsidRPr="00ED6B41" w:rsidTr="0055138D">
        <w:trPr>
          <w:trHeight w:val="280"/>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Гаражи</w:t>
            </w: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Максимальное количество надземных этажей – не более 1 этажа (с возможностью использования мансардного этажа)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Максимальная высота – до 7 м., высота этажа – до 3м.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Допускается размещать по красной линии без устройства распашных ворот. </w:t>
            </w:r>
          </w:p>
        </w:tc>
      </w:tr>
      <w:tr w:rsidR="0055138D" w:rsidRPr="00ED6B41" w:rsidTr="0055138D">
        <w:trPr>
          <w:trHeight w:val="280"/>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Детские игровые площадки, площадки отдыха, занятия физкультурой и спортом, хозяйственные площадки</w:t>
            </w: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Минимально допустимое расстояние от окон жилых и общественных зданий до площадок:</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игр детей дошкольного и младшего школьного возраста - не менее 12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отдыха взрослого населения - не менее 10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хозяйственных целей - не менее 20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Расчет площади нормируемых элементов дворовой территории осуществляется в соответствии с рекомендуемыми нормами:</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 для игр детей дошкольного и младшего школьного возраста- 0.7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отдыха взрослого населения- 0.1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занятий физкультурой и спортом -2.0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xml:space="preserve">- для хозяйственных целей и выгула собак -0.3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 для стоянки автомобилей-0.8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расстояние от границы смежного земельного участка не менее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rPr>
          <w:trHeight w:val="280"/>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Размеры земельных участков автостоянок на одно место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легковых автомобилей - 25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rPr>
          <w:trHeight w:val="1078"/>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сбора мусора</w:t>
            </w: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Общее количество контейнеров не более 5 шт.</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Высота  ограждения площадок - не более 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rPr>
          <w:trHeight w:val="1078"/>
        </w:trPr>
        <w:tc>
          <w:tcPr>
            <w:tcW w:w="1368"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помещения и выгулы (вольеры, навесы, загоны) для содержания и разведения животных</w:t>
            </w:r>
          </w:p>
        </w:tc>
        <w:tc>
          <w:tcPr>
            <w:tcW w:w="3632"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19"/>
              <w:gridCol w:w="2409"/>
              <w:gridCol w:w="1985"/>
              <w:gridCol w:w="2551"/>
            </w:tblGrid>
            <w:tr w:rsidR="0055138D" w:rsidRPr="00ED6B41" w:rsidTr="0055138D">
              <w:trPr>
                <w:trHeight w:val="202"/>
              </w:trPr>
              <w:tc>
                <w:tcPr>
                  <w:tcW w:w="1774" w:type="pct"/>
                  <w:vMerge w:val="restart"/>
                </w:tcPr>
                <w:p w:rsidR="0055138D" w:rsidRPr="00ED6B41" w:rsidRDefault="0055138D" w:rsidP="0055138D">
                  <w:pPr>
                    <w:widowControl w:val="0"/>
                    <w:autoSpaceDE w:val="0"/>
                    <w:autoSpaceDN w:val="0"/>
                    <w:spacing w:after="0" w:line="240" w:lineRule="auto"/>
                    <w:ind w:left="426" w:right="176" w:hanging="226"/>
                    <w:jc w:val="center"/>
                    <w:rPr>
                      <w:rFonts w:ascii="Arial" w:eastAsia="Times New Roman" w:hAnsi="Arial" w:cs="Arial"/>
                      <w:b/>
                      <w:i/>
                      <w:sz w:val="16"/>
                      <w:szCs w:val="16"/>
                      <w:lang w:bidi="ru-RU"/>
                    </w:rPr>
                  </w:pPr>
                  <w:r w:rsidRPr="00ED6B41">
                    <w:rPr>
                      <w:rFonts w:ascii="Arial" w:eastAsia="Times New Roman" w:hAnsi="Arial" w:cs="Arial"/>
                      <w:sz w:val="16"/>
                      <w:szCs w:val="16"/>
                      <w:lang w:bidi="ru-RU"/>
                    </w:rPr>
                    <w:t xml:space="preserve"> </w:t>
                  </w:r>
                  <w:r w:rsidRPr="00ED6B41">
                    <w:rPr>
                      <w:rFonts w:ascii="Arial" w:eastAsia="Times New Roman" w:hAnsi="Arial" w:cs="Arial"/>
                      <w:b/>
                      <w:i/>
                      <w:sz w:val="16"/>
                      <w:szCs w:val="16"/>
                      <w:lang w:bidi="ru-RU"/>
                    </w:rPr>
                    <w:t xml:space="preserve">Нормативный разрыв, </w:t>
                  </w:r>
                  <w:proofErr w:type="gramStart"/>
                  <w:r w:rsidRPr="00ED6B41">
                    <w:rPr>
                      <w:rFonts w:ascii="Arial" w:eastAsia="Times New Roman" w:hAnsi="Arial" w:cs="Arial"/>
                      <w:b/>
                      <w:i/>
                      <w:sz w:val="16"/>
                      <w:szCs w:val="16"/>
                      <w:lang w:bidi="ru-RU"/>
                    </w:rPr>
                    <w:t>м</w:t>
                  </w:r>
                  <w:proofErr w:type="gramEnd"/>
                </w:p>
              </w:tc>
              <w:tc>
                <w:tcPr>
                  <w:tcW w:w="3226" w:type="pct"/>
                  <w:gridSpan w:val="3"/>
                </w:tcPr>
                <w:p w:rsidR="0055138D" w:rsidRPr="00ED6B41" w:rsidRDefault="0055138D" w:rsidP="0055138D">
                  <w:pPr>
                    <w:widowControl w:val="0"/>
                    <w:autoSpaceDE w:val="0"/>
                    <w:autoSpaceDN w:val="0"/>
                    <w:spacing w:after="0" w:line="256" w:lineRule="exact"/>
                    <w:ind w:right="2652"/>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Поголовье, шт., не более</w:t>
                  </w:r>
                </w:p>
              </w:tc>
            </w:tr>
            <w:tr w:rsidR="0055138D" w:rsidRPr="00ED6B41" w:rsidTr="0055138D">
              <w:trPr>
                <w:trHeight w:val="405"/>
              </w:trPr>
              <w:tc>
                <w:tcPr>
                  <w:tcW w:w="1774" w:type="pct"/>
                  <w:vMerge/>
                  <w:tcBorders>
                    <w:top w:val="nil"/>
                  </w:tcBorders>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
                      <w:sz w:val="16"/>
                      <w:szCs w:val="16"/>
                    </w:rPr>
                  </w:pPr>
                </w:p>
              </w:tc>
              <w:tc>
                <w:tcPr>
                  <w:tcW w:w="1119" w:type="pct"/>
                </w:tcPr>
                <w:p w:rsidR="0055138D" w:rsidRPr="00ED6B41" w:rsidRDefault="0055138D" w:rsidP="0055138D">
                  <w:pPr>
                    <w:widowControl w:val="0"/>
                    <w:autoSpaceDE w:val="0"/>
                    <w:autoSpaceDN w:val="0"/>
                    <w:spacing w:before="2" w:after="0" w:line="276" w:lineRule="exact"/>
                    <w:ind w:left="108" w:right="147"/>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 xml:space="preserve">кролики </w:t>
                  </w:r>
                </w:p>
              </w:tc>
              <w:tc>
                <w:tcPr>
                  <w:tcW w:w="922" w:type="pct"/>
                </w:tcPr>
                <w:p w:rsidR="0055138D" w:rsidRPr="00ED6B41" w:rsidRDefault="0055138D" w:rsidP="0055138D">
                  <w:pPr>
                    <w:widowControl w:val="0"/>
                    <w:autoSpaceDE w:val="0"/>
                    <w:autoSpaceDN w:val="0"/>
                    <w:spacing w:after="0" w:line="275" w:lineRule="exact"/>
                    <w:ind w:left="108"/>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птица</w:t>
                  </w:r>
                </w:p>
              </w:tc>
              <w:tc>
                <w:tcPr>
                  <w:tcW w:w="1185" w:type="pct"/>
                </w:tcPr>
                <w:p w:rsidR="0055138D" w:rsidRPr="00ED6B41" w:rsidRDefault="0055138D" w:rsidP="0055138D">
                  <w:pPr>
                    <w:widowControl w:val="0"/>
                    <w:autoSpaceDE w:val="0"/>
                    <w:autoSpaceDN w:val="0"/>
                    <w:spacing w:before="2" w:after="0" w:line="276" w:lineRule="exact"/>
                    <w:ind w:left="106" w:right="374"/>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Нутрии, песцы</w:t>
                  </w:r>
                </w:p>
              </w:tc>
            </w:tr>
            <w:tr w:rsidR="0055138D" w:rsidRPr="00ED6B41" w:rsidTr="0055138D">
              <w:trPr>
                <w:trHeight w:val="201"/>
              </w:trPr>
              <w:tc>
                <w:tcPr>
                  <w:tcW w:w="1774" w:type="pct"/>
                  <w:vAlign w:val="center"/>
                </w:tcPr>
                <w:p w:rsidR="0055138D" w:rsidRPr="00ED6B41" w:rsidRDefault="0055138D" w:rsidP="0055138D">
                  <w:pPr>
                    <w:widowControl w:val="0"/>
                    <w:autoSpaceDE w:val="0"/>
                    <w:autoSpaceDN w:val="0"/>
                    <w:spacing w:after="0" w:line="253" w:lineRule="exact"/>
                    <w:ind w:left="781" w:right="772"/>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10</w:t>
                  </w:r>
                </w:p>
              </w:tc>
              <w:tc>
                <w:tcPr>
                  <w:tcW w:w="1119" w:type="pct"/>
                  <w:vAlign w:val="center"/>
                </w:tcPr>
                <w:p w:rsidR="0055138D" w:rsidRPr="00ED6B41" w:rsidRDefault="0055138D" w:rsidP="0055138D">
                  <w:pPr>
                    <w:widowControl w:val="0"/>
                    <w:autoSpaceDE w:val="0"/>
                    <w:autoSpaceDN w:val="0"/>
                    <w:spacing w:after="0" w:line="253" w:lineRule="exact"/>
                    <w:ind w:left="447"/>
                    <w:jc w:val="center"/>
                    <w:rPr>
                      <w:rFonts w:ascii="Arial" w:eastAsia="Times New Roman" w:hAnsi="Arial" w:cs="Arial"/>
                      <w:sz w:val="16"/>
                      <w:szCs w:val="16"/>
                      <w:lang w:bidi="ru-RU"/>
                    </w:rPr>
                  </w:pPr>
                  <w:r w:rsidRPr="00ED6B41">
                    <w:rPr>
                      <w:rFonts w:ascii="Arial" w:eastAsia="Times New Roman" w:hAnsi="Arial" w:cs="Arial"/>
                      <w:sz w:val="16"/>
                      <w:szCs w:val="16"/>
                      <w:lang w:bidi="ru-RU"/>
                    </w:rPr>
                    <w:t>10</w:t>
                  </w:r>
                </w:p>
              </w:tc>
              <w:tc>
                <w:tcPr>
                  <w:tcW w:w="922" w:type="pct"/>
                  <w:vAlign w:val="center"/>
                </w:tcPr>
                <w:p w:rsidR="0055138D" w:rsidRPr="00ED6B41" w:rsidRDefault="0055138D" w:rsidP="0055138D">
                  <w:pPr>
                    <w:widowControl w:val="0"/>
                    <w:autoSpaceDE w:val="0"/>
                    <w:autoSpaceDN w:val="0"/>
                    <w:spacing w:after="0" w:line="253" w:lineRule="exact"/>
                    <w:ind w:left="355" w:right="347"/>
                    <w:jc w:val="center"/>
                    <w:rPr>
                      <w:rFonts w:ascii="Arial" w:eastAsia="Times New Roman" w:hAnsi="Arial" w:cs="Arial"/>
                      <w:sz w:val="16"/>
                      <w:szCs w:val="16"/>
                      <w:lang w:bidi="ru-RU"/>
                    </w:rPr>
                  </w:pPr>
                  <w:r w:rsidRPr="00ED6B41">
                    <w:rPr>
                      <w:rFonts w:ascii="Arial" w:eastAsia="Times New Roman" w:hAnsi="Arial" w:cs="Arial"/>
                      <w:sz w:val="16"/>
                      <w:szCs w:val="16"/>
                      <w:lang w:bidi="ru-RU"/>
                    </w:rPr>
                    <w:t>30</w:t>
                  </w:r>
                </w:p>
              </w:tc>
              <w:tc>
                <w:tcPr>
                  <w:tcW w:w="1185" w:type="pct"/>
                  <w:vAlign w:val="center"/>
                </w:tcPr>
                <w:p w:rsidR="0055138D" w:rsidRPr="00ED6B41" w:rsidRDefault="0055138D" w:rsidP="0055138D">
                  <w:pPr>
                    <w:widowControl w:val="0"/>
                    <w:autoSpaceDE w:val="0"/>
                    <w:autoSpaceDN w:val="0"/>
                    <w:spacing w:after="0" w:line="253" w:lineRule="exact"/>
                    <w:ind w:right="551"/>
                    <w:jc w:val="center"/>
                    <w:rPr>
                      <w:rFonts w:ascii="Arial" w:eastAsia="Times New Roman" w:hAnsi="Arial" w:cs="Arial"/>
                      <w:sz w:val="16"/>
                      <w:szCs w:val="16"/>
                      <w:lang w:bidi="ru-RU"/>
                    </w:rPr>
                  </w:pPr>
                  <w:r w:rsidRPr="00ED6B41">
                    <w:rPr>
                      <w:rFonts w:ascii="Arial" w:eastAsia="Times New Roman" w:hAnsi="Arial" w:cs="Arial"/>
                      <w:sz w:val="16"/>
                      <w:szCs w:val="16"/>
                      <w:lang w:bidi="ru-RU"/>
                    </w:rPr>
                    <w:t xml:space="preserve"> 5</w:t>
                  </w:r>
                </w:p>
              </w:tc>
            </w:tr>
            <w:tr w:rsidR="0055138D" w:rsidRPr="00ED6B41" w:rsidTr="0055138D">
              <w:trPr>
                <w:trHeight w:val="202"/>
              </w:trPr>
              <w:tc>
                <w:tcPr>
                  <w:tcW w:w="1774" w:type="pct"/>
                  <w:vAlign w:val="center"/>
                </w:tcPr>
                <w:p w:rsidR="0055138D" w:rsidRPr="00ED6B41" w:rsidRDefault="0055138D" w:rsidP="0055138D">
                  <w:pPr>
                    <w:widowControl w:val="0"/>
                    <w:autoSpaceDE w:val="0"/>
                    <w:autoSpaceDN w:val="0"/>
                    <w:spacing w:after="0" w:line="256" w:lineRule="exact"/>
                    <w:ind w:left="781" w:right="772"/>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30</w:t>
                  </w:r>
                </w:p>
              </w:tc>
              <w:tc>
                <w:tcPr>
                  <w:tcW w:w="1119" w:type="pct"/>
                  <w:vAlign w:val="center"/>
                </w:tcPr>
                <w:p w:rsidR="0055138D" w:rsidRPr="00ED6B41" w:rsidRDefault="0055138D" w:rsidP="0055138D">
                  <w:pPr>
                    <w:widowControl w:val="0"/>
                    <w:autoSpaceDE w:val="0"/>
                    <w:autoSpaceDN w:val="0"/>
                    <w:spacing w:after="0" w:line="256" w:lineRule="exact"/>
                    <w:ind w:left="447"/>
                    <w:jc w:val="center"/>
                    <w:rPr>
                      <w:rFonts w:ascii="Arial" w:eastAsia="Times New Roman" w:hAnsi="Arial" w:cs="Arial"/>
                      <w:sz w:val="16"/>
                      <w:szCs w:val="16"/>
                      <w:lang w:bidi="ru-RU"/>
                    </w:rPr>
                  </w:pPr>
                  <w:r w:rsidRPr="00ED6B41">
                    <w:rPr>
                      <w:rFonts w:ascii="Arial" w:eastAsia="Times New Roman" w:hAnsi="Arial" w:cs="Arial"/>
                      <w:sz w:val="16"/>
                      <w:szCs w:val="16"/>
                      <w:lang w:bidi="ru-RU"/>
                    </w:rPr>
                    <w:t>20</w:t>
                  </w:r>
                </w:p>
              </w:tc>
              <w:tc>
                <w:tcPr>
                  <w:tcW w:w="922" w:type="pct"/>
                  <w:vAlign w:val="center"/>
                </w:tcPr>
                <w:p w:rsidR="0055138D" w:rsidRPr="00ED6B41" w:rsidRDefault="0055138D" w:rsidP="0055138D">
                  <w:pPr>
                    <w:widowControl w:val="0"/>
                    <w:autoSpaceDE w:val="0"/>
                    <w:autoSpaceDN w:val="0"/>
                    <w:spacing w:after="0" w:line="256" w:lineRule="exact"/>
                    <w:ind w:left="355" w:right="347"/>
                    <w:jc w:val="center"/>
                    <w:rPr>
                      <w:rFonts w:ascii="Arial" w:eastAsia="Times New Roman" w:hAnsi="Arial" w:cs="Arial"/>
                      <w:sz w:val="16"/>
                      <w:szCs w:val="16"/>
                      <w:lang w:bidi="ru-RU"/>
                    </w:rPr>
                  </w:pPr>
                  <w:r w:rsidRPr="00ED6B41">
                    <w:rPr>
                      <w:rFonts w:ascii="Arial" w:eastAsia="Times New Roman" w:hAnsi="Arial" w:cs="Arial"/>
                      <w:sz w:val="16"/>
                      <w:szCs w:val="16"/>
                      <w:lang w:bidi="ru-RU"/>
                    </w:rPr>
                    <w:t>45</w:t>
                  </w:r>
                </w:p>
              </w:tc>
              <w:tc>
                <w:tcPr>
                  <w:tcW w:w="1185" w:type="pct"/>
                  <w:vAlign w:val="center"/>
                </w:tcPr>
                <w:p w:rsidR="0055138D" w:rsidRPr="00ED6B41" w:rsidRDefault="0055138D" w:rsidP="0055138D">
                  <w:pPr>
                    <w:widowControl w:val="0"/>
                    <w:autoSpaceDE w:val="0"/>
                    <w:autoSpaceDN w:val="0"/>
                    <w:spacing w:after="0" w:line="256" w:lineRule="exact"/>
                    <w:ind w:right="551"/>
                    <w:jc w:val="center"/>
                    <w:rPr>
                      <w:rFonts w:ascii="Arial" w:eastAsia="Times New Roman" w:hAnsi="Arial" w:cs="Arial"/>
                      <w:sz w:val="16"/>
                      <w:szCs w:val="16"/>
                      <w:lang w:bidi="ru-RU"/>
                    </w:rPr>
                  </w:pPr>
                  <w:r w:rsidRPr="00ED6B41">
                    <w:rPr>
                      <w:rFonts w:ascii="Arial" w:eastAsia="Times New Roman" w:hAnsi="Arial" w:cs="Arial"/>
                      <w:sz w:val="16"/>
                      <w:szCs w:val="16"/>
                      <w:lang w:bidi="ru-RU"/>
                    </w:rPr>
                    <w:t>8</w:t>
                  </w:r>
                </w:p>
              </w:tc>
            </w:tr>
            <w:tr w:rsidR="0055138D" w:rsidRPr="00ED6B41" w:rsidTr="0055138D">
              <w:trPr>
                <w:trHeight w:val="204"/>
              </w:trPr>
              <w:tc>
                <w:tcPr>
                  <w:tcW w:w="1774" w:type="pct"/>
                  <w:vAlign w:val="center"/>
                </w:tcPr>
                <w:p w:rsidR="0055138D" w:rsidRPr="00ED6B41" w:rsidRDefault="0055138D" w:rsidP="0055138D">
                  <w:pPr>
                    <w:widowControl w:val="0"/>
                    <w:autoSpaceDE w:val="0"/>
                    <w:autoSpaceDN w:val="0"/>
                    <w:spacing w:before="1" w:after="0" w:line="257" w:lineRule="exact"/>
                    <w:ind w:left="781" w:right="772"/>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30</w:t>
                  </w:r>
                </w:p>
              </w:tc>
              <w:tc>
                <w:tcPr>
                  <w:tcW w:w="1119" w:type="pct"/>
                  <w:vAlign w:val="center"/>
                </w:tcPr>
                <w:p w:rsidR="0055138D" w:rsidRPr="00ED6B41" w:rsidRDefault="0055138D" w:rsidP="0055138D">
                  <w:pPr>
                    <w:widowControl w:val="0"/>
                    <w:autoSpaceDE w:val="0"/>
                    <w:autoSpaceDN w:val="0"/>
                    <w:spacing w:before="1" w:after="0" w:line="257" w:lineRule="exact"/>
                    <w:ind w:left="447"/>
                    <w:jc w:val="center"/>
                    <w:rPr>
                      <w:rFonts w:ascii="Arial" w:eastAsia="Times New Roman" w:hAnsi="Arial" w:cs="Arial"/>
                      <w:sz w:val="16"/>
                      <w:szCs w:val="16"/>
                      <w:lang w:bidi="ru-RU"/>
                    </w:rPr>
                  </w:pPr>
                  <w:r w:rsidRPr="00ED6B41">
                    <w:rPr>
                      <w:rFonts w:ascii="Arial" w:eastAsia="Times New Roman" w:hAnsi="Arial" w:cs="Arial"/>
                      <w:sz w:val="16"/>
                      <w:szCs w:val="16"/>
                      <w:lang w:bidi="ru-RU"/>
                    </w:rPr>
                    <w:t>30</w:t>
                  </w:r>
                </w:p>
              </w:tc>
              <w:tc>
                <w:tcPr>
                  <w:tcW w:w="922" w:type="pct"/>
                  <w:vAlign w:val="center"/>
                </w:tcPr>
                <w:p w:rsidR="0055138D" w:rsidRPr="00ED6B41" w:rsidRDefault="0055138D" w:rsidP="0055138D">
                  <w:pPr>
                    <w:widowControl w:val="0"/>
                    <w:autoSpaceDE w:val="0"/>
                    <w:autoSpaceDN w:val="0"/>
                    <w:spacing w:before="1" w:after="0" w:line="257" w:lineRule="exact"/>
                    <w:ind w:left="355" w:right="347"/>
                    <w:jc w:val="center"/>
                    <w:rPr>
                      <w:rFonts w:ascii="Arial" w:eastAsia="Times New Roman" w:hAnsi="Arial" w:cs="Arial"/>
                      <w:sz w:val="16"/>
                      <w:szCs w:val="16"/>
                      <w:lang w:bidi="ru-RU"/>
                    </w:rPr>
                  </w:pPr>
                  <w:r w:rsidRPr="00ED6B41">
                    <w:rPr>
                      <w:rFonts w:ascii="Arial" w:eastAsia="Times New Roman" w:hAnsi="Arial" w:cs="Arial"/>
                      <w:sz w:val="16"/>
                      <w:szCs w:val="16"/>
                      <w:lang w:bidi="ru-RU"/>
                    </w:rPr>
                    <w:t>60</w:t>
                  </w:r>
                </w:p>
              </w:tc>
              <w:tc>
                <w:tcPr>
                  <w:tcW w:w="1185" w:type="pct"/>
                  <w:vAlign w:val="center"/>
                </w:tcPr>
                <w:p w:rsidR="0055138D" w:rsidRPr="00ED6B41" w:rsidRDefault="0055138D" w:rsidP="0055138D">
                  <w:pPr>
                    <w:widowControl w:val="0"/>
                    <w:autoSpaceDE w:val="0"/>
                    <w:autoSpaceDN w:val="0"/>
                    <w:spacing w:before="1" w:after="0" w:line="257" w:lineRule="exact"/>
                    <w:ind w:right="491"/>
                    <w:jc w:val="center"/>
                    <w:rPr>
                      <w:rFonts w:ascii="Arial" w:eastAsia="Times New Roman" w:hAnsi="Arial" w:cs="Arial"/>
                      <w:sz w:val="16"/>
                      <w:szCs w:val="16"/>
                      <w:lang w:bidi="ru-RU"/>
                    </w:rPr>
                  </w:pPr>
                  <w:r w:rsidRPr="00ED6B41">
                    <w:rPr>
                      <w:rFonts w:ascii="Arial" w:eastAsia="Times New Roman" w:hAnsi="Arial" w:cs="Arial"/>
                      <w:sz w:val="16"/>
                      <w:szCs w:val="16"/>
                      <w:lang w:bidi="ru-RU"/>
                    </w:rPr>
                    <w:t>10</w:t>
                  </w:r>
                </w:p>
              </w:tc>
            </w:tr>
            <w:tr w:rsidR="0055138D" w:rsidRPr="00ED6B41" w:rsidTr="0055138D">
              <w:trPr>
                <w:trHeight w:val="202"/>
              </w:trPr>
              <w:tc>
                <w:tcPr>
                  <w:tcW w:w="1774" w:type="pct"/>
                  <w:vAlign w:val="center"/>
                </w:tcPr>
                <w:p w:rsidR="0055138D" w:rsidRPr="00ED6B41" w:rsidRDefault="0055138D" w:rsidP="0055138D">
                  <w:pPr>
                    <w:widowControl w:val="0"/>
                    <w:autoSpaceDE w:val="0"/>
                    <w:autoSpaceDN w:val="0"/>
                    <w:spacing w:after="0" w:line="256" w:lineRule="exact"/>
                    <w:ind w:left="781" w:right="772"/>
                    <w:jc w:val="center"/>
                    <w:rPr>
                      <w:rFonts w:ascii="Arial" w:eastAsia="Times New Roman" w:hAnsi="Arial" w:cs="Arial"/>
                      <w:b/>
                      <w:i/>
                      <w:sz w:val="16"/>
                      <w:szCs w:val="16"/>
                      <w:lang w:bidi="ru-RU"/>
                    </w:rPr>
                  </w:pPr>
                  <w:r w:rsidRPr="00ED6B41">
                    <w:rPr>
                      <w:rFonts w:ascii="Arial" w:eastAsia="Times New Roman" w:hAnsi="Arial" w:cs="Arial"/>
                      <w:b/>
                      <w:i/>
                      <w:sz w:val="16"/>
                      <w:szCs w:val="16"/>
                      <w:lang w:bidi="ru-RU"/>
                    </w:rPr>
                    <w:t>40</w:t>
                  </w:r>
                </w:p>
              </w:tc>
              <w:tc>
                <w:tcPr>
                  <w:tcW w:w="1119" w:type="pct"/>
                  <w:vAlign w:val="center"/>
                </w:tcPr>
                <w:p w:rsidR="0055138D" w:rsidRPr="00ED6B41" w:rsidRDefault="0055138D" w:rsidP="0055138D">
                  <w:pPr>
                    <w:widowControl w:val="0"/>
                    <w:autoSpaceDE w:val="0"/>
                    <w:autoSpaceDN w:val="0"/>
                    <w:spacing w:after="0" w:line="256" w:lineRule="exact"/>
                    <w:ind w:left="447"/>
                    <w:jc w:val="center"/>
                    <w:rPr>
                      <w:rFonts w:ascii="Arial" w:eastAsia="Times New Roman" w:hAnsi="Arial" w:cs="Arial"/>
                      <w:sz w:val="16"/>
                      <w:szCs w:val="16"/>
                      <w:lang w:bidi="ru-RU"/>
                    </w:rPr>
                  </w:pPr>
                  <w:r w:rsidRPr="00ED6B41">
                    <w:rPr>
                      <w:rFonts w:ascii="Arial" w:eastAsia="Times New Roman" w:hAnsi="Arial" w:cs="Arial"/>
                      <w:sz w:val="16"/>
                      <w:szCs w:val="16"/>
                      <w:lang w:bidi="ru-RU"/>
                    </w:rPr>
                    <w:t>40</w:t>
                  </w:r>
                </w:p>
              </w:tc>
              <w:tc>
                <w:tcPr>
                  <w:tcW w:w="922" w:type="pct"/>
                  <w:vAlign w:val="center"/>
                </w:tcPr>
                <w:p w:rsidR="0055138D" w:rsidRPr="00ED6B41" w:rsidRDefault="0055138D" w:rsidP="0055138D">
                  <w:pPr>
                    <w:widowControl w:val="0"/>
                    <w:autoSpaceDE w:val="0"/>
                    <w:autoSpaceDN w:val="0"/>
                    <w:spacing w:after="0" w:line="256" w:lineRule="exact"/>
                    <w:ind w:left="355" w:right="347"/>
                    <w:jc w:val="center"/>
                    <w:rPr>
                      <w:rFonts w:ascii="Arial" w:eastAsia="Times New Roman" w:hAnsi="Arial" w:cs="Arial"/>
                      <w:sz w:val="16"/>
                      <w:szCs w:val="16"/>
                      <w:lang w:bidi="ru-RU"/>
                    </w:rPr>
                  </w:pPr>
                  <w:r w:rsidRPr="00ED6B41">
                    <w:rPr>
                      <w:rFonts w:ascii="Arial" w:eastAsia="Times New Roman" w:hAnsi="Arial" w:cs="Arial"/>
                      <w:sz w:val="16"/>
                      <w:szCs w:val="16"/>
                      <w:lang w:bidi="ru-RU"/>
                    </w:rPr>
                    <w:t>75</w:t>
                  </w:r>
                </w:p>
              </w:tc>
              <w:tc>
                <w:tcPr>
                  <w:tcW w:w="1185" w:type="pct"/>
                  <w:vAlign w:val="center"/>
                </w:tcPr>
                <w:p w:rsidR="0055138D" w:rsidRPr="00ED6B41" w:rsidRDefault="0055138D" w:rsidP="0055138D">
                  <w:pPr>
                    <w:widowControl w:val="0"/>
                    <w:autoSpaceDE w:val="0"/>
                    <w:autoSpaceDN w:val="0"/>
                    <w:spacing w:after="0" w:line="256" w:lineRule="exact"/>
                    <w:ind w:right="491"/>
                    <w:jc w:val="center"/>
                    <w:rPr>
                      <w:rFonts w:ascii="Arial" w:eastAsia="Times New Roman" w:hAnsi="Arial" w:cs="Arial"/>
                      <w:sz w:val="16"/>
                      <w:szCs w:val="16"/>
                      <w:lang w:bidi="ru-RU"/>
                    </w:rPr>
                  </w:pPr>
                  <w:r w:rsidRPr="00ED6B41">
                    <w:rPr>
                      <w:rFonts w:ascii="Arial" w:eastAsia="Times New Roman" w:hAnsi="Arial" w:cs="Arial"/>
                      <w:sz w:val="16"/>
                      <w:szCs w:val="16"/>
                      <w:lang w:bidi="ru-RU"/>
                    </w:rPr>
                    <w:t>15</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p>
        </w:tc>
      </w:tr>
    </w:tbl>
    <w:p w:rsidR="0055138D" w:rsidRPr="00ED6B41" w:rsidRDefault="0055138D" w:rsidP="0055138D">
      <w:pPr>
        <w:autoSpaceDE w:val="0"/>
        <w:autoSpaceDN w:val="0"/>
        <w:adjustRightInd w:val="0"/>
        <w:spacing w:after="0" w:line="240" w:lineRule="auto"/>
        <w:ind w:firstLine="720"/>
        <w:jc w:val="center"/>
        <w:rPr>
          <w:rFonts w:ascii="Arial" w:eastAsia="Times New Roman" w:hAnsi="Arial" w:cs="Arial"/>
          <w:bCs/>
          <w:color w:val="000000" w:themeColor="text1"/>
          <w:sz w:val="16"/>
          <w:szCs w:val="16"/>
          <w:u w:val="single"/>
        </w:rPr>
      </w:pPr>
      <w:r w:rsidRPr="00ED6B41">
        <w:rPr>
          <w:rFonts w:ascii="Arial" w:eastAsia="Times New Roman" w:hAnsi="Arial" w:cs="Arial"/>
          <w:bCs/>
          <w:color w:val="000000" w:themeColor="text1"/>
          <w:sz w:val="16"/>
          <w:szCs w:val="16"/>
          <w:u w:val="single"/>
        </w:rPr>
        <w:t xml:space="preserve">2. 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общественно-деловых зон</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10943"/>
      </w:tblGrid>
      <w:tr w:rsidR="0055138D" w:rsidRPr="00ED6B41" w:rsidTr="0055138D">
        <w:trPr>
          <w:trHeight w:val="552"/>
          <w:tblHeader/>
        </w:trPr>
        <w:tc>
          <w:tcPr>
            <w:tcW w:w="1426"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574"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w:t>
            </w:r>
            <w:proofErr w:type="spellStart"/>
            <w:r w:rsidRPr="00ED6B41">
              <w:rPr>
                <w:rFonts w:ascii="Arial" w:eastAsia="Times New Roman" w:hAnsi="Arial" w:cs="Arial"/>
                <w:bCs/>
                <w:color w:val="000000" w:themeColor="text1"/>
                <w:sz w:val="16"/>
                <w:szCs w:val="16"/>
              </w:rPr>
              <w:t>быть</w:t>
            </w:r>
            <w:proofErr w:type="gramStart"/>
            <w:r w:rsidRPr="00ED6B41">
              <w:rPr>
                <w:rFonts w:ascii="Arial" w:eastAsia="Times New Roman" w:hAnsi="Arial" w:cs="Arial"/>
                <w:bCs/>
                <w:color w:val="000000" w:themeColor="text1"/>
                <w:sz w:val="16"/>
                <w:szCs w:val="16"/>
              </w:rPr>
              <w:t>:д</w:t>
            </w:r>
            <w:proofErr w:type="gramEnd"/>
            <w:r w:rsidRPr="00ED6B41">
              <w:rPr>
                <w:rFonts w:ascii="Arial" w:eastAsia="Times New Roman" w:hAnsi="Arial" w:cs="Arial"/>
                <w:bCs/>
                <w:color w:val="000000" w:themeColor="text1"/>
                <w:sz w:val="16"/>
                <w:szCs w:val="16"/>
              </w:rPr>
              <w:t>ля</w:t>
            </w:r>
            <w:proofErr w:type="spellEnd"/>
            <w:r w:rsidRPr="00ED6B41">
              <w:rPr>
                <w:rFonts w:ascii="Arial" w:eastAsia="Times New Roman" w:hAnsi="Arial" w:cs="Arial"/>
                <w:bCs/>
                <w:color w:val="000000" w:themeColor="text1"/>
                <w:sz w:val="16"/>
                <w:szCs w:val="16"/>
              </w:rPr>
              <w:t xml:space="preserve"> легковых автомобилей - 25 кв. м; </w:t>
            </w:r>
            <w:proofErr w:type="gramStart"/>
            <w:r w:rsidRPr="00ED6B41">
              <w:rPr>
                <w:rFonts w:ascii="Arial" w:eastAsia="Times New Roman" w:hAnsi="Arial" w:cs="Arial"/>
                <w:bCs/>
                <w:color w:val="000000" w:themeColor="text1"/>
                <w:sz w:val="16"/>
                <w:szCs w:val="16"/>
              </w:rPr>
              <w:t>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w:t>
            </w:r>
            <w:proofErr w:type="gramEnd"/>
            <w:r w:rsidRPr="00ED6B41">
              <w:rPr>
                <w:rFonts w:ascii="Arial" w:eastAsia="Times New Roman" w:hAnsi="Arial" w:cs="Arial"/>
                <w:bCs/>
                <w:color w:val="000000" w:themeColor="text1"/>
                <w:sz w:val="16"/>
                <w:szCs w:val="16"/>
              </w:rPr>
              <w:t xml:space="preserve">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w:t>
            </w:r>
            <w:r w:rsidRPr="00ED6B41">
              <w:rPr>
                <w:rFonts w:ascii="Arial" w:eastAsia="Times New Roman" w:hAnsi="Arial" w:cs="Arial"/>
                <w:bCs/>
                <w:color w:val="000000" w:themeColor="text1"/>
                <w:sz w:val="16"/>
                <w:szCs w:val="16"/>
              </w:rPr>
              <w:lastRenderedPageBreak/>
              <w:t>красной линии максимальное количество этажей) принимать в соответствии с основным видом разрешенного использования земельного участка.</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Надворные туалеты, гидронепроницаемые выгребы, септики</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расстояние от красной линии не менее - 10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расстояние от границы смежного земельного участка не менее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Минимальное расстояние от границ участка до строений, а также между строениями:</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Гаражи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w:t>
            </w:r>
            <w:proofErr w:type="gramStart"/>
            <w:r w:rsidRPr="00ED6B41">
              <w:rPr>
                <w:rFonts w:ascii="Arial" w:eastAsia="Times New Roman" w:hAnsi="Arial" w:cs="Arial"/>
                <w:bCs/>
                <w:color w:val="000000" w:themeColor="text1"/>
                <w:sz w:val="16"/>
                <w:szCs w:val="16"/>
              </w:rPr>
              <w:t>–п</w:t>
            </w:r>
            <w:proofErr w:type="gramEnd"/>
            <w:r w:rsidRPr="00ED6B41">
              <w:rPr>
                <w:rFonts w:ascii="Arial" w:eastAsia="Times New Roman" w:hAnsi="Arial" w:cs="Arial"/>
                <w:bCs/>
                <w:color w:val="000000" w:themeColor="text1"/>
                <w:sz w:val="16"/>
                <w:szCs w:val="16"/>
              </w:rPr>
              <w:t>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w:t>
            </w:r>
            <w:proofErr w:type="gramStart"/>
            <w:r w:rsidRPr="00ED6B41">
              <w:rPr>
                <w:rFonts w:ascii="Arial" w:eastAsia="Times New Roman" w:hAnsi="Arial" w:cs="Arial"/>
                <w:bCs/>
                <w:color w:val="000000" w:themeColor="text1"/>
                <w:sz w:val="16"/>
                <w:szCs w:val="16"/>
              </w:rPr>
              <w:t xml:space="preserve"> .</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 Отступ от границ смежного земельного участка до открытой стоянки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roofErr w:type="gramStart"/>
            <w:r w:rsidRPr="00ED6B41">
              <w:rPr>
                <w:rFonts w:ascii="Arial" w:eastAsia="Times New Roman" w:hAnsi="Arial" w:cs="Arial"/>
                <w:bCs/>
                <w:color w:val="000000" w:themeColor="text1"/>
                <w:sz w:val="16"/>
                <w:szCs w:val="16"/>
              </w:rPr>
              <w:t>- Детские, спортивные, хозяйственные площадки, площадки для отдыха, летние веранды, навесы, беседки;</w:t>
            </w:r>
            <w:proofErr w:type="gramEnd"/>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объекты физкультуры и спорта (бассейны, спортивные площадки, стадионы, теннисные корты и иные)</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Минимально допустимое расстояние от окон жилых и общественных зданий до площадок:</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игр детей дошкольного и младшего школьного возраста - не менее 12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отдыха взрослого населения - не менее 10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хозяйственных целей - не менее 20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Расчет площади нормируемых элементов дворовой территории осуществляется в соответствии с рекомендуемыми нормами:</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 для игр детей дошкольного и младшего школьного возраста- 0.7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отдыха взрослого населения- 0.1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занятий физкультурой и спортом -2.0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хозяйственных целей и выгула собак -0.3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стоянки автомобилей-0.8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расстояние от границы смежного земельного участка не менее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сбора мусора</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w:t>
            </w:r>
            <w:proofErr w:type="gramStart"/>
            <w:r w:rsidRPr="00ED6B41">
              <w:rPr>
                <w:rFonts w:ascii="Arial" w:eastAsia="Times New Roman" w:hAnsi="Arial" w:cs="Arial"/>
                <w:bCs/>
                <w:color w:val="000000" w:themeColor="text1"/>
                <w:sz w:val="16"/>
                <w:szCs w:val="16"/>
              </w:rPr>
              <w:t>–н</w:t>
            </w:r>
            <w:proofErr w:type="gramEnd"/>
            <w:r w:rsidRPr="00ED6B41">
              <w:rPr>
                <w:rFonts w:ascii="Arial" w:eastAsia="Times New Roman" w:hAnsi="Arial" w:cs="Arial"/>
                <w:bCs/>
                <w:color w:val="000000" w:themeColor="text1"/>
                <w:sz w:val="16"/>
                <w:szCs w:val="16"/>
              </w:rPr>
              <w:t>е более 2м.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Парки, скверы, бульвары, иные виды озеленения общего пользования;</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элементы благоустройства</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Расстояние:</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-от границ соседнего участка до стволов высокорослых деревьев - 4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-от границ соседнего участка до стволов среднерослых деревьев - 2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-от границ соседнего участка до кустарника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Максимальная высота  объектов и сооружений -25м.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от границ земельного участка и красной линии -5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Минимальное расстояние от туалета, при отсутствии централизованной канализации, до источника водоснабжения (колодца) - не менее 25 м.</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Зеленые насаждения</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Расстояние:</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-от границ соседнего участка до стволов высокорослых деревьев - 4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-от границ соседнего участка до стволов среднерослых деревьев - 2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-от границ соседнего участка до кустарника - 1 м.</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Объекты хозяйственного назначения</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Максимальное количество надземных этажей – не более 1 этажа.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Максимальная высота здания – 8 м. (за исключением линейных объектов).</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Отдельно стоящие или встроенно-пристроенные.</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строений от красной линии участка или границ участка 5 метров.</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Строения и сооружения вспомогательного использования</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u w:val="single"/>
        </w:rPr>
      </w:pPr>
      <w:r w:rsidRPr="00ED6B41">
        <w:rPr>
          <w:rFonts w:ascii="Arial" w:eastAsia="Times New Roman" w:hAnsi="Arial" w:cs="Arial"/>
          <w:bCs/>
          <w:color w:val="000000" w:themeColor="text1"/>
          <w:sz w:val="16"/>
          <w:szCs w:val="16"/>
          <w:u w:val="single"/>
        </w:rPr>
        <w:t xml:space="preserve">3. 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всех производственных зон</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55138D" w:rsidRPr="00ED6B41" w:rsidTr="0055138D">
        <w:trPr>
          <w:trHeight w:val="552"/>
          <w:tblHeader/>
        </w:trPr>
        <w:tc>
          <w:tcPr>
            <w:tcW w:w="1369"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631"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proofErr w:type="gramStart"/>
            <w:r w:rsidRPr="00ED6B41">
              <w:rPr>
                <w:rFonts w:ascii="Arial" w:eastAsia="Times New Roman" w:hAnsi="Arial" w:cs="Arial"/>
                <w:bCs/>
                <w:color w:val="000000" w:themeColor="text1"/>
                <w:sz w:val="16"/>
                <w:szCs w:val="16"/>
              </w:rPr>
              <w:t>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w:t>
            </w:r>
            <w:proofErr w:type="gramEnd"/>
            <w:r w:rsidRPr="00ED6B41">
              <w:rPr>
                <w:rFonts w:ascii="Arial" w:eastAsia="Times New Roman" w:hAnsi="Arial" w:cs="Arial"/>
                <w:bCs/>
                <w:color w:val="000000" w:themeColor="text1"/>
                <w:sz w:val="16"/>
                <w:szCs w:val="16"/>
              </w:rPr>
              <w:t xml:space="preserve">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Площадки для мусоросборников</w:t>
            </w: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roofErr w:type="gramStart"/>
            <w:r w:rsidRPr="00ED6B41">
              <w:rPr>
                <w:rFonts w:ascii="Arial" w:eastAsia="Times New Roman" w:hAnsi="Arial" w:cs="Arial"/>
                <w:bCs/>
                <w:color w:val="000000" w:themeColor="text1"/>
                <w:sz w:val="16"/>
                <w:szCs w:val="16"/>
              </w:rPr>
              <w:t>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p>
        </w:tc>
      </w:tr>
      <w:tr w:rsidR="0055138D" w:rsidRPr="00ED6B41" w:rsidTr="0055138D">
        <w:tc>
          <w:tcPr>
            <w:tcW w:w="1369" w:type="pc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Строения и сооружения вспомогательного использования</w:t>
            </w:r>
          </w:p>
        </w:tc>
        <w:tc>
          <w:tcPr>
            <w:tcW w:w="3631" w:type="pct"/>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4. </w:t>
      </w:r>
      <w:r w:rsidRPr="00ED6B41">
        <w:rPr>
          <w:rFonts w:ascii="Arial" w:eastAsia="Times New Roman"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зон инженерной и транспортной инфраструктур</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55138D" w:rsidRPr="00ED6B41" w:rsidTr="0055138D">
        <w:trPr>
          <w:trHeight w:val="552"/>
          <w:tblHeader/>
        </w:trPr>
        <w:tc>
          <w:tcPr>
            <w:tcW w:w="1369"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631"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xml:space="preserve">Минимальная/максимальная площадь земельных участков – принимать в соответствии с основным или условно разрешенным видом </w:t>
            </w:r>
            <w:r w:rsidRPr="00ED6B41">
              <w:rPr>
                <w:rFonts w:ascii="Arial" w:eastAsia="Times New Roman" w:hAnsi="Arial" w:cs="Arial"/>
                <w:bCs/>
                <w:color w:val="000000" w:themeColor="text1"/>
                <w:sz w:val="16"/>
                <w:szCs w:val="16"/>
              </w:rPr>
              <w:lastRenderedPageBreak/>
              <w:t>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w:t>
            </w:r>
            <w:proofErr w:type="spellStart"/>
            <w:r w:rsidRPr="00ED6B41">
              <w:rPr>
                <w:rFonts w:ascii="Arial" w:eastAsia="Times New Roman" w:hAnsi="Arial" w:cs="Arial"/>
                <w:bCs/>
                <w:color w:val="000000" w:themeColor="text1"/>
                <w:sz w:val="16"/>
                <w:szCs w:val="16"/>
              </w:rPr>
              <w:t>м</w:t>
            </w:r>
            <w:proofErr w:type="gramStart"/>
            <w:r w:rsidRPr="00ED6B41">
              <w:rPr>
                <w:rFonts w:ascii="Arial" w:eastAsia="Times New Roman" w:hAnsi="Arial" w:cs="Arial"/>
                <w:bCs/>
                <w:color w:val="000000" w:themeColor="text1"/>
                <w:sz w:val="16"/>
                <w:szCs w:val="16"/>
              </w:rPr>
              <w:t>.А</w:t>
            </w:r>
            <w:proofErr w:type="gramEnd"/>
            <w:r w:rsidRPr="00ED6B41">
              <w:rPr>
                <w:rFonts w:ascii="Arial" w:eastAsia="Times New Roman" w:hAnsi="Arial" w:cs="Arial"/>
                <w:bCs/>
                <w:color w:val="000000" w:themeColor="text1"/>
                <w:sz w:val="16"/>
                <w:szCs w:val="16"/>
              </w:rPr>
              <w:t>втостоянки</w:t>
            </w:r>
            <w:proofErr w:type="spellEnd"/>
            <w:r w:rsidRPr="00ED6B41">
              <w:rPr>
                <w:rFonts w:ascii="Arial" w:eastAsia="Times New Roman" w:hAnsi="Arial" w:cs="Arial"/>
                <w:bCs/>
                <w:color w:val="000000" w:themeColor="text1"/>
                <w:sz w:val="16"/>
                <w:szCs w:val="16"/>
              </w:rPr>
              <w:t xml:space="preserve">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Площадки для мусоросборников</w:t>
            </w: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roofErr w:type="gramStart"/>
            <w:r w:rsidRPr="00ED6B41">
              <w:rPr>
                <w:rFonts w:ascii="Arial" w:eastAsia="Times New Roman" w:hAnsi="Arial" w:cs="Arial"/>
                <w:bCs/>
                <w:color w:val="000000" w:themeColor="text1"/>
                <w:sz w:val="16"/>
                <w:szCs w:val="16"/>
              </w:rPr>
              <w:t>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roofErr w:type="gramEnd"/>
          </w:p>
        </w:tc>
      </w:tr>
    </w:tbl>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5. </w:t>
      </w:r>
      <w:r w:rsidRPr="00ED6B41">
        <w:rPr>
          <w:rFonts w:ascii="Arial" w:eastAsia="Times New Roman"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зон сельскохозяйственного использования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0787"/>
      </w:tblGrid>
      <w:tr w:rsidR="0055138D" w:rsidRPr="00ED6B41" w:rsidTr="0055138D">
        <w:trPr>
          <w:trHeight w:val="552"/>
          <w:tblHeader/>
        </w:trPr>
        <w:tc>
          <w:tcPr>
            <w:tcW w:w="1477"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523"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477"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хранения техники и временного хранения сельскохозяйственной продукции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23" w:type="pct"/>
            <w:vAlign w:val="center"/>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477"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23"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Размеры земельных участков автостоянок на одно место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легковых автомобилей - 25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автобусов - 40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55138D" w:rsidRPr="00ED6B41" w:rsidTr="0055138D">
        <w:tc>
          <w:tcPr>
            <w:tcW w:w="1477"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мусоросборников</w:t>
            </w:r>
          </w:p>
        </w:tc>
        <w:tc>
          <w:tcPr>
            <w:tcW w:w="3523"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Максимальная площадь земельных участков  – в 3 раза превышающая площадь мусоросборников;</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расстояние от площадок для мусоросборников до производственных и вспомогательных помещений не менее - 30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w:t>
            </w:r>
            <w:r w:rsidRPr="00ED6B41">
              <w:rPr>
                <w:rFonts w:ascii="Arial" w:eastAsia="Times New Roman" w:hAnsi="Arial" w:cs="Arial"/>
                <w:bCs/>
                <w:color w:val="000000" w:themeColor="text1"/>
                <w:sz w:val="16"/>
                <w:szCs w:val="16"/>
              </w:rPr>
              <w:lastRenderedPageBreak/>
              <w:t>использования земельного участка.</w:t>
            </w:r>
          </w:p>
        </w:tc>
      </w:tr>
      <w:tr w:rsidR="0055138D" w:rsidRPr="00ED6B41" w:rsidTr="0055138D">
        <w:tc>
          <w:tcPr>
            <w:tcW w:w="1477"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Строения и сооружения вспомогательного использования</w:t>
            </w:r>
          </w:p>
        </w:tc>
        <w:tc>
          <w:tcPr>
            <w:tcW w:w="3523"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6. </w:t>
      </w:r>
      <w:r w:rsidRPr="00ED6B41">
        <w:rPr>
          <w:rFonts w:ascii="Arial" w:eastAsia="Times New Roman"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зон рекреационного назначения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4"/>
        <w:gridCol w:w="11035"/>
      </w:tblGrid>
      <w:tr w:rsidR="0055138D" w:rsidRPr="00ED6B41" w:rsidTr="0055138D">
        <w:trPr>
          <w:trHeight w:val="552"/>
          <w:tblHeader/>
        </w:trPr>
        <w:tc>
          <w:tcPr>
            <w:tcW w:w="1396"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604"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39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0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Размеры земельных участков автостоянок на одно место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легковых автомобилей - 25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автобусов - 40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55138D" w:rsidRPr="00ED6B41" w:rsidTr="0055138D">
        <w:tc>
          <w:tcPr>
            <w:tcW w:w="139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мусоросборников</w:t>
            </w:r>
          </w:p>
        </w:tc>
        <w:tc>
          <w:tcPr>
            <w:tcW w:w="360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Общее количество контейнеров не более 5 шт.</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Высота  - не более 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39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Фонтаны, малые архитектурные формы; мемориальные комплексы (без захоронений);</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естественные и искусственные водоемы;</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спортивные и игровые площадки;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места для пикников;</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велосипедные и прогулочные дорожки;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элементы благоустройства;</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специализированные технические средства оповещения и информации;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раздевалки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пункты проката;</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пешеходные переходы, надземные и подземные;</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w:t>
            </w:r>
            <w:r w:rsidRPr="00ED6B41">
              <w:rPr>
                <w:rFonts w:ascii="Arial" w:eastAsia="Times New Roman" w:hAnsi="Arial" w:cs="Arial"/>
                <w:bCs/>
                <w:color w:val="000000" w:themeColor="text1"/>
                <w:sz w:val="16"/>
                <w:szCs w:val="16"/>
              </w:rPr>
              <w:lastRenderedPageBreak/>
              <w:t>пути (площадки)</w:t>
            </w:r>
          </w:p>
        </w:tc>
        <w:tc>
          <w:tcPr>
            <w:tcW w:w="360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Максимальная высота  объектов и сооружений -25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Минимальный отступ от границ земельного участка и красной линии -5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Минимальное расстояние от туалета</w:t>
            </w:r>
            <w:proofErr w:type="gramStart"/>
            <w:r w:rsidRPr="00ED6B41">
              <w:rPr>
                <w:rFonts w:ascii="Arial" w:eastAsia="Times New Roman" w:hAnsi="Arial" w:cs="Arial"/>
                <w:bCs/>
                <w:color w:val="000000" w:themeColor="text1"/>
                <w:sz w:val="16"/>
                <w:szCs w:val="16"/>
              </w:rPr>
              <w:t xml:space="preserve"> ,</w:t>
            </w:r>
            <w:proofErr w:type="gramEnd"/>
            <w:r w:rsidRPr="00ED6B41">
              <w:rPr>
                <w:rFonts w:ascii="Arial" w:eastAsia="Times New Roman" w:hAnsi="Arial" w:cs="Arial"/>
                <w:bCs/>
                <w:color w:val="000000" w:themeColor="text1"/>
                <w:sz w:val="16"/>
                <w:szCs w:val="16"/>
              </w:rPr>
              <w:t xml:space="preserve"> при отсутствии централизованной канализации, до источника водоснабжения (колодца) - не менее 25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
          <w:bCs/>
          <w:color w:val="000000" w:themeColor="text1"/>
          <w:sz w:val="16"/>
          <w:szCs w:val="16"/>
        </w:rPr>
        <w:lastRenderedPageBreak/>
        <w:tab/>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7. </w:t>
      </w:r>
      <w:r w:rsidRPr="00ED6B41">
        <w:rPr>
          <w:rFonts w:ascii="Arial" w:eastAsia="Times New Roman"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зон специального назначения</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55138D" w:rsidRPr="00ED6B41" w:rsidTr="0055138D">
        <w:trPr>
          <w:trHeight w:val="552"/>
          <w:tblHeader/>
        </w:trPr>
        <w:tc>
          <w:tcPr>
            <w:tcW w:w="1369"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631"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мусоросборников</w:t>
            </w: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Общее количество контейнеров не более 5 шт.</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Высота  - не более 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Размеры земельных участков автостоянок на одно место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легковых автомобилей - 25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автобусов - 40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w:t>
            </w:r>
            <w:proofErr w:type="spellStart"/>
            <w:r w:rsidRPr="00ED6B41">
              <w:rPr>
                <w:rFonts w:ascii="Arial" w:eastAsia="Times New Roman" w:hAnsi="Arial" w:cs="Arial"/>
                <w:bCs/>
                <w:color w:val="000000" w:themeColor="text1"/>
                <w:sz w:val="16"/>
                <w:szCs w:val="16"/>
              </w:rPr>
              <w:t>м</w:t>
            </w:r>
            <w:proofErr w:type="gramStart"/>
            <w:r w:rsidRPr="00ED6B41">
              <w:rPr>
                <w:rFonts w:ascii="Arial" w:eastAsia="Times New Roman" w:hAnsi="Arial" w:cs="Arial"/>
                <w:bCs/>
                <w:color w:val="000000" w:themeColor="text1"/>
                <w:sz w:val="16"/>
                <w:szCs w:val="16"/>
              </w:rPr>
              <w:t>.А</w:t>
            </w:r>
            <w:proofErr w:type="gramEnd"/>
            <w:r w:rsidRPr="00ED6B41">
              <w:rPr>
                <w:rFonts w:ascii="Arial" w:eastAsia="Times New Roman" w:hAnsi="Arial" w:cs="Arial"/>
                <w:bCs/>
                <w:color w:val="000000" w:themeColor="text1"/>
                <w:sz w:val="16"/>
                <w:szCs w:val="16"/>
              </w:rPr>
              <w:t>втостоянки</w:t>
            </w:r>
            <w:proofErr w:type="spellEnd"/>
            <w:r w:rsidRPr="00ED6B41">
              <w:rPr>
                <w:rFonts w:ascii="Arial" w:eastAsia="Times New Roman" w:hAnsi="Arial" w:cs="Arial"/>
                <w:bCs/>
                <w:color w:val="000000" w:themeColor="text1"/>
                <w:sz w:val="16"/>
                <w:szCs w:val="16"/>
              </w:rPr>
              <w:t xml:space="preserve">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8. </w:t>
      </w:r>
      <w:r w:rsidRPr="00ED6B41">
        <w:rPr>
          <w:rFonts w:ascii="Arial" w:eastAsia="Times New Roman"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зоны озеленения специального назначения </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55138D" w:rsidRPr="00ED6B41" w:rsidTr="0055138D">
        <w:trPr>
          <w:trHeight w:val="552"/>
          <w:tblHeader/>
        </w:trPr>
        <w:tc>
          <w:tcPr>
            <w:tcW w:w="1369"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631"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Размеры земельных участков автостоянок на одно место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легковых автомобилей - 25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автобусов - 40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для велосипедов - 0,9 кв.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Автостоянки для парковки автомобилей посетителей следует предусматривать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w:t>
            </w:r>
            <w:r w:rsidRPr="00ED6B41">
              <w:rPr>
                <w:rFonts w:ascii="Arial" w:eastAsia="Times New Roman" w:hAnsi="Arial" w:cs="Arial"/>
                <w:bCs/>
                <w:color w:val="000000" w:themeColor="text1"/>
                <w:sz w:val="16"/>
                <w:szCs w:val="16"/>
              </w:rPr>
              <w:lastRenderedPageBreak/>
              <w:t>земельного участка. Для линейных объектов регламенты не устанавливаются.</w:t>
            </w:r>
          </w:p>
        </w:tc>
      </w:tr>
      <w:tr w:rsidR="0055138D" w:rsidRPr="00ED6B41" w:rsidTr="0055138D">
        <w:tc>
          <w:tcPr>
            <w:tcW w:w="1369"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Площадки для мусоросборников</w:t>
            </w:r>
          </w:p>
        </w:tc>
        <w:tc>
          <w:tcPr>
            <w:tcW w:w="3631"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Общее количество контейнеров не более 5 шт.</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Высота  - не более 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bl>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u w:val="single"/>
        </w:rPr>
      </w:pPr>
      <w:r w:rsidRPr="00ED6B41">
        <w:rPr>
          <w:rFonts w:ascii="Arial" w:eastAsia="Times New Roman" w:hAnsi="Arial" w:cs="Arial"/>
          <w:bCs/>
          <w:color w:val="000000" w:themeColor="text1"/>
          <w:sz w:val="16"/>
          <w:szCs w:val="16"/>
        </w:rPr>
        <w:t xml:space="preserve">9. </w:t>
      </w:r>
      <w:r w:rsidRPr="00ED6B41">
        <w:rPr>
          <w:rFonts w:ascii="Arial" w:eastAsia="Times New Roman" w:hAnsi="Arial" w:cs="Arial"/>
          <w:bCs/>
          <w:color w:val="000000" w:themeColor="text1"/>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w:t>
      </w:r>
      <w:proofErr w:type="gramStart"/>
      <w:r w:rsidRPr="00ED6B41">
        <w:rPr>
          <w:rFonts w:ascii="Arial" w:eastAsia="Times New Roman" w:hAnsi="Arial" w:cs="Arial"/>
          <w:bCs/>
          <w:color w:val="000000" w:themeColor="text1"/>
          <w:sz w:val="16"/>
          <w:szCs w:val="16"/>
          <w:u w:val="single"/>
        </w:rPr>
        <w:t>участков</w:t>
      </w:r>
      <w:proofErr w:type="gramEnd"/>
      <w:r w:rsidRPr="00ED6B41">
        <w:rPr>
          <w:rFonts w:ascii="Arial" w:eastAsia="Times New Roman" w:hAnsi="Arial" w:cs="Arial"/>
          <w:bCs/>
          <w:color w:val="000000" w:themeColor="text1"/>
          <w:sz w:val="16"/>
          <w:szCs w:val="16"/>
          <w:u w:val="single"/>
        </w:rPr>
        <w:t xml:space="preserve"> и предельные параметры разрешенного строительства для зоны комплексного развития территории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Вспомогательные виды разрешенного использования, допустимы только в качестве </w:t>
      </w:r>
      <w:proofErr w:type="gramStart"/>
      <w:r w:rsidRPr="00ED6B41">
        <w:rPr>
          <w:rFonts w:ascii="Arial" w:eastAsia="Times New Roman" w:hAnsi="Arial" w:cs="Arial"/>
          <w:bCs/>
          <w:color w:val="000000" w:themeColor="text1"/>
          <w:sz w:val="16"/>
          <w:szCs w:val="16"/>
        </w:rPr>
        <w:t>дополнительных</w:t>
      </w:r>
      <w:proofErr w:type="gramEnd"/>
      <w:r w:rsidRPr="00ED6B41">
        <w:rPr>
          <w:rFonts w:ascii="Arial" w:eastAsia="Times New Roman" w:hAnsi="Arial" w:cs="Arial"/>
          <w:bCs/>
          <w:color w:val="000000" w:themeColor="text1"/>
          <w:sz w:val="16"/>
          <w:szCs w:val="16"/>
        </w:rPr>
        <w:t xml:space="preserve">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10943"/>
      </w:tblGrid>
      <w:tr w:rsidR="0055138D" w:rsidRPr="00ED6B41" w:rsidTr="0055138D">
        <w:trPr>
          <w:trHeight w:val="552"/>
          <w:tblHeader/>
        </w:trPr>
        <w:tc>
          <w:tcPr>
            <w:tcW w:w="1426"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Виды использования</w:t>
            </w:r>
          </w:p>
        </w:tc>
        <w:tc>
          <w:tcPr>
            <w:tcW w:w="3574" w:type="pct"/>
            <w:vAlign w:val="center"/>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Предельные размеры земельных участков и предельные параметры разрешенного строительства  </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Объекты </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хозяйственного  назначения;  </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-элементы благоустройства</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максимальный процент застройки – принимать в соответствии с основным или условно разрешенным видом разрешенного использования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Минимальный отступ от границ земельного участка и красной линии -5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Максимальная высота строений -7 м. Этажность -1 этаж.</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Парковки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w:t>
            </w:r>
            <w:proofErr w:type="spellStart"/>
            <w:r w:rsidRPr="00ED6B41">
              <w:rPr>
                <w:rFonts w:ascii="Arial" w:eastAsia="Times New Roman" w:hAnsi="Arial" w:cs="Arial"/>
                <w:bCs/>
                <w:color w:val="000000" w:themeColor="text1"/>
                <w:sz w:val="16"/>
                <w:szCs w:val="16"/>
              </w:rPr>
              <w:t>быть</w:t>
            </w:r>
            <w:proofErr w:type="gramStart"/>
            <w:r w:rsidRPr="00ED6B41">
              <w:rPr>
                <w:rFonts w:ascii="Arial" w:eastAsia="Times New Roman" w:hAnsi="Arial" w:cs="Arial"/>
                <w:bCs/>
                <w:color w:val="000000" w:themeColor="text1"/>
                <w:sz w:val="16"/>
                <w:szCs w:val="16"/>
              </w:rPr>
              <w:t>:д</w:t>
            </w:r>
            <w:proofErr w:type="gramEnd"/>
            <w:r w:rsidRPr="00ED6B41">
              <w:rPr>
                <w:rFonts w:ascii="Arial" w:eastAsia="Times New Roman" w:hAnsi="Arial" w:cs="Arial"/>
                <w:bCs/>
                <w:color w:val="000000" w:themeColor="text1"/>
                <w:sz w:val="16"/>
                <w:szCs w:val="16"/>
              </w:rPr>
              <w:t>ля</w:t>
            </w:r>
            <w:proofErr w:type="spellEnd"/>
            <w:r w:rsidRPr="00ED6B41">
              <w:rPr>
                <w:rFonts w:ascii="Arial" w:eastAsia="Times New Roman" w:hAnsi="Arial" w:cs="Arial"/>
                <w:bCs/>
                <w:color w:val="000000" w:themeColor="text1"/>
                <w:sz w:val="16"/>
                <w:szCs w:val="16"/>
              </w:rPr>
              <w:t xml:space="preserve"> легковых автомобилей - 25 кв. м; </w:t>
            </w:r>
            <w:proofErr w:type="gramStart"/>
            <w:r w:rsidRPr="00ED6B41">
              <w:rPr>
                <w:rFonts w:ascii="Arial" w:eastAsia="Times New Roman" w:hAnsi="Arial" w:cs="Arial"/>
                <w:bCs/>
                <w:color w:val="000000" w:themeColor="text1"/>
                <w:sz w:val="16"/>
                <w:szCs w:val="16"/>
              </w:rPr>
              <w:t>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w:t>
            </w:r>
            <w:proofErr w:type="gramEnd"/>
            <w:r w:rsidRPr="00ED6B41">
              <w:rPr>
                <w:rFonts w:ascii="Arial" w:eastAsia="Times New Roman" w:hAnsi="Arial" w:cs="Arial"/>
                <w:bCs/>
                <w:color w:val="000000" w:themeColor="text1"/>
                <w:sz w:val="16"/>
                <w:szCs w:val="16"/>
              </w:rPr>
              <w:t xml:space="preserve"> в границах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Надворные туалеты, гидронепроницаемые выгребы, септики</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расстояние от красной линии не менее - 10 м; </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расстояние от границы смежного земельного участка не менее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до стен соседнего дома при отсутствии централизованной канализации - не менее 12 м, до источника водоснабжения (колодца) - не менее 25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Минимальное расстояние от границ участка до строений, а также между строениями:</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от септиков до фундаментов зданий, строений, сооружений – не менее 5м., от фильтрующих колодцев – не менее 8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от септиков и фильтрующих колодцев до границы соседнего земельного участка и красной линии - не менее 4 м. и 7 м. соответственно.</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Гаражи</w:t>
            </w:r>
          </w:p>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Минимальная/максимальная площадь земельных участков </w:t>
            </w:r>
            <w:proofErr w:type="gramStart"/>
            <w:r w:rsidRPr="00ED6B41">
              <w:rPr>
                <w:rFonts w:ascii="Arial" w:eastAsia="Times New Roman" w:hAnsi="Arial" w:cs="Arial"/>
                <w:bCs/>
                <w:color w:val="000000" w:themeColor="text1"/>
                <w:sz w:val="16"/>
                <w:szCs w:val="16"/>
              </w:rPr>
              <w:t>–п</w:t>
            </w:r>
            <w:proofErr w:type="gramEnd"/>
            <w:r w:rsidRPr="00ED6B41">
              <w:rPr>
                <w:rFonts w:ascii="Arial" w:eastAsia="Times New Roman" w:hAnsi="Arial" w:cs="Arial"/>
                <w:bCs/>
                <w:color w:val="000000" w:themeColor="text1"/>
                <w:sz w:val="16"/>
                <w:szCs w:val="16"/>
              </w:rPr>
              <w:t>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w:t>
            </w:r>
            <w:proofErr w:type="gramStart"/>
            <w:r w:rsidRPr="00ED6B41">
              <w:rPr>
                <w:rFonts w:ascii="Arial" w:eastAsia="Times New Roman" w:hAnsi="Arial" w:cs="Arial"/>
                <w:bCs/>
                <w:color w:val="000000" w:themeColor="text1"/>
                <w:sz w:val="16"/>
                <w:szCs w:val="16"/>
              </w:rPr>
              <w:t xml:space="preserve"> .</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 Отступ от границ смежного земельного участка до открытой стоянки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xml:space="preserve">         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 Детские игровые площадки, площадки отдыха, занятия физкультурой и спортом, хозяйственные площадки</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Минимально допустимое расстояние от окон жилых и общественных зданий до площадок:</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игр детей дошкольного и младшего школьного возраста - не менее 12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отдыха взрослого населения - не менее 10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для хозяйственных целей - не менее 20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Расчет площади нормируемых элементов дворовой территории осуществляется в соответствии с рекомендуемыми нормами:</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 для игр детей дошкольного и младшего школьного возраста- 0.7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отдыха взрослого населения- 0.1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занятий физкультурой и спортом -2.0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хозяйственных целей и выгула собак -0.3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для стоянки автомобилей-0.8 </w:t>
            </w:r>
            <w:proofErr w:type="spellStart"/>
            <w:r w:rsidRPr="00ED6B41">
              <w:rPr>
                <w:rFonts w:ascii="Arial" w:eastAsia="Times New Roman" w:hAnsi="Arial" w:cs="Arial"/>
                <w:bCs/>
                <w:color w:val="000000" w:themeColor="text1"/>
                <w:sz w:val="16"/>
                <w:szCs w:val="16"/>
              </w:rPr>
              <w:t>кв.м</w:t>
            </w:r>
            <w:proofErr w:type="spellEnd"/>
            <w:r w:rsidRPr="00ED6B41">
              <w:rPr>
                <w:rFonts w:ascii="Arial" w:eastAsia="Times New Roman" w:hAnsi="Arial" w:cs="Arial"/>
                <w:bCs/>
                <w:color w:val="000000" w:themeColor="text1"/>
                <w:sz w:val="16"/>
                <w:szCs w:val="16"/>
              </w:rPr>
              <w:t>./чел.</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расстояние от границы смежного земельного участка не менее - 1 м.</w:t>
            </w:r>
          </w:p>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55138D" w:rsidRPr="00ED6B41" w:rsidTr="0055138D">
        <w:tc>
          <w:tcPr>
            <w:tcW w:w="1426" w:type="pct"/>
          </w:tcPr>
          <w:p w:rsidR="0055138D" w:rsidRPr="00ED6B41" w:rsidRDefault="0055138D" w:rsidP="0055138D">
            <w:pPr>
              <w:autoSpaceDE w:val="0"/>
              <w:autoSpaceDN w:val="0"/>
              <w:adjustRightInd w:val="0"/>
              <w:spacing w:after="0" w:line="240" w:lineRule="auto"/>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Площадки для мусоросборников</w:t>
            </w:r>
          </w:p>
        </w:tc>
        <w:tc>
          <w:tcPr>
            <w:tcW w:w="3574" w:type="pct"/>
          </w:tcPr>
          <w:p w:rsidR="0055138D" w:rsidRPr="00ED6B41" w:rsidRDefault="0055138D" w:rsidP="0055138D">
            <w:pPr>
              <w:autoSpaceDE w:val="0"/>
              <w:autoSpaceDN w:val="0"/>
              <w:adjustRightInd w:val="0"/>
              <w:spacing w:after="0" w:line="240" w:lineRule="auto"/>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w:t>
            </w:r>
            <w:proofErr w:type="gramStart"/>
            <w:r w:rsidRPr="00ED6B41">
              <w:rPr>
                <w:rFonts w:ascii="Arial" w:eastAsia="Times New Roman" w:hAnsi="Arial" w:cs="Arial"/>
                <w:bCs/>
                <w:color w:val="000000" w:themeColor="text1"/>
                <w:sz w:val="16"/>
                <w:szCs w:val="16"/>
              </w:rPr>
              <w:t>–н</w:t>
            </w:r>
            <w:proofErr w:type="gramEnd"/>
            <w:r w:rsidRPr="00ED6B41">
              <w:rPr>
                <w:rFonts w:ascii="Arial" w:eastAsia="Times New Roman" w:hAnsi="Arial" w:cs="Arial"/>
                <w:bCs/>
                <w:color w:val="000000" w:themeColor="text1"/>
                <w:sz w:val="16"/>
                <w:szCs w:val="16"/>
              </w:rPr>
              <w:t xml:space="preserve">е более 2м.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w:t>
            </w:r>
            <w:proofErr w:type="gramStart"/>
            <w:r w:rsidRPr="00ED6B41">
              <w:rPr>
                <w:rFonts w:ascii="Arial" w:eastAsia="Times New Roman" w:hAnsi="Arial" w:cs="Arial"/>
                <w:bCs/>
                <w:color w:val="000000" w:themeColor="text1"/>
                <w:sz w:val="16"/>
                <w:szCs w:val="16"/>
              </w:rPr>
              <w:t>основным</w:t>
            </w:r>
            <w:proofErr w:type="gramEnd"/>
            <w:r w:rsidRPr="00ED6B41">
              <w:rPr>
                <w:rFonts w:ascii="Arial" w:eastAsia="Times New Roman" w:hAnsi="Arial" w:cs="Arial"/>
                <w:bCs/>
                <w:color w:val="000000" w:themeColor="text1"/>
                <w:sz w:val="16"/>
                <w:szCs w:val="16"/>
              </w:rPr>
              <w:t xml:space="preserve"> условно разрешенным видом разрешенного использования земельного участка</w:t>
            </w:r>
          </w:p>
        </w:tc>
      </w:tr>
    </w:tbl>
    <w:p w:rsidR="0055138D" w:rsidRPr="00ED6B41" w:rsidRDefault="0055138D" w:rsidP="0055138D">
      <w:pPr>
        <w:widowControl w:val="0"/>
        <w:autoSpaceDE w:val="0"/>
        <w:autoSpaceDN w:val="0"/>
        <w:adjustRightInd w:val="0"/>
        <w:spacing w:after="0" w:line="240" w:lineRule="auto"/>
        <w:ind w:firstLine="708"/>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55138D" w:rsidRPr="00ED6B41" w:rsidRDefault="0055138D" w:rsidP="0055138D">
      <w:pPr>
        <w:widowControl w:val="0"/>
        <w:autoSpaceDE w:val="0"/>
        <w:autoSpaceDN w:val="0"/>
        <w:adjustRightInd w:val="0"/>
        <w:spacing w:after="0" w:line="240" w:lineRule="auto"/>
        <w:ind w:firstLine="708"/>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sectPr w:rsidR="0055138D" w:rsidRPr="00ED6B41" w:rsidSect="0055138D">
          <w:pgSz w:w="16800" w:h="11900" w:orient="landscape"/>
          <w:pgMar w:top="993" w:right="640" w:bottom="567" w:left="993" w:header="426" w:footer="720" w:gutter="0"/>
          <w:cols w:space="720"/>
          <w:noEndnote/>
        </w:sect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lastRenderedPageBreak/>
        <w:t>Статья 42.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Настоящими Правилами в соответствии с требованиями Градостроительного кодекса Российской Федерации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предельные (минимальные и (или) максимальные) размеры земельных участков, в том числе их площадь;</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 предельное количество этажей или предельную высоту зданий, строений, сооружений;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 В случае</w:t>
      </w:r>
      <w:proofErr w:type="gramStart"/>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ED6B41">
          <w:rPr>
            <w:rFonts w:ascii="Arial" w:eastAsia="Times New Roman" w:hAnsi="Arial" w:cs="Arial"/>
            <w:color w:val="000000" w:themeColor="text1"/>
            <w:sz w:val="16"/>
            <w:szCs w:val="16"/>
          </w:rPr>
          <w:t xml:space="preserve">пунктами 2 - 4 части </w:t>
        </w:r>
      </w:hyperlink>
      <w:r w:rsidRPr="00ED6B41">
        <w:rPr>
          <w:rFonts w:ascii="Arial" w:eastAsia="Times New Roman" w:hAnsi="Arial" w:cs="Arial"/>
          <w:color w:val="000000" w:themeColor="text1"/>
          <w:sz w:val="16"/>
          <w:szCs w:val="16"/>
        </w:rPr>
        <w:t>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1.2. </w:t>
      </w:r>
      <w:proofErr w:type="gramStart"/>
      <w:r w:rsidRPr="00ED6B41">
        <w:rPr>
          <w:rFonts w:ascii="Arial" w:eastAsia="Times New Roman" w:hAnsi="Arial" w:cs="Arial"/>
          <w:color w:val="000000" w:themeColor="text1"/>
          <w:sz w:val="16"/>
          <w:szCs w:val="16"/>
        </w:rPr>
        <w:t xml:space="preserve">Наряду с указанными в </w:t>
      </w:r>
      <w:hyperlink w:anchor="sub_38012" w:history="1">
        <w:r w:rsidRPr="00ED6B41">
          <w:rPr>
            <w:rFonts w:ascii="Arial" w:eastAsia="Times New Roman" w:hAnsi="Arial" w:cs="Arial"/>
            <w:color w:val="000000" w:themeColor="text1"/>
            <w:sz w:val="16"/>
            <w:szCs w:val="16"/>
          </w:rPr>
          <w:t xml:space="preserve">пунктах 2 - 4 части </w:t>
        </w:r>
      </w:hyperlink>
      <w:r w:rsidRPr="00ED6B41">
        <w:rPr>
          <w:rFonts w:ascii="Arial" w:eastAsia="Times New Roman" w:hAnsi="Arial" w:cs="Arial"/>
          <w:color w:val="000000" w:themeColor="text1"/>
          <w:sz w:val="16"/>
          <w:szCs w:val="16"/>
        </w:rPr>
        <w:t>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2. Применительно к каждой территориальной зоне устанавливаются указанные в </w:t>
      </w:r>
      <w:hyperlink w:anchor="sub_3801" w:history="1">
        <w:r w:rsidRPr="00ED6B41">
          <w:rPr>
            <w:rFonts w:ascii="Arial" w:eastAsia="Times New Roman" w:hAnsi="Arial" w:cs="Arial"/>
            <w:color w:val="000000" w:themeColor="text1"/>
            <w:sz w:val="16"/>
            <w:szCs w:val="16"/>
          </w:rPr>
          <w:t xml:space="preserve">части </w:t>
        </w:r>
      </w:hyperlink>
      <w:r w:rsidRPr="00ED6B41">
        <w:rPr>
          <w:rFonts w:ascii="Arial" w:eastAsia="Times New Roman" w:hAnsi="Arial" w:cs="Arial"/>
          <w:color w:val="000000" w:themeColor="text1"/>
          <w:sz w:val="16"/>
          <w:szCs w:val="16"/>
        </w:rPr>
        <w:t>2 настоящей статьи размеры и параметры, их сочетания.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w:t>
      </w:r>
      <w:proofErr w:type="gramStart"/>
      <w:r w:rsidRPr="00ED6B41">
        <w:rPr>
          <w:rFonts w:ascii="Arial" w:eastAsia="Times New Roman" w:hAnsi="Arial" w:cs="Arial"/>
          <w:color w:val="000000" w:themeColor="text1"/>
          <w:sz w:val="16"/>
          <w:szCs w:val="16"/>
        </w:rPr>
        <w:t>архитектурным решениям</w:t>
      </w:r>
      <w:proofErr w:type="gramEnd"/>
      <w:r w:rsidRPr="00ED6B41">
        <w:rPr>
          <w:rFonts w:ascii="Arial" w:eastAsia="Times New Roman" w:hAnsi="Arial" w:cs="Arial"/>
          <w:color w:val="000000" w:themeColor="text1"/>
          <w:sz w:val="16"/>
          <w:szCs w:val="16"/>
        </w:rPr>
        <w:t xml:space="preserve"> объектов капитального строительства. </w:t>
      </w:r>
      <w:proofErr w:type="gramStart"/>
      <w:r w:rsidRPr="00ED6B41">
        <w:rPr>
          <w:rFonts w:ascii="Arial" w:eastAsia="Times New Roman" w:hAnsi="Arial" w:cs="Arial"/>
          <w:color w:val="000000" w:themeColor="text1"/>
          <w:sz w:val="16"/>
          <w:szCs w:val="16"/>
        </w:rPr>
        <w:t>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roofErr w:type="gramEnd"/>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 В пределах территориальных зон могут устанавливаться </w:t>
      </w:r>
      <w:proofErr w:type="spellStart"/>
      <w:r w:rsidRPr="00ED6B41">
        <w:rPr>
          <w:rFonts w:ascii="Arial" w:eastAsia="Times New Roman" w:hAnsi="Arial" w:cs="Arial"/>
          <w:color w:val="000000" w:themeColor="text1"/>
          <w:sz w:val="16"/>
          <w:szCs w:val="16"/>
        </w:rPr>
        <w:t>подзоны</w:t>
      </w:r>
      <w:proofErr w:type="spellEnd"/>
      <w:r w:rsidRPr="00ED6B41">
        <w:rPr>
          <w:rFonts w:ascii="Arial" w:eastAsia="Times New Roman" w:hAnsi="Arial" w:cs="Arial"/>
          <w:color w:val="000000" w:themeColor="text1"/>
          <w:sz w:val="16"/>
          <w:szCs w:val="16"/>
        </w:rPr>
        <w:t xml:space="preserve"> с одинаковыми </w:t>
      </w:r>
      <w:hyperlink w:anchor="sub_37" w:history="1">
        <w:r w:rsidRPr="00ED6B41">
          <w:rPr>
            <w:rFonts w:ascii="Arial" w:eastAsia="Times New Roman" w:hAnsi="Arial" w:cs="Arial"/>
            <w:color w:val="000000" w:themeColor="text1"/>
            <w:sz w:val="16"/>
            <w:szCs w:val="16"/>
          </w:rPr>
          <w:t>видами</w:t>
        </w:r>
      </w:hyperlink>
      <w:r w:rsidRPr="00ED6B41">
        <w:rPr>
          <w:rFonts w:ascii="Arial" w:eastAsia="Times New Roman" w:hAnsi="Arial" w:cs="Arial"/>
          <w:color w:val="000000" w:themeColor="text1"/>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43. Градостроительные регламенты. Жилые зоны</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1. </w:t>
      </w:r>
      <w:proofErr w:type="gramStart"/>
      <w:r w:rsidRPr="00ED6B41">
        <w:rPr>
          <w:rFonts w:ascii="Arial" w:eastAsia="Times New Roman" w:hAnsi="Arial" w:cs="Arial"/>
          <w:bCs/>
          <w:color w:val="000000" w:themeColor="text1"/>
          <w:sz w:val="16"/>
          <w:szCs w:val="16"/>
        </w:rPr>
        <w:t>Ж</w:t>
      </w:r>
      <w:proofErr w:type="gramEnd"/>
      <w:r w:rsidRPr="00ED6B41">
        <w:rPr>
          <w:rFonts w:ascii="Arial" w:eastAsia="Times New Roman" w:hAnsi="Arial" w:cs="Arial"/>
          <w:bCs/>
          <w:color w:val="000000" w:themeColor="text1"/>
          <w:sz w:val="16"/>
          <w:szCs w:val="16"/>
        </w:rPr>
        <w:t xml:space="preserve"> – 1. Зона застройки индивидуальными жилыми домами.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Зона застройки индивидуальными жилыми домами Ж-1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Виды разрешенного использования земельных участков и объектов капитального строительства в зоне застройки индивидуальными жилыми домами приведены в таблице № 1 (статья 36 настоящих Правил) и статье 37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color w:val="000000" w:themeColor="text1"/>
          <w:sz w:val="16"/>
          <w:szCs w:val="16"/>
        </w:rPr>
        <w:sectPr w:rsidR="0055138D" w:rsidRPr="00ED6B41" w:rsidSect="0055138D">
          <w:pgSz w:w="11900" w:h="16800"/>
          <w:pgMar w:top="640" w:right="567" w:bottom="1134" w:left="1701" w:header="720" w:footer="720" w:gutter="0"/>
          <w:cols w:space="720"/>
          <w:noEndnote/>
          <w:docGrid w:linePitch="326"/>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985"/>
        <w:gridCol w:w="1134"/>
        <w:gridCol w:w="709"/>
        <w:gridCol w:w="850"/>
        <w:gridCol w:w="851"/>
        <w:gridCol w:w="2551"/>
        <w:gridCol w:w="1701"/>
        <w:gridCol w:w="9"/>
        <w:gridCol w:w="983"/>
        <w:gridCol w:w="851"/>
        <w:gridCol w:w="1134"/>
        <w:gridCol w:w="1134"/>
      </w:tblGrid>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Наименование параметров</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2410"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жилищного</w:t>
            </w:r>
            <w:proofErr w:type="gramEnd"/>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строительства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c>
          <w:tcPr>
            <w:tcW w:w="8363" w:type="dxa"/>
            <w:gridSpan w:val="7"/>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общественного</w:t>
            </w:r>
            <w:proofErr w:type="gramEnd"/>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назначения (коды видов)</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70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w:t>
            </w:r>
          </w:p>
        </w:tc>
        <w:tc>
          <w:tcPr>
            <w:tcW w:w="85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2.1.1 </w:t>
            </w:r>
          </w:p>
        </w:tc>
        <w:tc>
          <w:tcPr>
            <w:tcW w:w="85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2.3</w:t>
            </w:r>
          </w:p>
        </w:tc>
        <w:tc>
          <w:tcPr>
            <w:tcW w:w="2551" w:type="dxa"/>
          </w:tcPr>
          <w:p w:rsidR="0055138D" w:rsidRPr="00ED6B41" w:rsidRDefault="0055138D" w:rsidP="0055138D">
            <w:pPr>
              <w:widowControl w:val="0"/>
              <w:suppressAutoHyphens/>
              <w:autoSpaceDE w:val="0"/>
              <w:autoSpaceDN w:val="0"/>
              <w:adjustRightInd w:val="0"/>
              <w:spacing w:after="0" w:line="240" w:lineRule="auto"/>
              <w:jc w:val="both"/>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rPr>
              <w:t xml:space="preserve">3.1, </w:t>
            </w:r>
            <w:r w:rsidRPr="00ED6B41">
              <w:rPr>
                <w:rFonts w:ascii="Arial" w:eastAsia="Times New Roman" w:hAnsi="Arial" w:cs="Arial"/>
                <w:color w:val="000000" w:themeColor="text1"/>
                <w:sz w:val="16"/>
                <w:szCs w:val="16"/>
                <w:lang w:eastAsia="ar-SA"/>
              </w:rPr>
              <w:t xml:space="preserve">3.1.2, 3.2, 3.2.1, 3.2.2, 3.2.3, 3.2.4, 3.3, 3.4.1, 3.10.1, 4.1,  5.1.2, </w:t>
            </w: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3.1.1, </w:t>
            </w:r>
            <w:r w:rsidRPr="00ED6B41">
              <w:rPr>
                <w:rFonts w:ascii="Arial" w:eastAsia="Times New Roman" w:hAnsi="Arial" w:cs="Arial"/>
                <w:color w:val="000000" w:themeColor="text1"/>
                <w:sz w:val="16"/>
                <w:szCs w:val="16"/>
                <w:lang w:eastAsia="ar-SA"/>
              </w:rPr>
              <w:t xml:space="preserve">9.3, </w:t>
            </w:r>
            <w:r w:rsidRPr="00ED6B41">
              <w:rPr>
                <w:rFonts w:ascii="Arial" w:eastAsia="Times New Roman" w:hAnsi="Arial" w:cs="Arial"/>
                <w:color w:val="000000" w:themeColor="text1"/>
                <w:sz w:val="16"/>
                <w:szCs w:val="16"/>
              </w:rPr>
              <w:t>12.0,  12.0.1, 12.0.2, 5.1.3</w:t>
            </w:r>
          </w:p>
        </w:tc>
        <w:tc>
          <w:tcPr>
            <w:tcW w:w="992" w:type="dxa"/>
            <w:gridSpan w:val="2"/>
          </w:tcPr>
          <w:p w:rsidR="0055138D" w:rsidRPr="00ED6B41" w:rsidRDefault="0055138D" w:rsidP="0055138D">
            <w:pPr>
              <w:widowControl w:val="0"/>
              <w:autoSpaceDE w:val="0"/>
              <w:autoSpaceDN w:val="0"/>
              <w:adjustRightInd w:val="0"/>
              <w:spacing w:after="0" w:line="240" w:lineRule="auto"/>
              <w:ind w:left="46"/>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2.7.1</w:t>
            </w:r>
          </w:p>
        </w:tc>
        <w:tc>
          <w:tcPr>
            <w:tcW w:w="851" w:type="dxa"/>
          </w:tcPr>
          <w:p w:rsidR="0055138D" w:rsidRPr="00ED6B41" w:rsidRDefault="0055138D" w:rsidP="0055138D">
            <w:pPr>
              <w:widowControl w:val="0"/>
              <w:autoSpaceDE w:val="0"/>
              <w:autoSpaceDN w:val="0"/>
              <w:adjustRightInd w:val="0"/>
              <w:spacing w:after="0" w:line="240" w:lineRule="auto"/>
              <w:ind w:left="46"/>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3.5.1</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3.7, 3.7.1 </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4.4, 4.6</w:t>
            </w:r>
          </w:p>
        </w:tc>
      </w:tr>
      <w:tr w:rsidR="0055138D" w:rsidRPr="00ED6B41" w:rsidTr="0055138D">
        <w:tc>
          <w:tcPr>
            <w:tcW w:w="15310" w:type="dxa"/>
            <w:gridSpan w:val="1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2500</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701" w:type="dxa"/>
            <w:vMerge w:val="restart"/>
            <w:textDirection w:val="btLr"/>
          </w:tcPr>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color w:val="000000" w:themeColor="text1"/>
                <w:sz w:val="16"/>
                <w:szCs w:val="16"/>
              </w:rPr>
            </w:pP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w:t>
            </w:r>
          </w:p>
        </w:tc>
        <w:tc>
          <w:tcPr>
            <w:tcW w:w="1701"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w:t>
            </w:r>
            <w:r w:rsidRPr="00ED6B41">
              <w:rPr>
                <w:rFonts w:ascii="Arial" w:eastAsia="Times New Roman" w:hAnsi="Arial" w:cs="Arial"/>
                <w:color w:val="000000"/>
                <w:sz w:val="16"/>
                <w:szCs w:val="16"/>
                <w:lang w:eastAsia="ar-SA"/>
              </w:rPr>
              <w:t>*/300</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701"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r w:rsidRPr="00ED6B41">
              <w:rPr>
                <w:rFonts w:ascii="Arial" w:eastAsia="Times New Roman" w:hAnsi="Arial" w:cs="Arial"/>
                <w:color w:val="000000"/>
                <w:sz w:val="16"/>
                <w:szCs w:val="16"/>
                <w:lang w:eastAsia="ar-SA"/>
              </w:rPr>
              <w:t>*/12</w:t>
            </w:r>
          </w:p>
        </w:tc>
      </w:tr>
      <w:tr w:rsidR="0055138D" w:rsidRPr="00ED6B41" w:rsidTr="0055138D">
        <w:tc>
          <w:tcPr>
            <w:tcW w:w="15310" w:type="dxa"/>
            <w:gridSpan w:val="1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b/>
                <w:color w:val="000000"/>
                <w:sz w:val="16"/>
                <w:szCs w:val="16"/>
                <w:lang w:eastAsia="ar-SA"/>
              </w:rPr>
              <w:t xml:space="preserve">* </w:t>
            </w:r>
            <w:r w:rsidRPr="00ED6B41">
              <w:rPr>
                <w:rFonts w:ascii="Arial" w:eastAsia="Times New Roman" w:hAnsi="Arial" w:cs="Arial"/>
                <w:sz w:val="16"/>
                <w:szCs w:val="16"/>
              </w:rPr>
              <w:t>за исключением вновь образуемых незастроенных земельных участков</w:t>
            </w:r>
          </w:p>
        </w:tc>
      </w:tr>
      <w:tr w:rsidR="0055138D" w:rsidRPr="00ED6B41" w:rsidTr="0055138D">
        <w:tc>
          <w:tcPr>
            <w:tcW w:w="15310" w:type="dxa"/>
            <w:gridSpan w:val="1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41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71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98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41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773" w:type="dxa"/>
            <w:gridSpan w:val="10"/>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41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41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773" w:type="dxa"/>
            <w:gridSpan w:val="10"/>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41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41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435"/>
        </w:trPr>
        <w:tc>
          <w:tcPr>
            <w:tcW w:w="15310" w:type="dxa"/>
            <w:gridSpan w:val="1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предельное количество этажей  (количество надземных этажей)</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4</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3403"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застройки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85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99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95</w:t>
            </w:r>
          </w:p>
        </w:tc>
        <w:tc>
          <w:tcPr>
            <w:tcW w:w="8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r>
    </w:tbl>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 xml:space="preserve">2. </w:t>
      </w:r>
      <w:proofErr w:type="gramStart"/>
      <w:r w:rsidRPr="00ED6B41">
        <w:rPr>
          <w:rFonts w:ascii="Arial" w:eastAsia="Times New Roman" w:hAnsi="Arial" w:cs="Arial"/>
          <w:bCs/>
          <w:color w:val="000000" w:themeColor="text1"/>
          <w:sz w:val="16"/>
          <w:szCs w:val="16"/>
        </w:rPr>
        <w:t>Ж</w:t>
      </w:r>
      <w:proofErr w:type="gramEnd"/>
      <w:r w:rsidRPr="00ED6B41">
        <w:rPr>
          <w:rFonts w:ascii="Arial" w:eastAsia="Times New Roman" w:hAnsi="Arial" w:cs="Arial"/>
          <w:bCs/>
          <w:color w:val="000000" w:themeColor="text1"/>
          <w:sz w:val="16"/>
          <w:szCs w:val="16"/>
        </w:rPr>
        <w:t xml:space="preserve"> – 2. Зона </w:t>
      </w:r>
      <w:r w:rsidRPr="00ED6B41">
        <w:rPr>
          <w:rFonts w:ascii="Arial" w:eastAsia="Times New Roman" w:hAnsi="Arial" w:cs="Arial"/>
          <w:color w:val="000000" w:themeColor="text1"/>
          <w:sz w:val="16"/>
          <w:szCs w:val="16"/>
        </w:rPr>
        <w:t>застройки малоэтажными жилыми домами</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до 4 этажей (включая </w:t>
      </w:r>
      <w:proofErr w:type="gramStart"/>
      <w:r w:rsidRPr="00ED6B41">
        <w:rPr>
          <w:rFonts w:ascii="Arial" w:eastAsia="Times New Roman" w:hAnsi="Arial" w:cs="Arial"/>
          <w:color w:val="000000" w:themeColor="text1"/>
          <w:sz w:val="16"/>
          <w:szCs w:val="16"/>
        </w:rPr>
        <w:t>мансардный</w:t>
      </w:r>
      <w:proofErr w:type="gramEnd"/>
      <w:r w:rsidRPr="00ED6B41">
        <w:rPr>
          <w:rFonts w:ascii="Arial" w:eastAsia="Times New Roman" w:hAnsi="Arial" w:cs="Arial"/>
          <w:color w:val="000000" w:themeColor="text1"/>
          <w:sz w:val="16"/>
          <w:szCs w:val="16"/>
        </w:rPr>
        <w:t>)</w:t>
      </w:r>
      <w:r w:rsidRPr="00ED6B41">
        <w:rPr>
          <w:rFonts w:ascii="Arial" w:eastAsia="Times New Roman" w:hAnsi="Arial" w:cs="Arial"/>
          <w:bCs/>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Зона застройки малоэтажными жилыми домами Ж–2 выделена для формирования жилых районов с размещением отдельно стоящих малоэтажных многоквартирных жилых домов до</w:t>
      </w:r>
      <w:proofErr w:type="gramStart"/>
      <w:r w:rsidRPr="00ED6B41">
        <w:rPr>
          <w:rFonts w:ascii="Arial" w:eastAsia="Times New Roman" w:hAnsi="Arial" w:cs="Arial"/>
          <w:color w:val="000000" w:themeColor="text1"/>
          <w:sz w:val="16"/>
          <w:szCs w:val="16"/>
        </w:rPr>
        <w:t>4</w:t>
      </w:r>
      <w:proofErr w:type="gramEnd"/>
      <w:r w:rsidRPr="00ED6B41">
        <w:rPr>
          <w:rFonts w:ascii="Arial" w:eastAsia="Times New Roman" w:hAnsi="Arial" w:cs="Arial"/>
          <w:color w:val="000000" w:themeColor="text1"/>
          <w:sz w:val="16"/>
          <w:szCs w:val="16"/>
        </w:rPr>
        <w:t xml:space="preserve"> этажей (включая мансардный), с минимально разрешенным набором услуг местного значения. </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застройки малоэтажными жилыми домами приведены в таблице №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1946"/>
        <w:gridCol w:w="1065"/>
        <w:gridCol w:w="710"/>
        <w:gridCol w:w="6"/>
        <w:gridCol w:w="11"/>
        <w:gridCol w:w="839"/>
        <w:gridCol w:w="11"/>
        <w:gridCol w:w="840"/>
        <w:gridCol w:w="2553"/>
        <w:gridCol w:w="9"/>
        <w:gridCol w:w="1697"/>
        <w:gridCol w:w="105"/>
        <w:gridCol w:w="15"/>
        <w:gridCol w:w="25"/>
        <w:gridCol w:w="827"/>
        <w:gridCol w:w="24"/>
        <w:gridCol w:w="816"/>
        <w:gridCol w:w="35"/>
        <w:gridCol w:w="142"/>
        <w:gridCol w:w="992"/>
        <w:gridCol w:w="31"/>
        <w:gridCol w:w="1103"/>
      </w:tblGrid>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2417" w:type="dxa"/>
            <w:gridSpan w:val="6"/>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жилищного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строительства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c>
          <w:tcPr>
            <w:tcW w:w="8374" w:type="dxa"/>
            <w:gridSpan w:val="14"/>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общественного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назначения (коды видов)</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710"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w:t>
            </w:r>
          </w:p>
        </w:tc>
        <w:tc>
          <w:tcPr>
            <w:tcW w:w="856" w:type="dxa"/>
            <w:gridSpan w:val="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2.1.1,</w:t>
            </w:r>
          </w:p>
        </w:tc>
        <w:tc>
          <w:tcPr>
            <w:tcW w:w="851"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2.3</w:t>
            </w:r>
          </w:p>
        </w:tc>
        <w:tc>
          <w:tcPr>
            <w:tcW w:w="25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3.1, 3.1.2, 3.2, 3.2.1, 3.2.2, 3.2.3, 3.2.4, 3.3, 3.4.1, 3.10.1, 4.1, 4.5, 5.1.2, </w:t>
            </w:r>
          </w:p>
        </w:tc>
        <w:tc>
          <w:tcPr>
            <w:tcW w:w="1706"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3.1.1, 5.1.3, 9.3, 12.0,  12.0.1, 12.0.2  </w:t>
            </w:r>
          </w:p>
        </w:tc>
        <w:tc>
          <w:tcPr>
            <w:tcW w:w="996" w:type="dxa"/>
            <w:gridSpan w:val="5"/>
          </w:tcPr>
          <w:p w:rsidR="0055138D" w:rsidRPr="00ED6B41" w:rsidRDefault="0055138D" w:rsidP="0055138D">
            <w:pP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2.7.1</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993" w:type="dxa"/>
            <w:gridSpan w:val="3"/>
          </w:tcPr>
          <w:p w:rsidR="0055138D" w:rsidRPr="00ED6B41" w:rsidRDefault="0055138D" w:rsidP="0055138D">
            <w:pP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3.5.1</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992" w:type="dxa"/>
          </w:tcPr>
          <w:p w:rsidR="0055138D" w:rsidRPr="00ED6B41" w:rsidRDefault="0055138D" w:rsidP="0055138D">
            <w:pP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3.7, 3.7.1, 4.3</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134" w:type="dxa"/>
            <w:gridSpan w:val="2"/>
          </w:tcPr>
          <w:p w:rsidR="0055138D" w:rsidRPr="00ED6B41" w:rsidRDefault="0055138D" w:rsidP="0055138D">
            <w:pP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4.4,  4.6</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c>
          <w:tcPr>
            <w:tcW w:w="15310" w:type="dxa"/>
            <w:gridSpan w:val="2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максимальная площадь</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2500</w:t>
            </w:r>
          </w:p>
        </w:tc>
        <w:tc>
          <w:tcPr>
            <w:tcW w:w="856"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5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706" w:type="dxa"/>
            <w:gridSpan w:val="2"/>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996"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w:t>
            </w:r>
          </w:p>
        </w:tc>
        <w:tc>
          <w:tcPr>
            <w:tcW w:w="993"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856"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5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706" w:type="dxa"/>
            <w:gridSpan w:val="2"/>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996"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993"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w:t>
            </w:r>
            <w:r w:rsidRPr="00ED6B41">
              <w:rPr>
                <w:rFonts w:ascii="Arial" w:eastAsia="Times New Roman" w:hAnsi="Arial" w:cs="Arial"/>
                <w:color w:val="000000"/>
                <w:sz w:val="16"/>
                <w:szCs w:val="16"/>
                <w:lang w:eastAsia="ar-SA"/>
              </w:rPr>
              <w:t>*/300</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856"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5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255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706" w:type="dxa"/>
            <w:gridSpan w:val="2"/>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996" w:type="dxa"/>
            <w:gridSpan w:val="5"/>
          </w:tcPr>
          <w:p w:rsidR="0055138D" w:rsidRPr="00ED6B41" w:rsidRDefault="0055138D" w:rsidP="0055138D">
            <w:pPr>
              <w:widowControl w:val="0"/>
              <w:autoSpaceDE w:val="0"/>
              <w:autoSpaceDN w:val="0"/>
              <w:adjustRightInd w:val="0"/>
              <w:spacing w:after="0" w:line="240" w:lineRule="auto"/>
              <w:ind w:left="-775"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993"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992" w:type="dxa"/>
          </w:tcPr>
          <w:p w:rsidR="0055138D" w:rsidRPr="00ED6B41" w:rsidRDefault="0055138D" w:rsidP="0055138D">
            <w:pPr>
              <w:widowControl w:val="0"/>
              <w:autoSpaceDE w:val="0"/>
              <w:autoSpaceDN w:val="0"/>
              <w:adjustRightInd w:val="0"/>
              <w:spacing w:after="0" w:line="240" w:lineRule="auto"/>
              <w:ind w:left="-71" w:firstLine="142"/>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gridSpan w:val="2"/>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r w:rsidRPr="00ED6B41">
              <w:rPr>
                <w:rFonts w:ascii="Arial" w:eastAsia="Times New Roman" w:hAnsi="Arial" w:cs="Arial"/>
                <w:color w:val="000000"/>
                <w:sz w:val="16"/>
                <w:szCs w:val="16"/>
                <w:lang w:eastAsia="ar-SA"/>
              </w:rPr>
              <w:t>*/12</w:t>
            </w:r>
          </w:p>
        </w:tc>
      </w:tr>
      <w:tr w:rsidR="0055138D" w:rsidRPr="00ED6B41" w:rsidTr="0055138D">
        <w:tc>
          <w:tcPr>
            <w:tcW w:w="15310" w:type="dxa"/>
            <w:gridSpan w:val="2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b/>
                <w:color w:val="000000"/>
                <w:sz w:val="16"/>
                <w:szCs w:val="16"/>
                <w:lang w:eastAsia="ar-SA"/>
              </w:rPr>
              <w:t xml:space="preserve">* </w:t>
            </w:r>
            <w:r w:rsidRPr="00ED6B41">
              <w:rPr>
                <w:rFonts w:ascii="Arial" w:eastAsia="Times New Roman" w:hAnsi="Arial" w:cs="Arial"/>
                <w:sz w:val="16"/>
                <w:szCs w:val="16"/>
              </w:rPr>
              <w:t>за исключением вновь образуемых незастроенных земельных участков</w:t>
            </w:r>
          </w:p>
        </w:tc>
      </w:tr>
      <w:tr w:rsidR="0055138D" w:rsidRPr="00ED6B41" w:rsidTr="0055138D">
        <w:tc>
          <w:tcPr>
            <w:tcW w:w="15310" w:type="dxa"/>
            <w:gridSpan w:val="2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50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94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1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8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85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55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70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972"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017"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50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4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791" w:type="dxa"/>
            <w:gridSpan w:val="20"/>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50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94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2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4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6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81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8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4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69"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50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4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791" w:type="dxa"/>
            <w:gridSpan w:val="20"/>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50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94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2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8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84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56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802" w:type="dxa"/>
            <w:gridSpan w:val="2"/>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86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4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69"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50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4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2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4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6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02"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6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4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69"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643"/>
        </w:trPr>
        <w:tc>
          <w:tcPr>
            <w:tcW w:w="15310" w:type="dxa"/>
            <w:gridSpan w:val="23"/>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72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8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84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6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42" w:type="dxa"/>
            <w:gridSpan w:val="4"/>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87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6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27"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84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56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842" w:type="dxa"/>
            <w:gridSpan w:val="4"/>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87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6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c>
          <w:tcPr>
            <w:tcW w:w="1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3454"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06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727" w:type="dxa"/>
            <w:gridSpan w:val="3"/>
          </w:tcPr>
          <w:p w:rsidR="0055138D" w:rsidRPr="00ED6B41" w:rsidRDefault="0055138D" w:rsidP="0055138D">
            <w:pPr>
              <w:widowControl w:val="0"/>
              <w:autoSpaceDE w:val="0"/>
              <w:autoSpaceDN w:val="0"/>
              <w:adjustRightInd w:val="0"/>
              <w:spacing w:after="0" w:line="240" w:lineRule="auto"/>
              <w:ind w:left="-715"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850" w:type="dxa"/>
            <w:gridSpan w:val="2"/>
          </w:tcPr>
          <w:p w:rsidR="0055138D" w:rsidRPr="00ED6B41" w:rsidRDefault="0055138D" w:rsidP="0055138D">
            <w:pPr>
              <w:widowControl w:val="0"/>
              <w:autoSpaceDE w:val="0"/>
              <w:autoSpaceDN w:val="0"/>
              <w:adjustRightInd w:val="0"/>
              <w:spacing w:after="0" w:line="240" w:lineRule="auto"/>
              <w:ind w:left="-715"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840" w:type="dxa"/>
          </w:tcPr>
          <w:p w:rsidR="0055138D" w:rsidRPr="00ED6B41" w:rsidRDefault="0055138D" w:rsidP="0055138D">
            <w:pPr>
              <w:widowControl w:val="0"/>
              <w:autoSpaceDE w:val="0"/>
              <w:autoSpaceDN w:val="0"/>
              <w:adjustRightInd w:val="0"/>
              <w:spacing w:after="0" w:line="240" w:lineRule="auto"/>
              <w:ind w:left="-715"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w:t>
            </w:r>
          </w:p>
        </w:tc>
        <w:tc>
          <w:tcPr>
            <w:tcW w:w="256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1842" w:type="dxa"/>
            <w:gridSpan w:val="4"/>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95</w:t>
            </w:r>
          </w:p>
        </w:tc>
        <w:tc>
          <w:tcPr>
            <w:tcW w:w="87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16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r>
      <w:tr w:rsidR="0055138D" w:rsidRPr="00ED6B41" w:rsidTr="0055138D">
        <w:tc>
          <w:tcPr>
            <w:tcW w:w="15310" w:type="dxa"/>
            <w:gridSpan w:val="23"/>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310" w:type="dxa"/>
            <w:gridSpan w:val="23"/>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310" w:type="dxa"/>
            <w:gridSpan w:val="23"/>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3. </w:t>
      </w:r>
      <w:proofErr w:type="gramStart"/>
      <w:r w:rsidRPr="00ED6B41">
        <w:rPr>
          <w:rFonts w:ascii="Arial" w:eastAsia="Times New Roman" w:hAnsi="Arial" w:cs="Arial"/>
          <w:bCs/>
          <w:color w:val="000000" w:themeColor="text1"/>
          <w:sz w:val="16"/>
          <w:szCs w:val="16"/>
        </w:rPr>
        <w:t>Ж</w:t>
      </w:r>
      <w:proofErr w:type="gramEnd"/>
      <w:r w:rsidRPr="00ED6B41">
        <w:rPr>
          <w:rFonts w:ascii="Arial" w:eastAsia="Times New Roman" w:hAnsi="Arial" w:cs="Arial"/>
          <w:bCs/>
          <w:color w:val="000000" w:themeColor="text1"/>
          <w:sz w:val="16"/>
          <w:szCs w:val="16"/>
        </w:rPr>
        <w:t xml:space="preserve"> – З. </w:t>
      </w:r>
      <w:r w:rsidRPr="00ED6B41">
        <w:rPr>
          <w:rFonts w:ascii="Arial" w:eastAsia="Times New Roman" w:hAnsi="Arial" w:cs="Arial"/>
          <w:color w:val="000000" w:themeColor="text1"/>
          <w:sz w:val="16"/>
          <w:szCs w:val="16"/>
        </w:rPr>
        <w:t xml:space="preserve">Зона застройки </w:t>
      </w:r>
      <w:proofErr w:type="spellStart"/>
      <w:r w:rsidRPr="00ED6B41">
        <w:rPr>
          <w:rFonts w:ascii="Arial" w:eastAsia="Times New Roman" w:hAnsi="Arial" w:cs="Arial"/>
          <w:color w:val="000000" w:themeColor="text1"/>
          <w:sz w:val="16"/>
          <w:szCs w:val="16"/>
        </w:rPr>
        <w:t>среднеэтажными</w:t>
      </w:r>
      <w:proofErr w:type="spellEnd"/>
      <w:r w:rsidRPr="00ED6B41">
        <w:rPr>
          <w:rFonts w:ascii="Arial" w:eastAsia="Times New Roman" w:hAnsi="Arial" w:cs="Arial"/>
          <w:color w:val="000000" w:themeColor="text1"/>
          <w:sz w:val="16"/>
          <w:szCs w:val="16"/>
        </w:rPr>
        <w:t xml:space="preserve"> жилыми домами (от 5 до 8 этажей)</w:t>
      </w:r>
      <w:r w:rsidRPr="00ED6B41">
        <w:rPr>
          <w:rFonts w:ascii="Arial" w:eastAsia="Times New Roman" w:hAnsi="Arial" w:cs="Arial"/>
          <w:bCs/>
          <w:color w:val="000000" w:themeColor="text1"/>
          <w:sz w:val="16"/>
          <w:szCs w:val="16"/>
        </w:rPr>
        <w:t>.</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Зона Ж–З выделена для обеспечения правовых условий формирования районов с многоквартирными </w:t>
      </w:r>
      <w:proofErr w:type="spellStart"/>
      <w:r w:rsidRPr="00ED6B41">
        <w:rPr>
          <w:rFonts w:ascii="Arial" w:eastAsia="Times New Roman" w:hAnsi="Arial" w:cs="Arial"/>
          <w:color w:val="000000" w:themeColor="text1"/>
          <w:sz w:val="16"/>
          <w:szCs w:val="16"/>
        </w:rPr>
        <w:t>среднеэтажными</w:t>
      </w:r>
      <w:proofErr w:type="spellEnd"/>
      <w:r w:rsidRPr="00ED6B41">
        <w:rPr>
          <w:rFonts w:ascii="Arial" w:eastAsia="Times New Roman" w:hAnsi="Arial" w:cs="Arial"/>
          <w:color w:val="000000" w:themeColor="text1"/>
          <w:sz w:val="16"/>
          <w:szCs w:val="16"/>
        </w:rPr>
        <w:t xml:space="preserve"> жилыми домами от 5 до 8 этажей, с расширенным набором услуг местного значения.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Виды разрешенного использования земельных участков и объектов капитального строительства в зоне застройки </w:t>
      </w:r>
      <w:proofErr w:type="spellStart"/>
      <w:r w:rsidRPr="00ED6B41">
        <w:rPr>
          <w:rFonts w:ascii="Arial" w:eastAsia="Times New Roman" w:hAnsi="Arial" w:cs="Arial"/>
          <w:color w:val="000000" w:themeColor="text1"/>
          <w:sz w:val="16"/>
          <w:szCs w:val="16"/>
        </w:rPr>
        <w:t>среднеэтажными</w:t>
      </w:r>
      <w:proofErr w:type="spellEnd"/>
      <w:r w:rsidRPr="00ED6B41">
        <w:rPr>
          <w:rFonts w:ascii="Arial" w:eastAsia="Times New Roman" w:hAnsi="Arial" w:cs="Arial"/>
          <w:color w:val="000000" w:themeColor="text1"/>
          <w:sz w:val="16"/>
          <w:szCs w:val="16"/>
        </w:rPr>
        <w:t xml:space="preserve"> жилыми домами приведены в таблице №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минимальные и максимальные предельные размеры земельных участков не регламентируются.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416"/>
        <w:gridCol w:w="1138"/>
        <w:gridCol w:w="137"/>
        <w:gridCol w:w="849"/>
        <w:gridCol w:w="6"/>
        <w:gridCol w:w="703"/>
        <w:gridCol w:w="6"/>
        <w:gridCol w:w="703"/>
        <w:gridCol w:w="6"/>
        <w:gridCol w:w="561"/>
        <w:gridCol w:w="94"/>
        <w:gridCol w:w="2455"/>
        <w:gridCol w:w="8"/>
        <w:gridCol w:w="1590"/>
        <w:gridCol w:w="30"/>
        <w:gridCol w:w="15"/>
        <w:gridCol w:w="58"/>
        <w:gridCol w:w="992"/>
        <w:gridCol w:w="8"/>
        <w:gridCol w:w="922"/>
        <w:gridCol w:w="65"/>
        <w:gridCol w:w="6"/>
        <w:gridCol w:w="939"/>
        <w:gridCol w:w="6"/>
        <w:gridCol w:w="46"/>
        <w:gridCol w:w="49"/>
        <w:gridCol w:w="1086"/>
      </w:tblGrid>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27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2834" w:type="dxa"/>
            <w:gridSpan w:val="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жилищного строительства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c>
          <w:tcPr>
            <w:tcW w:w="8369"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общественного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назначения (коды видов)</w:t>
            </w:r>
          </w:p>
        </w:tc>
      </w:tr>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27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84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2.1.1</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2.3</w:t>
            </w:r>
          </w:p>
        </w:tc>
        <w:tc>
          <w:tcPr>
            <w:tcW w:w="66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245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3.1, 3.1.2, 3.2, 3.2.1, 3.2.2, 3.2.3, 3.2.4,  3.3, 3.4.1, 3.10.1, </w:t>
            </w:r>
            <w:r w:rsidRPr="00ED6B41">
              <w:rPr>
                <w:rFonts w:ascii="Arial" w:eastAsia="Times New Roman" w:hAnsi="Arial" w:cs="Arial"/>
                <w:color w:val="000000" w:themeColor="text1"/>
                <w:sz w:val="16"/>
                <w:szCs w:val="16"/>
              </w:rPr>
              <w:lastRenderedPageBreak/>
              <w:t xml:space="preserve">4.1,  4.5,  5.1.2,  </w:t>
            </w:r>
          </w:p>
        </w:tc>
        <w:tc>
          <w:tcPr>
            <w:tcW w:w="1701"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3.1.1, 9.3, 12.0, 12.0., 12.0.2, 5.1.3</w:t>
            </w:r>
          </w:p>
        </w:tc>
        <w:tc>
          <w:tcPr>
            <w:tcW w:w="992"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2.7.1</w:t>
            </w:r>
          </w:p>
        </w:tc>
        <w:tc>
          <w:tcPr>
            <w:tcW w:w="995" w:type="dxa"/>
            <w:gridSpan w:val="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3.5.1</w:t>
            </w:r>
          </w:p>
        </w:tc>
        <w:tc>
          <w:tcPr>
            <w:tcW w:w="997" w:type="dxa"/>
            <w:gridSpan w:val="4"/>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3.7, 3.7.1, 4.3</w:t>
            </w:r>
          </w:p>
        </w:tc>
        <w:tc>
          <w:tcPr>
            <w:tcW w:w="11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4.4, 4.6, </w:t>
            </w:r>
          </w:p>
        </w:tc>
      </w:tr>
      <w:tr w:rsidR="0055138D" w:rsidRPr="00ED6B41" w:rsidTr="0055138D">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Предельные размеры земельных участков:</w:t>
            </w:r>
          </w:p>
        </w:tc>
      </w:tr>
      <w:tr w:rsidR="0055138D" w:rsidRPr="00ED6B41" w:rsidTr="0055138D">
        <w:trPr>
          <w:trHeight w:val="483"/>
        </w:trPr>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98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2500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c>
          <w:tcPr>
            <w:tcW w:w="66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20000</w:t>
            </w:r>
          </w:p>
        </w:tc>
        <w:tc>
          <w:tcPr>
            <w:tcW w:w="245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701" w:type="dxa"/>
            <w:gridSpan w:val="5"/>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00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w:t>
            </w:r>
          </w:p>
        </w:tc>
        <w:tc>
          <w:tcPr>
            <w:tcW w:w="98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94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w:t>
            </w:r>
          </w:p>
        </w:tc>
        <w:tc>
          <w:tcPr>
            <w:tcW w:w="1187"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r>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98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w:t>
            </w:r>
          </w:p>
        </w:tc>
        <w:tc>
          <w:tcPr>
            <w:tcW w:w="66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245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701" w:type="dxa"/>
            <w:gridSpan w:val="5"/>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00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98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94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187"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w:t>
            </w:r>
            <w:r w:rsidRPr="00ED6B41">
              <w:rPr>
                <w:rFonts w:ascii="Arial" w:eastAsia="Times New Roman" w:hAnsi="Arial" w:cs="Arial"/>
                <w:color w:val="000000"/>
                <w:sz w:val="16"/>
                <w:szCs w:val="16"/>
                <w:lang w:eastAsia="ar-SA"/>
              </w:rPr>
              <w:t>*/300</w:t>
            </w:r>
          </w:p>
        </w:tc>
      </w:tr>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8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66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45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701" w:type="dxa"/>
            <w:gridSpan w:val="5"/>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00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98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945" w:type="dxa"/>
            <w:gridSpan w:val="2"/>
          </w:tcPr>
          <w:p w:rsidR="0055138D" w:rsidRPr="00ED6B41" w:rsidRDefault="0055138D" w:rsidP="0055138D">
            <w:pPr>
              <w:widowControl w:val="0"/>
              <w:autoSpaceDE w:val="0"/>
              <w:autoSpaceDN w:val="0"/>
              <w:adjustRightInd w:val="0"/>
              <w:spacing w:after="0" w:line="240" w:lineRule="auto"/>
              <w:ind w:left="-71" w:firstLine="142"/>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87" w:type="dxa"/>
            <w:gridSpan w:val="4"/>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r w:rsidRPr="00ED6B41">
              <w:rPr>
                <w:rFonts w:ascii="Arial" w:eastAsia="Times New Roman" w:hAnsi="Arial" w:cs="Arial"/>
                <w:color w:val="000000"/>
                <w:sz w:val="16"/>
                <w:szCs w:val="16"/>
                <w:lang w:eastAsia="ar-SA"/>
              </w:rPr>
              <w:t>*/12</w:t>
            </w:r>
          </w:p>
        </w:tc>
      </w:tr>
      <w:tr w:rsidR="0055138D" w:rsidRPr="00ED6B41" w:rsidTr="0055138D">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b/>
                <w:color w:val="000000"/>
                <w:sz w:val="16"/>
                <w:szCs w:val="16"/>
                <w:lang w:eastAsia="ar-SA"/>
              </w:rPr>
              <w:t xml:space="preserve">* </w:t>
            </w:r>
            <w:r w:rsidRPr="00ED6B41">
              <w:rPr>
                <w:rFonts w:ascii="Arial" w:eastAsia="Times New Roman" w:hAnsi="Arial" w:cs="Arial"/>
                <w:sz w:val="16"/>
                <w:szCs w:val="16"/>
              </w:rPr>
              <w:t>за исключением вновь образуемых незастроенных земельных участков</w:t>
            </w:r>
          </w:p>
        </w:tc>
      </w:tr>
      <w:tr w:rsidR="0055138D" w:rsidRPr="00ED6B41" w:rsidTr="0055138D">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41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41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9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59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095"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00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94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8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41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41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1340" w:type="dxa"/>
            <w:gridSpan w:val="2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41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41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9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62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06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00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99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41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41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1340" w:type="dxa"/>
            <w:gridSpan w:val="25"/>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41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41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9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620" w:type="dxa"/>
            <w:gridSpan w:val="2"/>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06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00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99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41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41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9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620"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06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00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99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357"/>
        </w:trPr>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этажности </w:t>
            </w:r>
            <w:proofErr w:type="gramStart"/>
            <w:r w:rsidRPr="00ED6B41">
              <w:rPr>
                <w:rFonts w:ascii="Arial" w:eastAsia="Times New Roman" w:hAnsi="Arial" w:cs="Arial"/>
                <w:color w:val="000000" w:themeColor="text1"/>
                <w:sz w:val="16"/>
                <w:szCs w:val="16"/>
              </w:rPr>
              <w:t>основных</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зданий</w:t>
            </w:r>
          </w:p>
        </w:tc>
        <w:tc>
          <w:tcPr>
            <w:tcW w:w="127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8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5-8</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635" w:type="dxa"/>
            <w:gridSpan w:val="3"/>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0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93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1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0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27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8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24</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635" w:type="dxa"/>
            <w:gridSpan w:val="3"/>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0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93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1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c>
          <w:tcPr>
            <w:tcW w:w="10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2832"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застройки</w:t>
            </w:r>
          </w:p>
        </w:tc>
        <w:tc>
          <w:tcPr>
            <w:tcW w:w="127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8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70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w:t>
            </w:r>
          </w:p>
        </w:tc>
        <w:tc>
          <w:tcPr>
            <w:tcW w:w="65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c>
          <w:tcPr>
            <w:tcW w:w="2463"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1635" w:type="dxa"/>
            <w:gridSpan w:val="3"/>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05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95</w:t>
            </w:r>
          </w:p>
        </w:tc>
        <w:tc>
          <w:tcPr>
            <w:tcW w:w="93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11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0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r>
      <w:tr w:rsidR="0055138D" w:rsidRPr="00ED6B41" w:rsidTr="0055138D">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310" w:type="dxa"/>
            <w:gridSpan w:val="2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bCs/>
          <w:sz w:val="16"/>
          <w:szCs w:val="16"/>
        </w:rPr>
        <w:t>4. Ж-СНТ</w:t>
      </w:r>
      <w:r w:rsidRPr="00ED6B41">
        <w:rPr>
          <w:rFonts w:ascii="Arial" w:eastAsia="Times New Roman" w:hAnsi="Arial" w:cs="Arial"/>
          <w:bCs/>
          <w:color w:val="000000" w:themeColor="text1"/>
          <w:sz w:val="16"/>
          <w:szCs w:val="16"/>
        </w:rPr>
        <w:t>. Зона садоводческих, огороднических или дачных некоммерческих объединений граждан.</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Зона садоводческих некоммерческих товариществ на садоводства Ж-СНТ предназначена для размещения садовых участков с правом возведения жилых строения, используемых населением в целях отдыха и выращивания сельскохозяйственных культур.</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Виды разрешенного использования земельных участков и объектов капитального строительства в зоне ведения садоводства приведены в таблице №1 (статья 36 настоящих Правил) и статье 37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1376"/>
        <w:gridCol w:w="2701"/>
        <w:gridCol w:w="1843"/>
        <w:gridCol w:w="2552"/>
        <w:gridCol w:w="1560"/>
        <w:gridCol w:w="1134"/>
        <w:gridCol w:w="6"/>
        <w:gridCol w:w="4058"/>
        <w:gridCol w:w="48"/>
      </w:tblGrid>
      <w:tr w:rsidR="0055138D" w:rsidRPr="00ED6B41" w:rsidTr="0055138D">
        <w:tc>
          <w:tcPr>
            <w:tcW w:w="4109" w:type="dxa"/>
            <w:gridSpan w:val="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9358" w:type="dxa"/>
            <w:gridSpan w:val="6"/>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4109" w:type="dxa"/>
            <w:gridSpan w:val="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3.1, 3.3, 4.4, 13.2</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1.3, 1.5,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2.7.1</w:t>
            </w:r>
          </w:p>
        </w:tc>
        <w:tc>
          <w:tcPr>
            <w:tcW w:w="411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3.1.1, 9.3,  12.0.1, 12.0.2, 12.0, 13.0</w:t>
            </w: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rPr>
          <w:gridBefore w:val="1"/>
          <w:gridAfter w:val="1"/>
          <w:wBefore w:w="32" w:type="dxa"/>
          <w:wAfter w:w="48" w:type="dxa"/>
          <w:trHeight w:val="369"/>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максимальная площадь</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w:t>
            </w:r>
          </w:p>
        </w:tc>
        <w:tc>
          <w:tcPr>
            <w:tcW w:w="4064" w:type="dxa"/>
            <w:gridSpan w:val="2"/>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gridBefore w:val="1"/>
          <w:gridAfter w:val="1"/>
          <w:wBefore w:w="32" w:type="dxa"/>
          <w:wAfter w:w="48" w:type="dxa"/>
          <w:trHeight w:val="405"/>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4064" w:type="dxa"/>
            <w:gridSpan w:val="2"/>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rPr>
          <w:gridBefore w:val="1"/>
          <w:gridAfter w:val="1"/>
          <w:wBefore w:w="32" w:type="dxa"/>
          <w:wAfter w:w="48" w:type="dxa"/>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4064" w:type="dxa"/>
            <w:gridSpan w:val="2"/>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rPr>
          <w:gridBefore w:val="1"/>
          <w:gridAfter w:val="1"/>
          <w:wBefore w:w="32" w:type="dxa"/>
          <w:wAfter w:w="48" w:type="dxa"/>
        </w:trPr>
        <w:tc>
          <w:tcPr>
            <w:tcW w:w="13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2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406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gridBefore w:val="1"/>
          <w:gridAfter w:val="1"/>
          <w:wBefore w:w="32" w:type="dxa"/>
          <w:wAfter w:w="48" w:type="dxa"/>
        </w:trPr>
        <w:tc>
          <w:tcPr>
            <w:tcW w:w="13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310"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rPr>
          <w:gridBefore w:val="1"/>
          <w:gridAfter w:val="1"/>
          <w:wBefore w:w="32" w:type="dxa"/>
          <w:wAfter w:w="48" w:type="dxa"/>
        </w:trPr>
        <w:tc>
          <w:tcPr>
            <w:tcW w:w="13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2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406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gridBefore w:val="1"/>
          <w:gridAfter w:val="1"/>
          <w:wBefore w:w="32" w:type="dxa"/>
          <w:wAfter w:w="48" w:type="dxa"/>
        </w:trPr>
        <w:tc>
          <w:tcPr>
            <w:tcW w:w="13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310" w:type="dxa"/>
            <w:gridSpan w:val="5"/>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rPr>
          <w:gridBefore w:val="1"/>
          <w:gridAfter w:val="1"/>
          <w:wBefore w:w="32" w:type="dxa"/>
          <w:wAfter w:w="48" w:type="dxa"/>
        </w:trPr>
        <w:tc>
          <w:tcPr>
            <w:tcW w:w="13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2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40"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4058" w:type="dxa"/>
            <w:tcBorders>
              <w:bottom w:val="nil"/>
            </w:tcBorders>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r>
      <w:tr w:rsidR="0055138D" w:rsidRPr="00ED6B41" w:rsidTr="0055138D">
        <w:trPr>
          <w:gridBefore w:val="1"/>
          <w:gridAfter w:val="1"/>
          <w:wBefore w:w="32" w:type="dxa"/>
          <w:wAfter w:w="48" w:type="dxa"/>
        </w:trPr>
        <w:tc>
          <w:tcPr>
            <w:tcW w:w="13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4064" w:type="dxa"/>
            <w:gridSpan w:val="2"/>
            <w:tcBorders>
              <w:top w:val="nil"/>
            </w:tcBorders>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rPr>
          <w:gridBefore w:val="1"/>
          <w:gridAfter w:val="1"/>
          <w:wBefore w:w="32" w:type="dxa"/>
          <w:wAfter w:w="48" w:type="dxa"/>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этажности </w:t>
            </w:r>
            <w:proofErr w:type="gramStart"/>
            <w:r w:rsidRPr="00ED6B41">
              <w:rPr>
                <w:rFonts w:ascii="Arial" w:eastAsia="Times New Roman" w:hAnsi="Arial" w:cs="Arial"/>
                <w:color w:val="000000" w:themeColor="text1"/>
                <w:sz w:val="16"/>
                <w:szCs w:val="16"/>
              </w:rPr>
              <w:t>основных</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зданий</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4064" w:type="dxa"/>
            <w:gridSpan w:val="2"/>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gridBefore w:val="1"/>
          <w:gridAfter w:val="1"/>
          <w:wBefore w:w="32" w:type="dxa"/>
          <w:wAfter w:w="48" w:type="dxa"/>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4064"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gridBefore w:val="1"/>
          <w:gridAfter w:val="1"/>
          <w:wBefore w:w="32" w:type="dxa"/>
          <w:wAfter w:w="48" w:type="dxa"/>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застройки</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4064"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Иные предельные параметры разрешенного строительства, реконструкции объектов капитального строительства:</w:t>
            </w:r>
          </w:p>
        </w:tc>
      </w:tr>
      <w:tr w:rsidR="0055138D" w:rsidRPr="00ED6B41" w:rsidTr="0055138D">
        <w:trPr>
          <w:gridBefore w:val="1"/>
          <w:gridAfter w:val="1"/>
          <w:wBefore w:w="32" w:type="dxa"/>
          <w:wAfter w:w="48" w:type="dxa"/>
        </w:trPr>
        <w:tc>
          <w:tcPr>
            <w:tcW w:w="407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общая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площадь объекта</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56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w:t>
            </w:r>
          </w:p>
        </w:tc>
        <w:tc>
          <w:tcPr>
            <w:tcW w:w="406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rPr>
          <w:gridBefore w:val="1"/>
          <w:wBefore w:w="32" w:type="dxa"/>
        </w:trPr>
        <w:tc>
          <w:tcPr>
            <w:tcW w:w="1527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sectPr w:rsidR="0055138D" w:rsidRPr="00ED6B41" w:rsidSect="0055138D">
          <w:pgSz w:w="16800" w:h="11900" w:orient="landscape"/>
          <w:pgMar w:top="1276"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Общие условия и требования для проектирования и размещения</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объектов (зданий, строений, сооружений) в границах земельных участков,</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roofErr w:type="gramStart"/>
      <w:r w:rsidRPr="00ED6B41">
        <w:rPr>
          <w:rFonts w:ascii="Arial" w:eastAsia="Times New Roman" w:hAnsi="Arial" w:cs="Arial"/>
          <w:bCs/>
          <w:color w:val="000000" w:themeColor="text1"/>
          <w:sz w:val="16"/>
          <w:szCs w:val="16"/>
        </w:rPr>
        <w:t>расположенных в жилых зонах:</w:t>
      </w:r>
      <w:proofErr w:type="gramEnd"/>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метров</w:t>
        </w:r>
      </w:smartTag>
      <w:r w:rsidRPr="00ED6B41">
        <w:rPr>
          <w:rFonts w:ascii="Arial" w:eastAsia="Times New Roman"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widowControl w:val="0"/>
        <w:autoSpaceDE w:val="0"/>
        <w:autoSpaceDN w:val="0"/>
        <w:adjustRightInd w:val="0"/>
        <w:spacing w:after="0" w:line="240" w:lineRule="auto"/>
        <w:ind w:firstLine="90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жилого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 при соблюдении санитарных норм;</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 Минимальные расстояния между постройками по санитарно-бытовым условиям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8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колодца до надворного туалета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колодца до компостного устройства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8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color w:val="000000" w:themeColor="text1"/>
          <w:sz w:val="16"/>
          <w:szCs w:val="16"/>
        </w:rPr>
        <w:t xml:space="preserve">11) </w:t>
      </w:r>
      <w:r w:rsidRPr="00ED6B41">
        <w:rPr>
          <w:rFonts w:ascii="Arial" w:eastAsia="Times New Roman"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 Требования к ограждению земельных участков: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w:t>
        </w:r>
      </w:smartTag>
      <w:r w:rsidRPr="00ED6B41">
        <w:rPr>
          <w:rFonts w:ascii="Arial" w:eastAsia="Times New Roman"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0,5 м</w:t>
        </w:r>
      </w:smartTag>
      <w:r w:rsidRPr="00ED6B41">
        <w:rPr>
          <w:rFonts w:ascii="Arial" w:eastAsia="Times New Roman" w:hAnsi="Arial" w:cs="Arial"/>
          <w:color w:val="000000" w:themeColor="text1"/>
          <w:sz w:val="16"/>
          <w:szCs w:val="16"/>
        </w:rPr>
        <w:t>. от уровня земли;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1,9 м</w:t>
        </w:r>
      </w:smartTag>
      <w:r w:rsidRPr="00ED6B41">
        <w:rPr>
          <w:rFonts w:ascii="Arial" w:eastAsia="Times New Roman" w:hAnsi="Arial" w:cs="Arial"/>
          <w:color w:val="000000" w:themeColor="text1"/>
          <w:sz w:val="16"/>
          <w:szCs w:val="16"/>
        </w:rPr>
        <w:t>. от уровня тротуара, с внутренней стороны забора;</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1,0 метра</w:t>
        </w:r>
      </w:smartTag>
      <w:r w:rsidRPr="00ED6B41">
        <w:rPr>
          <w:rFonts w:ascii="Arial" w:eastAsia="Times New Roman"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100 мм</w:t>
        </w:r>
      </w:smartTag>
      <w:r w:rsidRPr="00ED6B41">
        <w:rPr>
          <w:rFonts w:ascii="Arial" w:eastAsia="Times New Roman"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lastRenderedPageBreak/>
        <w:t xml:space="preserve">- </w:t>
      </w:r>
      <w:r w:rsidRPr="00ED6B41">
        <w:rPr>
          <w:rFonts w:ascii="Arial" w:eastAsia="Times New Roman" w:hAnsi="Arial" w:cs="Arial"/>
          <w:color w:val="000000" w:themeColor="text1"/>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установку домофонов;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системы видеонаблюдения;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кодовых замков;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систем охранной сигнализации;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44.Градостроительные регламенты. Общественно-деловые зоны.</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Общественно-деловые зоны (ОД) выделены для обеспечения правовых условий использования и строительства новых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ED6B41">
        <w:rPr>
          <w:rFonts w:ascii="Arial" w:eastAsia="Times New Roman" w:hAnsi="Arial" w:cs="Arial"/>
          <w:color w:val="000000" w:themeColor="text1"/>
          <w:sz w:val="16"/>
          <w:szCs w:val="16"/>
        </w:rPr>
        <w:t xml:space="preserve"> В общественно-деловых зонах могут размещаться жилые дома, гостиницы, подземные или многоэтажные гаражи.</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tabs>
          <w:tab w:val="center" w:pos="4816"/>
          <w:tab w:val="right" w:pos="9632"/>
        </w:tabs>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1. ОД-1.</w:t>
      </w:r>
      <w:r w:rsidRPr="00ED6B41">
        <w:rPr>
          <w:rFonts w:ascii="Arial" w:eastAsia="Times New Roman" w:hAnsi="Arial" w:cs="Arial"/>
          <w:color w:val="000000" w:themeColor="text1"/>
          <w:sz w:val="16"/>
          <w:szCs w:val="16"/>
        </w:rPr>
        <w:t>Общественно-деловые зоны</w:t>
      </w:r>
      <w:r w:rsidRPr="00ED6B41">
        <w:rPr>
          <w:rFonts w:ascii="Arial" w:eastAsia="Times New Roman" w:hAnsi="Arial" w:cs="Arial"/>
          <w:bCs/>
          <w:color w:val="000000" w:themeColor="text1"/>
          <w:sz w:val="16"/>
          <w:szCs w:val="16"/>
        </w:rPr>
        <w:t>.</w:t>
      </w:r>
    </w:p>
    <w:p w:rsidR="0055138D" w:rsidRPr="00ED6B41" w:rsidRDefault="0055138D" w:rsidP="0055138D">
      <w:pPr>
        <w:tabs>
          <w:tab w:val="center" w:pos="4816"/>
          <w:tab w:val="right" w:pos="9632"/>
        </w:tabs>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Общественно-деловые зоны (ОД-1) выделены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объектов административно – делового и общественного назначения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sectPr w:rsidR="0055138D" w:rsidRPr="00ED6B41" w:rsidSect="0055138D">
          <w:pgSz w:w="11900" w:h="16800"/>
          <w:pgMar w:top="641" w:right="567" w:bottom="1134" w:left="1701" w:header="720" w:footer="720" w:gutter="0"/>
          <w:cols w:space="720"/>
          <w:noEndnote/>
          <w:docGrid w:linePitch="326"/>
        </w:sect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559"/>
        <w:gridCol w:w="993"/>
        <w:gridCol w:w="708"/>
        <w:gridCol w:w="709"/>
        <w:gridCol w:w="709"/>
        <w:gridCol w:w="2835"/>
        <w:gridCol w:w="1134"/>
        <w:gridCol w:w="44"/>
        <w:gridCol w:w="1090"/>
        <w:gridCol w:w="992"/>
        <w:gridCol w:w="1134"/>
        <w:gridCol w:w="841"/>
        <w:gridCol w:w="10"/>
        <w:gridCol w:w="50"/>
        <w:gridCol w:w="30"/>
        <w:gridCol w:w="912"/>
      </w:tblGrid>
      <w:tr w:rsidR="0055138D" w:rsidRPr="00ED6B41" w:rsidTr="0055138D">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2126" w:type="dxa"/>
            <w:gridSpan w:val="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жилищного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строительства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c>
          <w:tcPr>
            <w:tcW w:w="9072" w:type="dxa"/>
            <w:gridSpan w:val="11"/>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Объекты </w:t>
            </w:r>
            <w:proofErr w:type="gramStart"/>
            <w:r w:rsidRPr="00ED6B41">
              <w:rPr>
                <w:rFonts w:ascii="Arial" w:eastAsia="Times New Roman" w:hAnsi="Arial" w:cs="Arial"/>
                <w:color w:val="000000" w:themeColor="text1"/>
                <w:sz w:val="16"/>
                <w:szCs w:val="16"/>
              </w:rPr>
              <w:t>общественного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назначения (коды видов)</w:t>
            </w:r>
          </w:p>
        </w:tc>
      </w:tr>
      <w:tr w:rsidR="0055138D" w:rsidRPr="00ED6B41" w:rsidTr="0055138D">
        <w:trPr>
          <w:trHeight w:val="2222"/>
        </w:trPr>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70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w:t>
            </w:r>
          </w:p>
        </w:tc>
        <w:tc>
          <w:tcPr>
            <w:tcW w:w="70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2.1.1</w:t>
            </w:r>
          </w:p>
        </w:tc>
        <w:tc>
          <w:tcPr>
            <w:tcW w:w="709" w:type="dxa"/>
            <w:tcBorders>
              <w:right w:val="single" w:sz="4" w:space="0" w:color="auto"/>
            </w:tcBorders>
          </w:tcPr>
          <w:p w:rsidR="0055138D" w:rsidRPr="00ED6B41" w:rsidRDefault="0055138D" w:rsidP="0055138D">
            <w:pPr>
              <w:widowControl w:val="0"/>
              <w:autoSpaceDE w:val="0"/>
              <w:autoSpaceDN w:val="0"/>
              <w:adjustRightInd w:val="0"/>
              <w:spacing w:after="0" w:line="240" w:lineRule="auto"/>
              <w:ind w:left="-107"/>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2.3</w:t>
            </w:r>
          </w:p>
        </w:tc>
        <w:tc>
          <w:tcPr>
            <w:tcW w:w="2835" w:type="dxa"/>
            <w:tcBorders>
              <w:top w:val="single" w:sz="4" w:space="0" w:color="auto"/>
              <w:left w:val="single" w:sz="4" w:space="0" w:color="auto"/>
              <w:bottom w:val="single" w:sz="4" w:space="0" w:color="auto"/>
              <w:right w:val="single" w:sz="4" w:space="0" w:color="auto"/>
            </w:tcBorders>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3.1, 3.1.2, 3.2, 3.2.1, 3.2.2, 3.2.3, 3.2.4, 3.4.3, 3.6, 3.6.1, 3.6.2,  3.8, 3.8.1, 3.8.2, 3.10.1, 4.1, 4.3, 4.5, 4.7, 4.8, 4.8.1, 4.8.2,  4.10, 5.1, 5.1.1, 5.1.2, 6.4, 7.2.2, 8.0,   8.3, 8.4,  </w:t>
            </w:r>
          </w:p>
        </w:tc>
        <w:tc>
          <w:tcPr>
            <w:tcW w:w="1178" w:type="dxa"/>
            <w:gridSpan w:val="2"/>
            <w:tcBorders>
              <w:top w:val="single" w:sz="4" w:space="0" w:color="auto"/>
              <w:left w:val="single" w:sz="4" w:space="0" w:color="auto"/>
              <w:bottom w:val="single" w:sz="4" w:space="0" w:color="auto"/>
              <w:right w:val="single" w:sz="4" w:space="0" w:color="auto"/>
            </w:tcBorders>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3.3, 4.4, 4.6</w:t>
            </w:r>
          </w:p>
        </w:tc>
        <w:tc>
          <w:tcPr>
            <w:tcW w:w="1090" w:type="dxa"/>
            <w:tcBorders>
              <w:top w:val="single" w:sz="4" w:space="0" w:color="auto"/>
              <w:left w:val="single" w:sz="4" w:space="0" w:color="auto"/>
              <w:bottom w:val="single" w:sz="4" w:space="0" w:color="auto"/>
              <w:right w:val="single" w:sz="4" w:space="0" w:color="auto"/>
            </w:tcBorders>
          </w:tcPr>
          <w:p w:rsidR="0055138D" w:rsidRPr="00ED6B41" w:rsidRDefault="0055138D" w:rsidP="0055138D">
            <w:pPr>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3.4.2, 4.2,</w:t>
            </w:r>
          </w:p>
          <w:p w:rsidR="0055138D" w:rsidRPr="00ED6B41" w:rsidRDefault="0055138D" w:rsidP="0055138D">
            <w:pPr>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992" w:type="dxa"/>
            <w:tcBorders>
              <w:top w:val="single" w:sz="4" w:space="0" w:color="auto"/>
              <w:left w:val="single" w:sz="4" w:space="0" w:color="auto"/>
              <w:bottom w:val="single" w:sz="4" w:space="0" w:color="auto"/>
              <w:right w:val="single" w:sz="4" w:space="0" w:color="auto"/>
            </w:tcBorders>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3.4.1, 4.9, 4.9.1, 4.9.1.1, 4.9.1.2, 4.9.1.3, 4.9.1.4, 13.2</w:t>
            </w:r>
          </w:p>
        </w:tc>
        <w:tc>
          <w:tcPr>
            <w:tcW w:w="1134" w:type="dxa"/>
            <w:tcBorders>
              <w:top w:val="single" w:sz="4" w:space="0" w:color="auto"/>
              <w:left w:val="single" w:sz="4" w:space="0" w:color="auto"/>
              <w:bottom w:val="single" w:sz="4" w:space="0" w:color="auto"/>
              <w:right w:val="single" w:sz="4" w:space="0" w:color="auto"/>
            </w:tcBorders>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3.1.1, 5.1.3, 5.1.4, 7.2.3,  9.3,  12.0,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12.0.1 12.0.2</w:t>
            </w:r>
          </w:p>
        </w:tc>
        <w:tc>
          <w:tcPr>
            <w:tcW w:w="851" w:type="dxa"/>
            <w:gridSpan w:val="2"/>
            <w:tcBorders>
              <w:top w:val="single" w:sz="4" w:space="0" w:color="auto"/>
              <w:left w:val="single" w:sz="4" w:space="0" w:color="auto"/>
              <w:bottom w:val="single" w:sz="4" w:space="0" w:color="auto"/>
              <w:right w:val="single" w:sz="4" w:space="0" w:color="auto"/>
            </w:tcBorders>
          </w:tcPr>
          <w:p w:rsidR="0055138D" w:rsidRPr="00ED6B41" w:rsidRDefault="0055138D" w:rsidP="0055138D">
            <w:pPr>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3.5.1, 3.5.2, 3.6.3, 3.7.2, 3.9,   3.9.1, 3.9.2</w:t>
            </w:r>
          </w:p>
        </w:tc>
        <w:tc>
          <w:tcPr>
            <w:tcW w:w="992" w:type="dxa"/>
            <w:gridSpan w:val="3"/>
            <w:tcBorders>
              <w:top w:val="single" w:sz="4" w:space="0" w:color="auto"/>
              <w:left w:val="single" w:sz="4" w:space="0" w:color="auto"/>
              <w:bottom w:val="single" w:sz="4" w:space="0" w:color="auto"/>
              <w:right w:val="single" w:sz="4" w:space="0" w:color="auto"/>
            </w:tcBorders>
          </w:tcPr>
          <w:p w:rsidR="0055138D" w:rsidRPr="00ED6B41" w:rsidRDefault="0055138D" w:rsidP="0055138D">
            <w:pPr>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3.7, 3.7.1,</w:t>
            </w:r>
          </w:p>
          <w:p w:rsidR="0055138D" w:rsidRPr="00ED6B41" w:rsidRDefault="0055138D" w:rsidP="0055138D">
            <w:pPr>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rPr>
          <w:trHeight w:val="611"/>
        </w:trPr>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0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1500</w:t>
            </w:r>
          </w:p>
        </w:tc>
        <w:tc>
          <w:tcPr>
            <w:tcW w:w="70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w:t>
            </w:r>
          </w:p>
        </w:tc>
        <w:tc>
          <w:tcPr>
            <w:tcW w:w="70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80000</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13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851" w:type="dxa"/>
            <w:gridSpan w:val="2"/>
          </w:tcPr>
          <w:p w:rsidR="0055138D" w:rsidRPr="00ED6B41" w:rsidRDefault="0055138D" w:rsidP="0055138D">
            <w:pPr>
              <w:widowControl w:val="0"/>
              <w:autoSpaceDE w:val="0"/>
              <w:autoSpaceDN w:val="0"/>
              <w:adjustRightInd w:val="0"/>
              <w:spacing w:after="0" w:line="240" w:lineRule="auto"/>
              <w:ind w:left="-77"/>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992" w:type="dxa"/>
            <w:gridSpan w:val="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w:t>
            </w:r>
          </w:p>
        </w:tc>
      </w:tr>
      <w:tr w:rsidR="0055138D" w:rsidRPr="00ED6B41" w:rsidTr="0055138D">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w:t>
            </w:r>
            <w:r w:rsidRPr="00ED6B41">
              <w:rPr>
                <w:rFonts w:ascii="Arial" w:eastAsia="Times New Roman" w:hAnsi="Arial" w:cs="Arial"/>
                <w:color w:val="000000"/>
                <w:sz w:val="16"/>
                <w:szCs w:val="16"/>
                <w:lang w:eastAsia="ar-SA"/>
              </w:rPr>
              <w:t>*/300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992" w:type="dxa"/>
          </w:tcPr>
          <w:p w:rsidR="0055138D" w:rsidRPr="00ED6B41" w:rsidRDefault="0055138D" w:rsidP="0055138D">
            <w:pPr>
              <w:widowControl w:val="0"/>
              <w:autoSpaceDE w:val="0"/>
              <w:autoSpaceDN w:val="0"/>
              <w:adjustRightInd w:val="0"/>
              <w:spacing w:after="0" w:line="240" w:lineRule="auto"/>
              <w:ind w:left="-108"/>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13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5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99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r>
      <w:tr w:rsidR="0055138D" w:rsidRPr="00ED6B41" w:rsidTr="0055138D">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r w:rsidRPr="00ED6B41">
              <w:rPr>
                <w:rFonts w:ascii="Arial" w:eastAsia="Times New Roman" w:hAnsi="Arial" w:cs="Arial"/>
                <w:color w:val="000000"/>
                <w:sz w:val="16"/>
                <w:szCs w:val="16"/>
                <w:lang w:eastAsia="ar-SA"/>
              </w:rPr>
              <w:t>*/12</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5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992"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r>
      <w:tr w:rsidR="0055138D" w:rsidRPr="00ED6B41" w:rsidTr="0055138D">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b/>
                <w:color w:val="000000"/>
                <w:sz w:val="16"/>
                <w:szCs w:val="16"/>
                <w:lang w:eastAsia="ar-SA"/>
              </w:rPr>
              <w:t xml:space="preserve">* </w:t>
            </w:r>
            <w:r w:rsidRPr="00ED6B41">
              <w:rPr>
                <w:rFonts w:ascii="Arial" w:eastAsia="Times New Roman" w:hAnsi="Arial" w:cs="Arial"/>
                <w:sz w:val="16"/>
                <w:szCs w:val="16"/>
              </w:rPr>
              <w:t>за исключением вновь образуемых незастроенных земельных участков</w:t>
            </w:r>
          </w:p>
        </w:tc>
      </w:tr>
      <w:tr w:rsidR="0055138D" w:rsidRPr="00ED6B41" w:rsidTr="0055138D">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2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901"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94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2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1198" w:type="dxa"/>
            <w:gridSpan w:val="1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2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93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91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2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1198" w:type="dxa"/>
            <w:gridSpan w:val="1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2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93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91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2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931"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91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416"/>
        </w:trPr>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этажности </w:t>
            </w:r>
            <w:proofErr w:type="gramStart"/>
            <w:r w:rsidRPr="00ED6B41">
              <w:rPr>
                <w:rFonts w:ascii="Arial" w:eastAsia="Times New Roman" w:hAnsi="Arial" w:cs="Arial"/>
                <w:color w:val="000000" w:themeColor="text1"/>
                <w:sz w:val="16"/>
                <w:szCs w:val="16"/>
              </w:rPr>
              <w:t>основных</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зданий</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vMerge w:val="restart"/>
            <w:textDirection w:val="btLr"/>
            <w:vAlign w:val="center"/>
          </w:tcPr>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84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002"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3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4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002"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r>
      <w:tr w:rsidR="0055138D" w:rsidRPr="00ED6B41" w:rsidTr="0055138D">
        <w:tc>
          <w:tcPr>
            <w:tcW w:w="2835"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застройки</w:t>
            </w:r>
          </w:p>
        </w:tc>
        <w:tc>
          <w:tcPr>
            <w:tcW w:w="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70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7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w:t>
            </w:r>
          </w:p>
        </w:tc>
        <w:tc>
          <w:tcPr>
            <w:tcW w:w="283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113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99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13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84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002"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r>
      <w:tr w:rsidR="0055138D" w:rsidRPr="00ED6B41" w:rsidTr="0055138D">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w:t>
            </w:r>
            <w:r w:rsidRPr="00ED6B41">
              <w:rPr>
                <w:rFonts w:ascii="Arial" w:eastAsia="Times New Roman" w:hAnsi="Arial" w:cs="Arial"/>
                <w:color w:val="000000" w:themeColor="text1"/>
                <w:sz w:val="16"/>
                <w:szCs w:val="16"/>
              </w:rPr>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026" w:type="dxa"/>
            <w:gridSpan w:val="17"/>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2. ОД-2. Зона специализированной общественной застройки.</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Зона специализированной общественной застройки ОД-2 выделена для обеспечения правовых условий формирования объектов образования и научных комплексов, объектов здравоохранения, требующих значительные территориальные ресурсы для своего нормального функционирования.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спортивных и спортивно-зрелищных сооружений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2977"/>
        <w:gridCol w:w="1276"/>
        <w:gridCol w:w="1701"/>
        <w:gridCol w:w="84"/>
        <w:gridCol w:w="1333"/>
        <w:gridCol w:w="1232"/>
        <w:gridCol w:w="44"/>
        <w:gridCol w:w="1134"/>
        <w:gridCol w:w="7"/>
        <w:gridCol w:w="1269"/>
      </w:tblGrid>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134" w:type="dxa"/>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1057" w:type="dxa"/>
            <w:gridSpan w:val="10"/>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общественного назначения (коды видов)</w:t>
            </w: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2977"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 xml:space="preserve">3.1, 3.2, 3.2.1, 3.2.2, 3.3, 3.4.3, 3.6, 3.6.1, 3.10.1,  4.8.1, 5.1, 5.1.1, 5.1.2, </w:t>
            </w:r>
          </w:p>
        </w:tc>
        <w:tc>
          <w:tcPr>
            <w:tcW w:w="1276"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3.4.1, 4.9</w:t>
            </w:r>
          </w:p>
        </w:tc>
        <w:tc>
          <w:tcPr>
            <w:tcW w:w="1701"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5.1.3, 5.1.4, 9.3, 12.0, 12.0.1, 12.0.2,</w:t>
            </w:r>
          </w:p>
        </w:tc>
        <w:tc>
          <w:tcPr>
            <w:tcW w:w="1417" w:type="dxa"/>
            <w:gridSpan w:val="2"/>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3.5.1, 3.5.2, 3.7.2</w:t>
            </w:r>
          </w:p>
        </w:tc>
        <w:tc>
          <w:tcPr>
            <w:tcW w:w="1276" w:type="dxa"/>
            <w:gridSpan w:val="2"/>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3.4.2</w:t>
            </w:r>
          </w:p>
        </w:tc>
        <w:tc>
          <w:tcPr>
            <w:tcW w:w="1134"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3.7, 3.7.1</w:t>
            </w:r>
          </w:p>
        </w:tc>
        <w:tc>
          <w:tcPr>
            <w:tcW w:w="1276" w:type="dxa"/>
            <w:gridSpan w:val="2"/>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4.4, 4.5, 4.6</w:t>
            </w:r>
          </w:p>
        </w:tc>
      </w:tr>
      <w:tr w:rsidR="0055138D" w:rsidRPr="00ED6B41" w:rsidTr="0055138D">
        <w:tc>
          <w:tcPr>
            <w:tcW w:w="15310" w:type="dxa"/>
            <w:gridSpan w:val="13"/>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w:t>
            </w:r>
          </w:p>
        </w:tc>
        <w:tc>
          <w:tcPr>
            <w:tcW w:w="1701" w:type="dxa"/>
            <w:vMerge w:val="restart"/>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417" w:type="dxa"/>
            <w:gridSpan w:val="2"/>
          </w:tcPr>
          <w:p w:rsidR="0055138D" w:rsidRPr="00ED6B41" w:rsidRDefault="0055138D" w:rsidP="0055138D">
            <w:pPr>
              <w:widowControl w:val="0"/>
              <w:autoSpaceDE w:val="0"/>
              <w:autoSpaceDN w:val="0"/>
              <w:adjustRightInd w:val="0"/>
              <w:spacing w:after="0" w:line="240" w:lineRule="auto"/>
              <w:ind w:left="-77"/>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27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80000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w:t>
            </w:r>
          </w:p>
        </w:tc>
        <w:tc>
          <w:tcPr>
            <w:tcW w:w="127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701" w:type="dxa"/>
            <w:vMerge/>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p>
        </w:tc>
        <w:tc>
          <w:tcPr>
            <w:tcW w:w="141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27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27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w:t>
            </w:r>
            <w:r w:rsidRPr="00ED6B41">
              <w:rPr>
                <w:rFonts w:ascii="Arial" w:eastAsia="Times New Roman" w:hAnsi="Arial" w:cs="Arial"/>
                <w:color w:val="000000"/>
                <w:sz w:val="16"/>
                <w:szCs w:val="16"/>
                <w:lang w:eastAsia="ar-SA"/>
              </w:rPr>
              <w:t>*/300</w:t>
            </w: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701"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41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27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276" w:type="dxa"/>
            <w:gridSpan w:val="2"/>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r w:rsidRPr="00ED6B41">
              <w:rPr>
                <w:rFonts w:ascii="Arial" w:eastAsia="Times New Roman" w:hAnsi="Arial" w:cs="Arial"/>
                <w:color w:val="000000"/>
                <w:sz w:val="16"/>
                <w:szCs w:val="16"/>
                <w:lang w:eastAsia="ar-SA"/>
              </w:rPr>
              <w:t>*/12</w:t>
            </w:r>
          </w:p>
        </w:tc>
      </w:tr>
      <w:tr w:rsidR="0055138D" w:rsidRPr="00ED6B41" w:rsidTr="0055138D">
        <w:tc>
          <w:tcPr>
            <w:tcW w:w="15310" w:type="dxa"/>
            <w:gridSpan w:val="13"/>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b/>
                <w:color w:val="000000"/>
                <w:sz w:val="16"/>
                <w:szCs w:val="16"/>
                <w:lang w:eastAsia="ar-SA"/>
              </w:rPr>
              <w:t xml:space="preserve">* </w:t>
            </w:r>
            <w:r w:rsidRPr="00ED6B41">
              <w:rPr>
                <w:rFonts w:ascii="Arial" w:eastAsia="Times New Roman" w:hAnsi="Arial" w:cs="Arial"/>
                <w:sz w:val="16"/>
                <w:szCs w:val="16"/>
              </w:rPr>
              <w:t>за исключением вновь образуемых незастроенных земельных участков</w:t>
            </w:r>
          </w:p>
        </w:tc>
      </w:tr>
      <w:tr w:rsidR="0055138D" w:rsidRPr="00ED6B41" w:rsidTr="0055138D">
        <w:tc>
          <w:tcPr>
            <w:tcW w:w="15310" w:type="dxa"/>
            <w:gridSpan w:val="13"/>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41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701"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417"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418"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1057" w:type="dxa"/>
            <w:gridSpan w:val="10"/>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41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701"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417"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418"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1057" w:type="dxa"/>
            <w:gridSpan w:val="10"/>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418"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701" w:type="dxa"/>
            <w:vMerge w:val="restart"/>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417"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418"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701"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417"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3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643"/>
        </w:trPr>
        <w:tc>
          <w:tcPr>
            <w:tcW w:w="15310" w:type="dxa"/>
            <w:gridSpan w:val="13"/>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этажности </w:t>
            </w:r>
            <w:proofErr w:type="gramStart"/>
            <w:r w:rsidRPr="00ED6B41">
              <w:rPr>
                <w:rFonts w:ascii="Arial" w:eastAsia="Times New Roman" w:hAnsi="Arial" w:cs="Arial"/>
                <w:color w:val="000000" w:themeColor="text1"/>
                <w:sz w:val="16"/>
                <w:szCs w:val="16"/>
              </w:rPr>
              <w:t>основных</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зданий</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785" w:type="dxa"/>
            <w:gridSpan w:val="2"/>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color w:val="000000" w:themeColor="text1"/>
                <w:sz w:val="16"/>
                <w:szCs w:val="16"/>
              </w:rPr>
              <w:t>не нормируется</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c>
        <w:tc>
          <w:tcPr>
            <w:tcW w:w="133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3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18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6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1785" w:type="dxa"/>
            <w:gridSpan w:val="2"/>
            <w:vMerge/>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c>
        <w:tc>
          <w:tcPr>
            <w:tcW w:w="133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23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18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w:t>
            </w:r>
          </w:p>
        </w:tc>
        <w:tc>
          <w:tcPr>
            <w:tcW w:w="126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3119"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застройки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w:t>
            </w:r>
          </w:p>
        </w:tc>
        <w:tc>
          <w:tcPr>
            <w:tcW w:w="297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785" w:type="dxa"/>
            <w:gridSpan w:val="2"/>
            <w:vMerge/>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c>
        <w:tc>
          <w:tcPr>
            <w:tcW w:w="133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23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185"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26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r>
      <w:tr w:rsidR="0055138D" w:rsidRPr="00ED6B41" w:rsidTr="0055138D">
        <w:tc>
          <w:tcPr>
            <w:tcW w:w="15310" w:type="dxa"/>
            <w:gridSpan w:val="13"/>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310" w:type="dxa"/>
            <w:gridSpan w:val="1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310" w:type="dxa"/>
            <w:gridSpan w:val="13"/>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sectPr w:rsidR="0055138D" w:rsidRPr="00ED6B41" w:rsidSect="0055138D">
          <w:pgSz w:w="16800" w:h="11900" w:orient="landscape"/>
          <w:pgMar w:top="1134"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Общие условия и требования для проектирования и размещения</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объектов (зданий, строений, сооружений) в границах земельных участков,</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roofErr w:type="gramStart"/>
      <w:r w:rsidRPr="00ED6B41">
        <w:rPr>
          <w:rFonts w:ascii="Arial" w:eastAsia="Times New Roman" w:hAnsi="Arial" w:cs="Arial"/>
          <w:bCs/>
          <w:color w:val="000000" w:themeColor="text1"/>
          <w:sz w:val="16"/>
          <w:szCs w:val="16"/>
        </w:rPr>
        <w:t>расположенных в общественно-деловых зонах:</w:t>
      </w:r>
      <w:proofErr w:type="gramEnd"/>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метров</w:t>
        </w:r>
      </w:smartTag>
      <w:r w:rsidRPr="00ED6B41">
        <w:rPr>
          <w:rFonts w:ascii="Arial" w:eastAsia="Times New Roman"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widowControl w:val="0"/>
        <w:autoSpaceDE w:val="0"/>
        <w:autoSpaceDN w:val="0"/>
        <w:adjustRightInd w:val="0"/>
        <w:spacing w:after="0" w:line="240" w:lineRule="auto"/>
        <w:ind w:firstLine="90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жилого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 при соблюдении санитарных норм;</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 Минимальные расстояния между постройками по санитарно-бытовым условиям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8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колодца до надворного туалета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колодца до компостного устройства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8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color w:val="000000" w:themeColor="text1"/>
          <w:sz w:val="16"/>
          <w:szCs w:val="16"/>
        </w:rPr>
        <w:t xml:space="preserve">11) </w:t>
      </w:r>
      <w:r w:rsidRPr="00ED6B41">
        <w:rPr>
          <w:rFonts w:ascii="Arial" w:eastAsia="Times New Roman"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 Требования к ограждению земельных участков: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w:t>
        </w:r>
      </w:smartTag>
      <w:r w:rsidRPr="00ED6B41">
        <w:rPr>
          <w:rFonts w:ascii="Arial" w:eastAsia="Times New Roman"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0,5 м</w:t>
        </w:r>
      </w:smartTag>
      <w:r w:rsidRPr="00ED6B41">
        <w:rPr>
          <w:rFonts w:ascii="Arial" w:eastAsia="Times New Roman" w:hAnsi="Arial" w:cs="Arial"/>
          <w:color w:val="000000" w:themeColor="text1"/>
          <w:sz w:val="16"/>
          <w:szCs w:val="16"/>
        </w:rPr>
        <w:t>. от уровня земли;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1,9 м</w:t>
        </w:r>
      </w:smartTag>
      <w:r w:rsidRPr="00ED6B41">
        <w:rPr>
          <w:rFonts w:ascii="Arial" w:eastAsia="Times New Roman" w:hAnsi="Arial" w:cs="Arial"/>
          <w:color w:val="000000" w:themeColor="text1"/>
          <w:sz w:val="16"/>
          <w:szCs w:val="16"/>
        </w:rPr>
        <w:t>. от уровня тротуара, с внутренней стороны забора;</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1,0 метра</w:t>
        </w:r>
      </w:smartTag>
      <w:r w:rsidRPr="00ED6B41">
        <w:rPr>
          <w:rFonts w:ascii="Arial" w:eastAsia="Times New Roman"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100 мм</w:t>
        </w:r>
      </w:smartTag>
      <w:r w:rsidRPr="00ED6B41">
        <w:rPr>
          <w:rFonts w:ascii="Arial" w:eastAsia="Times New Roman"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lastRenderedPageBreak/>
        <w:t xml:space="preserve">- </w:t>
      </w:r>
      <w:r w:rsidRPr="00ED6B41">
        <w:rPr>
          <w:rFonts w:ascii="Arial" w:eastAsia="Times New Roman" w:hAnsi="Arial" w:cs="Arial"/>
          <w:color w:val="000000" w:themeColor="text1"/>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установку домофонов;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системы видеонаблюдения;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кодовых замков;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систем охранной сигнализации;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sz w:val="16"/>
          <w:szCs w:val="16"/>
        </w:rPr>
      </w:pPr>
    </w:p>
    <w:p w:rsidR="0055138D" w:rsidRPr="00ED6B41" w:rsidRDefault="0055138D" w:rsidP="0055138D">
      <w:pPr>
        <w:autoSpaceDE w:val="0"/>
        <w:autoSpaceDN w:val="0"/>
        <w:adjustRightInd w:val="0"/>
        <w:spacing w:after="0" w:line="240" w:lineRule="auto"/>
        <w:jc w:val="center"/>
        <w:rPr>
          <w:rFonts w:ascii="Arial" w:eastAsia="F6" w:hAnsi="Arial" w:cs="Arial"/>
          <w:b/>
          <w:color w:val="000000" w:themeColor="text1"/>
          <w:sz w:val="16"/>
          <w:szCs w:val="16"/>
        </w:rPr>
      </w:pPr>
      <w:r w:rsidRPr="00ED6B41">
        <w:rPr>
          <w:rFonts w:ascii="Arial" w:eastAsia="F6" w:hAnsi="Arial" w:cs="Arial"/>
          <w:b/>
          <w:color w:val="000000" w:themeColor="text1"/>
          <w:sz w:val="16"/>
          <w:szCs w:val="16"/>
        </w:rPr>
        <w:t>Статья 45.Градостроительные регламенты. Производственные зоны.</w:t>
      </w:r>
    </w:p>
    <w:p w:rsidR="0055138D" w:rsidRPr="00ED6B41" w:rsidRDefault="0055138D" w:rsidP="0055138D">
      <w:pPr>
        <w:autoSpaceDE w:val="0"/>
        <w:autoSpaceDN w:val="0"/>
        <w:adjustRightInd w:val="0"/>
        <w:spacing w:after="0" w:line="240" w:lineRule="auto"/>
        <w:jc w:val="center"/>
        <w:rPr>
          <w:rFonts w:ascii="Arial" w:eastAsia="F6" w:hAnsi="Arial" w:cs="Arial"/>
          <w:b/>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Производственные зоны (П)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в соответствии с Правилами благоустройства.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55138D" w:rsidRPr="00ED6B41" w:rsidRDefault="0055138D" w:rsidP="0055138D">
      <w:pPr>
        <w:autoSpaceDE w:val="0"/>
        <w:autoSpaceDN w:val="0"/>
        <w:adjustRightInd w:val="0"/>
        <w:spacing w:after="0" w:line="240" w:lineRule="auto"/>
        <w:jc w:val="both"/>
        <w:rPr>
          <w:rFonts w:ascii="Arial" w:eastAsia="F6"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F6" w:hAnsi="Arial" w:cs="Arial"/>
          <w:bCs/>
          <w:color w:val="000000" w:themeColor="text1"/>
          <w:sz w:val="16"/>
          <w:szCs w:val="16"/>
        </w:rPr>
        <w:t xml:space="preserve">1. </w:t>
      </w:r>
      <w:r w:rsidRPr="00ED6B41">
        <w:rPr>
          <w:rFonts w:ascii="Arial" w:eastAsia="Times New Roman" w:hAnsi="Arial" w:cs="Arial"/>
          <w:bCs/>
          <w:color w:val="000000" w:themeColor="text1"/>
          <w:sz w:val="16"/>
          <w:szCs w:val="16"/>
        </w:rPr>
        <w:t>П–3. Производственная зона III класса опасности (СЗЗ-</w:t>
      </w:r>
      <w:smartTag w:uri="urn:schemas-microsoft-com:office:smarttags" w:element="metricconverter">
        <w:smartTagPr>
          <w:attr w:name="ProductID" w:val="15 см"/>
        </w:smartTagPr>
        <w:r w:rsidRPr="00ED6B41">
          <w:rPr>
            <w:rFonts w:ascii="Arial" w:eastAsia="Times New Roman" w:hAnsi="Arial" w:cs="Arial"/>
            <w:bCs/>
            <w:color w:val="000000" w:themeColor="text1"/>
            <w:sz w:val="16"/>
            <w:szCs w:val="16"/>
          </w:rPr>
          <w:t>300 м</w:t>
        </w:r>
      </w:smartTag>
      <w:r w:rsidRPr="00ED6B41">
        <w:rPr>
          <w:rFonts w:ascii="Arial" w:eastAsia="Times New Roman" w:hAnsi="Arial" w:cs="Arial"/>
          <w:bCs/>
          <w:color w:val="000000" w:themeColor="text1"/>
          <w:sz w:val="16"/>
          <w:szCs w:val="16"/>
        </w:rPr>
        <w:t>).</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 xml:space="preserve">Производственная зона </w:t>
      </w:r>
      <w:r w:rsidRPr="00ED6B41">
        <w:rPr>
          <w:rFonts w:ascii="Arial" w:eastAsia="Times New Roman" w:hAnsi="Arial" w:cs="Arial"/>
          <w:color w:val="000000" w:themeColor="text1"/>
          <w:sz w:val="16"/>
          <w:szCs w:val="16"/>
        </w:rPr>
        <w:t>III класса опасности (П-3) включает в себя участки территории поселения, предназначенные для размещения промышленных, производственно-коммунальных и коммунально-складских предприятий III класса опасности, а также для установления санитарно-защитных зон таких объектов в соответствии с требованиями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производственно-коммунальных объектов III класса опасности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sectPr w:rsidR="0055138D" w:rsidRPr="00ED6B41" w:rsidSect="0055138D">
          <w:pgSz w:w="11900" w:h="16800"/>
          <w:pgMar w:top="641" w:right="567" w:bottom="1134" w:left="1701" w:header="720" w:footer="720" w:gutter="0"/>
          <w:cols w:space="720"/>
          <w:noEndnote/>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993"/>
        <w:gridCol w:w="1275"/>
        <w:gridCol w:w="1985"/>
        <w:gridCol w:w="425"/>
        <w:gridCol w:w="2552"/>
        <w:gridCol w:w="2409"/>
        <w:gridCol w:w="3119"/>
      </w:tblGrid>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27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0490"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27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410" w:type="dxa"/>
            <w:gridSpan w:val="2"/>
          </w:tcPr>
          <w:p w:rsidR="0055138D" w:rsidRPr="00ED6B41" w:rsidRDefault="0055138D" w:rsidP="0055138D">
            <w:pPr>
              <w:widowControl w:val="0"/>
              <w:suppressAutoHyphens/>
              <w:autoSpaceDE w:val="0"/>
              <w:autoSpaceDN w:val="0"/>
              <w:adjustRightInd w:val="0"/>
              <w:spacing w:after="0" w:line="240" w:lineRule="auto"/>
              <w:jc w:val="both"/>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3.1.1, 7.1.1, 7.2.1, 9.3, 12.0, 12.0.1 12.0.2</w:t>
            </w:r>
          </w:p>
        </w:tc>
        <w:tc>
          <w:tcPr>
            <w:tcW w:w="2552"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3.1, 3.1.2, 3.9.2, 3.9.3, 4.9, 4.9.1, 4.9.1.1, 4.9.1.3, 4.9.1.4</w:t>
            </w:r>
          </w:p>
        </w:tc>
        <w:tc>
          <w:tcPr>
            <w:tcW w:w="2409"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1.15,</w:t>
            </w:r>
          </w:p>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1.18,</w:t>
            </w:r>
          </w:p>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6.12</w:t>
            </w:r>
          </w:p>
        </w:tc>
        <w:tc>
          <w:tcPr>
            <w:tcW w:w="3119"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 xml:space="preserve">6.0, 6.1, 6.3, 6.3.1, 6.4, 6.5, 6.6, 6.7, 6.8, 6.9, 6.9.1 </w:t>
            </w:r>
          </w:p>
        </w:tc>
      </w:tr>
      <w:tr w:rsidR="0055138D" w:rsidRPr="00ED6B41" w:rsidTr="0055138D">
        <w:tc>
          <w:tcPr>
            <w:tcW w:w="15134" w:type="dxa"/>
            <w:gridSpan w:val="8"/>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410" w:type="dxa"/>
            <w:gridSpan w:val="2"/>
            <w:vMerge w:val="restart"/>
          </w:tcPr>
          <w:p w:rsidR="0055138D" w:rsidRPr="00ED6B41" w:rsidRDefault="0055138D" w:rsidP="0055138D">
            <w:pPr>
              <w:widowControl w:val="0"/>
              <w:autoSpaceDE w:val="0"/>
              <w:autoSpaceDN w:val="0"/>
              <w:adjustRightInd w:val="0"/>
              <w:spacing w:after="0" w:line="240" w:lineRule="auto"/>
              <w:ind w:right="113"/>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p w:rsidR="0055138D" w:rsidRPr="00ED6B41" w:rsidRDefault="0055138D" w:rsidP="0055138D">
            <w:pPr>
              <w:widowControl w:val="0"/>
              <w:autoSpaceDE w:val="0"/>
              <w:autoSpaceDN w:val="0"/>
              <w:adjustRightInd w:val="0"/>
              <w:spacing w:after="0" w:line="240" w:lineRule="auto"/>
              <w:ind w:right="113"/>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right="113"/>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right="113"/>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100000</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450000</w:t>
            </w:r>
          </w:p>
        </w:tc>
      </w:tr>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410"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w:t>
            </w:r>
          </w:p>
        </w:tc>
      </w:tr>
      <w:tr w:rsidR="0055138D" w:rsidRPr="00ED6B41" w:rsidTr="0055138D">
        <w:trPr>
          <w:trHeight w:val="649"/>
        </w:trPr>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410"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15134" w:type="dxa"/>
            <w:gridSpan w:val="8"/>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3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3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490" w:type="dxa"/>
            <w:gridSpan w:val="5"/>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3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490" w:type="dxa"/>
            <w:gridSpan w:val="5"/>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76"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985"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376"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9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27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985"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367"/>
        </w:trPr>
        <w:tc>
          <w:tcPr>
            <w:tcW w:w="15134" w:type="dxa"/>
            <w:gridSpan w:val="8"/>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этажности </w:t>
            </w:r>
            <w:proofErr w:type="gramStart"/>
            <w:r w:rsidRPr="00ED6B41">
              <w:rPr>
                <w:rFonts w:ascii="Arial" w:eastAsia="Times New Roman" w:hAnsi="Arial" w:cs="Arial"/>
                <w:color w:val="000000" w:themeColor="text1"/>
                <w:sz w:val="16"/>
                <w:szCs w:val="16"/>
              </w:rPr>
              <w:t>основных</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зданий</w:t>
            </w:r>
          </w:p>
        </w:tc>
        <w:tc>
          <w:tcPr>
            <w:tcW w:w="127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1985"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r>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27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985"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336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застройки</w:t>
            </w:r>
          </w:p>
        </w:tc>
        <w:tc>
          <w:tcPr>
            <w:tcW w:w="127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97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c>
          <w:tcPr>
            <w:tcW w:w="240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31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r>
      <w:tr w:rsidR="0055138D" w:rsidRPr="00ED6B41" w:rsidTr="0055138D">
        <w:tc>
          <w:tcPr>
            <w:tcW w:w="15134" w:type="dxa"/>
            <w:gridSpan w:val="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134" w:type="dxa"/>
            <w:gridSpan w:val="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2. П–4. Производственная зона IV класса опасности (СЗЗ-</w:t>
      </w:r>
      <w:smartTag w:uri="urn:schemas-microsoft-com:office:smarttags" w:element="metricconverter">
        <w:smartTagPr>
          <w:attr w:name="ProductID" w:val="15 см"/>
        </w:smartTagPr>
        <w:r w:rsidRPr="00ED6B41">
          <w:rPr>
            <w:rFonts w:ascii="Arial" w:eastAsia="Times New Roman" w:hAnsi="Arial" w:cs="Arial"/>
            <w:bCs/>
            <w:color w:val="000000" w:themeColor="text1"/>
            <w:sz w:val="16"/>
            <w:szCs w:val="16"/>
          </w:rPr>
          <w:t>100 м</w:t>
        </w:r>
      </w:smartTag>
      <w:r w:rsidRPr="00ED6B41">
        <w:rPr>
          <w:rFonts w:ascii="Arial" w:eastAsia="Times New Roman" w:hAnsi="Arial" w:cs="Arial"/>
          <w:bCs/>
          <w:color w:val="000000" w:themeColor="text1"/>
          <w:sz w:val="16"/>
          <w:szCs w:val="16"/>
        </w:rPr>
        <w:t>).</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lastRenderedPageBreak/>
        <w:t xml:space="preserve">Производственная зона </w:t>
      </w:r>
      <w:r w:rsidRPr="00ED6B41">
        <w:rPr>
          <w:rFonts w:ascii="Arial" w:eastAsia="Times New Roman" w:hAnsi="Arial" w:cs="Arial"/>
          <w:color w:val="000000" w:themeColor="text1"/>
          <w:sz w:val="16"/>
          <w:szCs w:val="16"/>
        </w:rPr>
        <w:t>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предприятий, производств и объектов IV класса опасности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843"/>
        <w:gridCol w:w="1276"/>
        <w:gridCol w:w="2126"/>
        <w:gridCol w:w="2552"/>
        <w:gridCol w:w="2551"/>
        <w:gridCol w:w="2410"/>
      </w:tblGrid>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9639"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126"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3.1.1, 7.1.1, 7.2.1, 7.2.2, 9.3, 12.0, 12.0.1, 12.0.2</w:t>
            </w:r>
          </w:p>
        </w:tc>
        <w:tc>
          <w:tcPr>
            <w:tcW w:w="2552"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3.1, 3.1.2, 3.9.2, 3.9.3,  3.10.2, 4.4, 4.9, 4.9.1, 4.9.1.1, 4.9.1.3, 4.9.1.4</w:t>
            </w:r>
          </w:p>
        </w:tc>
        <w:tc>
          <w:tcPr>
            <w:tcW w:w="2551"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1.15, 1.17, 1.18, 6.12</w:t>
            </w:r>
          </w:p>
        </w:tc>
        <w:tc>
          <w:tcPr>
            <w:tcW w:w="2410" w:type="dxa"/>
          </w:tcPr>
          <w:p w:rsidR="0055138D" w:rsidRPr="00ED6B41" w:rsidRDefault="0055138D" w:rsidP="0055138D">
            <w:pPr>
              <w:widowControl w:val="0"/>
              <w:suppressAutoHyphens/>
              <w:autoSpaceDE w:val="0"/>
              <w:autoSpaceDN w:val="0"/>
              <w:adjustRightInd w:val="0"/>
              <w:spacing w:after="0" w:line="240" w:lineRule="auto"/>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6.0, 6.1, 6.3, 6.3.1, 6.4, 6.5, 6.6, 6.7, 6.8, 6.9, 6.9.1</w:t>
            </w:r>
          </w:p>
        </w:tc>
      </w:tr>
      <w:tr w:rsidR="0055138D" w:rsidRPr="00ED6B41" w:rsidTr="0055138D">
        <w:tc>
          <w:tcPr>
            <w:tcW w:w="14742" w:type="dxa"/>
            <w:gridSpan w:val="7"/>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126"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100000</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450000</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126"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14742" w:type="dxa"/>
            <w:gridSpan w:val="7"/>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984"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984"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639" w:type="dxa"/>
            <w:gridSpan w:val="4"/>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984"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984"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639" w:type="dxa"/>
            <w:gridSpan w:val="4"/>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984"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vMerge w:val="restart"/>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98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311"/>
        </w:trPr>
        <w:tc>
          <w:tcPr>
            <w:tcW w:w="14742" w:type="dxa"/>
            <w:gridSpan w:val="7"/>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этажности основных зданий</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2126"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Максимальная высота зданий (до</w:t>
            </w:r>
            <w:proofErr w:type="gramEnd"/>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vMerge/>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3827"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126"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5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c>
          <w:tcPr>
            <w:tcW w:w="255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241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r>
      <w:tr w:rsidR="0055138D" w:rsidRPr="00ED6B41" w:rsidTr="0055138D">
        <w:tc>
          <w:tcPr>
            <w:tcW w:w="14742" w:type="dxa"/>
            <w:gridSpan w:val="7"/>
          </w:tcPr>
          <w:p w:rsidR="0055138D" w:rsidRPr="00ED6B41" w:rsidRDefault="0055138D" w:rsidP="0055138D">
            <w:pPr>
              <w:widowControl w:val="0"/>
              <w:autoSpaceDE w:val="0"/>
              <w:autoSpaceDN w:val="0"/>
              <w:adjustRightInd w:val="0"/>
              <w:spacing w:after="0" w:line="240" w:lineRule="auto"/>
              <w:ind w:firstLine="60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4742" w:type="dxa"/>
            <w:gridSpan w:val="7"/>
          </w:tcPr>
          <w:p w:rsidR="0055138D" w:rsidRPr="00ED6B41" w:rsidRDefault="0055138D" w:rsidP="0055138D">
            <w:pPr>
              <w:widowControl w:val="0"/>
              <w:autoSpaceDE w:val="0"/>
              <w:autoSpaceDN w:val="0"/>
              <w:adjustRightInd w:val="0"/>
              <w:spacing w:after="0" w:line="240" w:lineRule="auto"/>
              <w:ind w:firstLine="60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4742" w:type="dxa"/>
            <w:gridSpan w:val="7"/>
          </w:tcPr>
          <w:p w:rsidR="0055138D" w:rsidRPr="00ED6B41" w:rsidRDefault="0055138D" w:rsidP="0055138D">
            <w:pPr>
              <w:widowControl w:val="0"/>
              <w:autoSpaceDE w:val="0"/>
              <w:autoSpaceDN w:val="0"/>
              <w:adjustRightInd w:val="0"/>
              <w:spacing w:after="0" w:line="240" w:lineRule="auto"/>
              <w:ind w:firstLine="60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3. П–5. Производственная зона V класса опасности и коммунально-складская зона (СЗЗ-</w:t>
      </w:r>
      <w:smartTag w:uri="urn:schemas-microsoft-com:office:smarttags" w:element="metricconverter">
        <w:smartTagPr>
          <w:attr w:name="ProductID" w:val="15 см"/>
        </w:smartTagPr>
        <w:r w:rsidRPr="00ED6B41">
          <w:rPr>
            <w:rFonts w:ascii="Arial" w:eastAsia="Times New Roman" w:hAnsi="Arial" w:cs="Arial"/>
            <w:bCs/>
            <w:color w:val="000000" w:themeColor="text1"/>
            <w:sz w:val="16"/>
            <w:szCs w:val="16"/>
          </w:rPr>
          <w:t>50 м</w:t>
        </w:r>
      </w:smartTag>
      <w:r w:rsidRPr="00ED6B41">
        <w:rPr>
          <w:rFonts w:ascii="Arial" w:eastAsia="Times New Roman" w:hAnsi="Arial" w:cs="Arial"/>
          <w:bCs/>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 xml:space="preserve">Производственная зона V класса опасности и коммунально-складская зона </w:t>
      </w:r>
      <w:r w:rsidRPr="00ED6B41">
        <w:rPr>
          <w:rFonts w:ascii="Arial" w:eastAsia="Times New Roman" w:hAnsi="Arial" w:cs="Arial"/>
          <w:color w:val="000000" w:themeColor="text1"/>
          <w:sz w:val="16"/>
          <w:szCs w:val="16"/>
        </w:rPr>
        <w:t>(П-5) выделена для обеспечения правовых условий формирования предприятий, производств и объектов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Виды разрешенного использования земельных участков и объектов капитального строительства в зоне предприятий, производств и объектов V класса опасности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1276"/>
        <w:gridCol w:w="1842"/>
        <w:gridCol w:w="1985"/>
        <w:gridCol w:w="1417"/>
        <w:gridCol w:w="1276"/>
        <w:gridCol w:w="2268"/>
        <w:gridCol w:w="1843"/>
      </w:tblGrid>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063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842"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3.1, 3.1.1, 7.1.1, 7.2.1, 9.3, 12.0, 12.0.1, 12.0.2</w:t>
            </w:r>
          </w:p>
        </w:tc>
        <w:tc>
          <w:tcPr>
            <w:tcW w:w="1985"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3.1.2, 3.9.1, 3.9.2, 3.9.3, 3.10.2, 4.9, 4.9.1, 4.9.1.1, 4.9.1.3, 4.9.1.4</w:t>
            </w:r>
          </w:p>
        </w:tc>
        <w:tc>
          <w:tcPr>
            <w:tcW w:w="1417" w:type="dxa"/>
          </w:tcPr>
          <w:p w:rsidR="0055138D" w:rsidRPr="00ED6B41" w:rsidRDefault="0055138D" w:rsidP="0055138D">
            <w:pPr>
              <w:widowControl w:val="0"/>
              <w:suppressAutoHyphens/>
              <w:autoSpaceDE w:val="0"/>
              <w:autoSpaceDN w:val="0"/>
              <w:adjustRightInd w:val="0"/>
              <w:spacing w:after="0" w:line="240" w:lineRule="auto"/>
              <w:ind w:right="-37"/>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1.15, 1.18,</w:t>
            </w:r>
          </w:p>
        </w:tc>
        <w:tc>
          <w:tcPr>
            <w:tcW w:w="1276"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4.3, 4.10</w:t>
            </w:r>
          </w:p>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p>
        </w:tc>
        <w:tc>
          <w:tcPr>
            <w:tcW w:w="2268"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6.0, 6.1, 6.3, 6.3.1,</w:t>
            </w:r>
          </w:p>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6.4, 6.6, 6.7, 6.8, 6.9, 6.9.1, 6.12,</w:t>
            </w:r>
          </w:p>
        </w:tc>
        <w:tc>
          <w:tcPr>
            <w:tcW w:w="1843"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4.4, 4.6</w:t>
            </w: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1842" w:type="dxa"/>
            <w:vMerge w:val="restart"/>
          </w:tcPr>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8500</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1842"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384"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1384"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631" w:type="dxa"/>
            <w:gridSpan w:val="6"/>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84"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1384"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631" w:type="dxa"/>
            <w:gridSpan w:val="6"/>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84"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1384"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284"/>
        </w:trPr>
        <w:tc>
          <w:tcPr>
            <w:tcW w:w="15134"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этажности </w:t>
            </w:r>
            <w:proofErr w:type="gramStart"/>
            <w:r w:rsidRPr="00ED6B41">
              <w:rPr>
                <w:rFonts w:ascii="Arial" w:eastAsia="Times New Roman" w:hAnsi="Arial" w:cs="Arial"/>
                <w:color w:val="000000" w:themeColor="text1"/>
                <w:sz w:val="16"/>
                <w:szCs w:val="16"/>
              </w:rPr>
              <w:t>основных</w:t>
            </w:r>
            <w:proofErr w:type="gramEnd"/>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зданий</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1842" w:type="dxa"/>
            <w:vMerge w:val="restart"/>
            <w:textDirection w:val="btLr"/>
            <w:vAlign w:val="center"/>
          </w:tcPr>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высота зданий (до</w:t>
            </w:r>
            <w:proofErr w:type="gramEnd"/>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конька)</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322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показатель процента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застройки</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842"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41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27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w:t>
            </w: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ind w:firstLine="709"/>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ind w:firstLine="709"/>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ind w:firstLine="709"/>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4. </w:t>
      </w:r>
      <w:proofErr w:type="gramStart"/>
      <w:r w:rsidRPr="00ED6B41">
        <w:rPr>
          <w:rFonts w:ascii="Arial" w:eastAsia="Times New Roman" w:hAnsi="Arial" w:cs="Arial"/>
          <w:bCs/>
          <w:color w:val="000000" w:themeColor="text1"/>
          <w:sz w:val="16"/>
          <w:szCs w:val="16"/>
        </w:rPr>
        <w:t>К-С</w:t>
      </w:r>
      <w:proofErr w:type="gramEnd"/>
      <w:r w:rsidRPr="00ED6B41">
        <w:rPr>
          <w:rFonts w:ascii="Arial" w:eastAsia="Times New Roman" w:hAnsi="Arial" w:cs="Arial"/>
          <w:bCs/>
          <w:color w:val="000000" w:themeColor="text1"/>
          <w:sz w:val="16"/>
          <w:szCs w:val="16"/>
        </w:rPr>
        <w:t>. Коммунально-складская зона.</w:t>
      </w: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lang w:eastAsia="ar-SA"/>
        </w:rPr>
      </w:pPr>
      <w:r w:rsidRPr="00ED6B41">
        <w:rPr>
          <w:rFonts w:ascii="Arial" w:eastAsia="Times New Roman" w:hAnsi="Arial" w:cs="Arial"/>
          <w:color w:val="22272F"/>
          <w:sz w:val="16"/>
          <w:szCs w:val="16"/>
          <w:shd w:val="clear" w:color="auto" w:fill="FFFFFF"/>
        </w:rPr>
        <w:tab/>
        <w:t xml:space="preserve">Коммунальные зоны предназначены для размещения коммунальных и складских объектов, объектов жилищно-коммунального хозяйства, объектов транспорта, объектов оптовой </w:t>
      </w:r>
      <w:r w:rsidRPr="00ED6B41">
        <w:rPr>
          <w:rFonts w:ascii="Arial" w:eastAsia="Times New Roman" w:hAnsi="Arial" w:cs="Arial"/>
          <w:color w:val="22272F"/>
          <w:sz w:val="16"/>
          <w:szCs w:val="16"/>
          <w:shd w:val="clear" w:color="auto" w:fill="FFFFFF"/>
        </w:rPr>
        <w:lastRenderedPageBreak/>
        <w:t xml:space="preserve">торговли, </w:t>
      </w:r>
      <w:r w:rsidRPr="00ED6B41">
        <w:rPr>
          <w:rFonts w:ascii="Arial" w:eastAsia="Times New Roman" w:hAnsi="Arial" w:cs="Arial"/>
          <w:sz w:val="16"/>
          <w:szCs w:val="16"/>
          <w:lang w:eastAsia="ar-SA"/>
        </w:rPr>
        <w:t>а также для размещения иных объектов, предусмотренных настоящими Правилами.</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lang w:eastAsia="ar-SA"/>
        </w:rPr>
        <w:tab/>
      </w:r>
      <w:r w:rsidRPr="00ED6B41">
        <w:rPr>
          <w:rFonts w:ascii="Arial" w:eastAsia="Times New Roman" w:hAnsi="Arial" w:cs="Arial"/>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bl>
      <w:tblPr>
        <w:tblW w:w="23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853"/>
        <w:gridCol w:w="1134"/>
        <w:gridCol w:w="1984"/>
        <w:gridCol w:w="2694"/>
        <w:gridCol w:w="1984"/>
        <w:gridCol w:w="1985"/>
        <w:gridCol w:w="2126"/>
        <w:gridCol w:w="2693"/>
        <w:gridCol w:w="2693"/>
        <w:gridCol w:w="2693"/>
      </w:tblGrid>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параметров</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измерения</w:t>
            </w:r>
          </w:p>
        </w:tc>
        <w:tc>
          <w:tcPr>
            <w:tcW w:w="10773"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Коды видов</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98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3.1.1, 6.8, 12.0, 12.0.2</w:t>
            </w:r>
          </w:p>
        </w:tc>
        <w:tc>
          <w:tcPr>
            <w:tcW w:w="269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3.1, 3.1.2, 4.9, 4.9.1.1, 4.9.1.4, </w:t>
            </w:r>
          </w:p>
        </w:tc>
        <w:tc>
          <w:tcPr>
            <w:tcW w:w="1984" w:type="dxa"/>
          </w:tcPr>
          <w:p w:rsidR="0055138D" w:rsidRPr="00ED6B41" w:rsidRDefault="0055138D" w:rsidP="0055138D">
            <w:pPr>
              <w:widowControl w:val="0"/>
              <w:autoSpaceDE w:val="0"/>
              <w:autoSpaceDN w:val="0"/>
              <w:adjustRightInd w:val="0"/>
              <w:spacing w:after="0" w:line="240" w:lineRule="auto"/>
              <w:ind w:right="-37"/>
              <w:jc w:val="both"/>
              <w:rPr>
                <w:rFonts w:ascii="Arial" w:eastAsia="Times New Roman" w:hAnsi="Arial" w:cs="Arial"/>
                <w:sz w:val="16"/>
                <w:szCs w:val="16"/>
              </w:rPr>
            </w:pPr>
            <w:r w:rsidRPr="00ED6B41">
              <w:rPr>
                <w:rFonts w:ascii="Arial" w:eastAsia="Times New Roman" w:hAnsi="Arial" w:cs="Arial"/>
                <w:sz w:val="16"/>
                <w:szCs w:val="16"/>
              </w:rPr>
              <w:t>1.15, 1.18, 3.3</w:t>
            </w:r>
          </w:p>
        </w:tc>
        <w:tc>
          <w:tcPr>
            <w:tcW w:w="1985" w:type="dxa"/>
          </w:tcPr>
          <w:p w:rsidR="0055138D" w:rsidRPr="00ED6B41" w:rsidRDefault="0055138D" w:rsidP="0055138D">
            <w:pPr>
              <w:widowControl w:val="0"/>
              <w:autoSpaceDE w:val="0"/>
              <w:autoSpaceDN w:val="0"/>
              <w:adjustRightInd w:val="0"/>
              <w:spacing w:after="0" w:line="240" w:lineRule="auto"/>
              <w:ind w:left="-37"/>
              <w:jc w:val="both"/>
              <w:rPr>
                <w:rFonts w:ascii="Arial" w:eastAsia="Times New Roman" w:hAnsi="Arial" w:cs="Arial"/>
                <w:sz w:val="16"/>
                <w:szCs w:val="16"/>
              </w:rPr>
            </w:pPr>
            <w:r w:rsidRPr="00ED6B41">
              <w:rPr>
                <w:rFonts w:ascii="Arial" w:eastAsia="Times New Roman" w:hAnsi="Arial" w:cs="Arial"/>
                <w:sz w:val="16"/>
                <w:szCs w:val="16"/>
              </w:rPr>
              <w:t>4.2, 4.3, 4.4, 4.10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6.9, 6.9.1, 9.3</w:t>
            </w:r>
          </w:p>
        </w:tc>
      </w:tr>
      <w:tr w:rsidR="0055138D" w:rsidRPr="00ED6B41" w:rsidTr="0055138D">
        <w:trPr>
          <w:gridAfter w:val="3"/>
          <w:wAfter w:w="8079" w:type="dxa"/>
        </w:trPr>
        <w:tc>
          <w:tcPr>
            <w:tcW w:w="15134" w:type="dxa"/>
            <w:gridSpan w:val="8"/>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Предельные размеры земельных участков:</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максимальная площадь</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roofErr w:type="spellStart"/>
            <w:r w:rsidRPr="00ED6B41">
              <w:rPr>
                <w:rFonts w:ascii="Arial" w:eastAsia="Times New Roman" w:hAnsi="Arial" w:cs="Arial"/>
                <w:sz w:val="16"/>
                <w:szCs w:val="16"/>
              </w:rPr>
              <w:t>кв.м</w:t>
            </w:r>
            <w:proofErr w:type="spellEnd"/>
            <w:r w:rsidRPr="00ED6B41">
              <w:rPr>
                <w:rFonts w:ascii="Arial" w:eastAsia="Times New Roman" w:hAnsi="Arial" w:cs="Arial"/>
                <w:sz w:val="16"/>
                <w:szCs w:val="16"/>
              </w:rPr>
              <w:t>.</w:t>
            </w:r>
          </w:p>
        </w:tc>
        <w:tc>
          <w:tcPr>
            <w:tcW w:w="1984" w:type="dxa"/>
            <w:vMerge w:val="restart"/>
          </w:tcPr>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sz w:val="16"/>
                <w:szCs w:val="16"/>
              </w:rPr>
            </w:pPr>
            <w:r w:rsidRPr="00ED6B41">
              <w:rPr>
                <w:rFonts w:ascii="Arial" w:eastAsia="Times New Roman" w:hAnsi="Arial" w:cs="Arial"/>
                <w:sz w:val="16"/>
                <w:szCs w:val="16"/>
              </w:rPr>
              <w:t>не нормируется</w:t>
            </w: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45000</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100000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45000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450000</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минимальная площадь</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roofErr w:type="spellStart"/>
            <w:r w:rsidRPr="00ED6B41">
              <w:rPr>
                <w:rFonts w:ascii="Arial" w:eastAsia="Times New Roman" w:hAnsi="Arial" w:cs="Arial"/>
                <w:sz w:val="16"/>
                <w:szCs w:val="16"/>
              </w:rPr>
              <w:t>кв.м</w:t>
            </w:r>
            <w:proofErr w:type="spellEnd"/>
            <w:r w:rsidRPr="00ED6B41">
              <w:rPr>
                <w:rFonts w:ascii="Arial" w:eastAsia="Times New Roman" w:hAnsi="Arial" w:cs="Arial"/>
                <w:sz w:val="16"/>
                <w:szCs w:val="16"/>
              </w:rPr>
              <w:t>.</w:t>
            </w:r>
          </w:p>
        </w:tc>
        <w:tc>
          <w:tcPr>
            <w:tcW w:w="198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300</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1000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500</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вдоль фронта улицы</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98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r>
      <w:tr w:rsidR="0055138D" w:rsidRPr="00ED6B41" w:rsidTr="0055138D">
        <w:trPr>
          <w:gridAfter w:val="3"/>
          <w:wAfter w:w="8079" w:type="dxa"/>
        </w:trPr>
        <w:tc>
          <w:tcPr>
            <w:tcW w:w="15134" w:type="dxa"/>
            <w:gridSpan w:val="8"/>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rPr>
          <w:gridAfter w:val="3"/>
          <w:wAfter w:w="8079" w:type="dxa"/>
        </w:trPr>
        <w:tc>
          <w:tcPr>
            <w:tcW w:w="137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8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нормируется</w:t>
            </w: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r>
      <w:tr w:rsidR="0055138D" w:rsidRPr="00ED6B41" w:rsidTr="0055138D">
        <w:trPr>
          <w:gridAfter w:val="3"/>
          <w:wAfter w:w="8079" w:type="dxa"/>
        </w:trPr>
        <w:tc>
          <w:tcPr>
            <w:tcW w:w="1374"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8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0773" w:type="dxa"/>
            <w:gridSpan w:val="5"/>
          </w:tcPr>
          <w:p w:rsidR="0055138D" w:rsidRPr="00ED6B41" w:rsidRDefault="0055138D" w:rsidP="0055138D">
            <w:pPr>
              <w:widowControl w:val="0"/>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по существующей линии застройки</w:t>
            </w:r>
          </w:p>
        </w:tc>
      </w:tr>
      <w:tr w:rsidR="0055138D" w:rsidRPr="00ED6B41" w:rsidTr="0055138D">
        <w:trPr>
          <w:gridAfter w:val="3"/>
          <w:wAfter w:w="8079" w:type="dxa"/>
        </w:trPr>
        <w:tc>
          <w:tcPr>
            <w:tcW w:w="137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8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нормируется</w:t>
            </w: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c>
          <w:tcPr>
            <w:tcW w:w="1374"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8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0773" w:type="dxa"/>
            <w:gridSpan w:val="5"/>
          </w:tcPr>
          <w:p w:rsidR="0055138D" w:rsidRPr="00ED6B41" w:rsidRDefault="0055138D" w:rsidP="0055138D">
            <w:pPr>
              <w:widowControl w:val="0"/>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по существующей линии застройки</w:t>
            </w: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rPr>
          <w:gridAfter w:val="3"/>
          <w:wAfter w:w="8079" w:type="dxa"/>
        </w:trPr>
        <w:tc>
          <w:tcPr>
            <w:tcW w:w="137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8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984" w:type="dxa"/>
            <w:vMerge w:val="restart"/>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sz w:val="16"/>
                <w:szCs w:val="16"/>
              </w:rPr>
            </w:pPr>
            <w:r w:rsidRPr="00ED6B41">
              <w:rPr>
                <w:rFonts w:ascii="Arial" w:eastAsia="Times New Roman" w:hAnsi="Arial" w:cs="Arial"/>
                <w:sz w:val="16"/>
                <w:szCs w:val="16"/>
              </w:rPr>
              <w:t>не нормируется</w:t>
            </w: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r>
      <w:tr w:rsidR="0055138D" w:rsidRPr="00ED6B41" w:rsidTr="0055138D">
        <w:trPr>
          <w:gridAfter w:val="3"/>
          <w:wAfter w:w="8079" w:type="dxa"/>
        </w:trPr>
        <w:tc>
          <w:tcPr>
            <w:tcW w:w="1374"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85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98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rPr>
          <w:gridAfter w:val="3"/>
          <w:wAfter w:w="8079" w:type="dxa"/>
          <w:trHeight w:val="643"/>
        </w:trPr>
        <w:tc>
          <w:tcPr>
            <w:tcW w:w="15134" w:type="dxa"/>
            <w:gridSpan w:val="8"/>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Максимальный показатель этажности основных зданий</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этаж</w:t>
            </w:r>
          </w:p>
        </w:tc>
        <w:tc>
          <w:tcPr>
            <w:tcW w:w="1984"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нормируется</w:t>
            </w: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Максимальная высота зданий (до конька)</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w:t>
            </w:r>
          </w:p>
        </w:tc>
        <w:tc>
          <w:tcPr>
            <w:tcW w:w="198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25</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w:t>
            </w:r>
          </w:p>
        </w:tc>
      </w:tr>
      <w:tr w:rsidR="0055138D" w:rsidRPr="00ED6B41" w:rsidTr="0055138D">
        <w:trPr>
          <w:gridAfter w:val="3"/>
          <w:wAfter w:w="8079" w:type="dxa"/>
        </w:trPr>
        <w:tc>
          <w:tcPr>
            <w:tcW w:w="3227"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Максимальный показатель процента застройки</w:t>
            </w:r>
          </w:p>
        </w:tc>
        <w:tc>
          <w:tcPr>
            <w:tcW w:w="113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w:t>
            </w:r>
          </w:p>
        </w:tc>
        <w:tc>
          <w:tcPr>
            <w:tcW w:w="198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269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60</w:t>
            </w:r>
          </w:p>
        </w:tc>
        <w:tc>
          <w:tcPr>
            <w:tcW w:w="198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65</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60</w:t>
            </w:r>
          </w:p>
        </w:tc>
      </w:tr>
      <w:tr w:rsidR="0055138D" w:rsidRPr="00ED6B41" w:rsidTr="0055138D">
        <w:trPr>
          <w:gridAfter w:val="3"/>
          <w:wAfter w:w="8079" w:type="dxa"/>
        </w:trPr>
        <w:tc>
          <w:tcPr>
            <w:tcW w:w="15134" w:type="dxa"/>
            <w:gridSpan w:val="8"/>
          </w:tcPr>
          <w:p w:rsidR="0055138D" w:rsidRPr="00ED6B41" w:rsidRDefault="0055138D" w:rsidP="0055138D">
            <w:pPr>
              <w:widowControl w:val="0"/>
              <w:autoSpaceDE w:val="0"/>
              <w:autoSpaceDN w:val="0"/>
              <w:adjustRightInd w:val="0"/>
              <w:spacing w:after="0" w:line="240" w:lineRule="auto"/>
              <w:ind w:firstLine="567"/>
              <w:jc w:val="both"/>
              <w:rPr>
                <w:rFonts w:ascii="Arial" w:eastAsia="Times New Roman" w:hAnsi="Arial" w:cs="Arial"/>
                <w:sz w:val="16"/>
                <w:szCs w:val="16"/>
              </w:rPr>
            </w:pPr>
            <w:r w:rsidRPr="00ED6B41">
              <w:rPr>
                <w:rFonts w:ascii="Arial" w:eastAsia="Times New Roman" w:hAnsi="Arial" w:cs="Arial"/>
                <w:sz w:val="16"/>
                <w:szCs w:val="16"/>
              </w:rPr>
              <w:t xml:space="preserve">Для земельных участков, сформированных </w:t>
            </w:r>
            <w:proofErr w:type="gramStart"/>
            <w:r w:rsidRPr="00ED6B41">
              <w:rPr>
                <w:rFonts w:ascii="Arial" w:eastAsia="Times New Roman" w:hAnsi="Arial" w:cs="Arial"/>
                <w:sz w:val="16"/>
                <w:szCs w:val="16"/>
              </w:rPr>
              <w:t>до</w:t>
            </w:r>
            <w:proofErr w:type="gramEnd"/>
            <w:r w:rsidRPr="00ED6B41">
              <w:rPr>
                <w:rFonts w:ascii="Arial" w:eastAsia="Times New Roman" w:hAnsi="Arial" w:cs="Arial"/>
                <w:sz w:val="16"/>
                <w:szCs w:val="16"/>
              </w:rPr>
              <w:t xml:space="preserve"> </w:t>
            </w:r>
            <w:proofErr w:type="gramStart"/>
            <w:r w:rsidRPr="00ED6B41">
              <w:rPr>
                <w:rFonts w:ascii="Arial" w:eastAsia="Times New Roman" w:hAnsi="Arial" w:cs="Arial"/>
                <w:sz w:val="16"/>
                <w:szCs w:val="16"/>
              </w:rPr>
              <w:t>введение</w:t>
            </w:r>
            <w:proofErr w:type="gramEnd"/>
            <w:r w:rsidRPr="00ED6B41">
              <w:rPr>
                <w:rFonts w:ascii="Arial" w:eastAsia="Times New Roman" w:hAnsi="Arial" w:cs="Arial"/>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rPr>
          <w:gridAfter w:val="3"/>
          <w:wAfter w:w="8079" w:type="dxa"/>
        </w:trPr>
        <w:tc>
          <w:tcPr>
            <w:tcW w:w="15134" w:type="dxa"/>
            <w:gridSpan w:val="8"/>
          </w:tcPr>
          <w:p w:rsidR="0055138D" w:rsidRPr="00ED6B41" w:rsidRDefault="0055138D" w:rsidP="0055138D">
            <w:pPr>
              <w:widowControl w:val="0"/>
              <w:autoSpaceDE w:val="0"/>
              <w:autoSpaceDN w:val="0"/>
              <w:adjustRightInd w:val="0"/>
              <w:spacing w:after="0" w:line="240" w:lineRule="auto"/>
              <w:ind w:firstLine="567"/>
              <w:jc w:val="both"/>
              <w:rPr>
                <w:rFonts w:ascii="Arial" w:eastAsia="Times New Roman" w:hAnsi="Arial" w:cs="Arial"/>
                <w:sz w:val="16"/>
                <w:szCs w:val="16"/>
              </w:rPr>
            </w:pPr>
            <w:r w:rsidRPr="00ED6B41">
              <w:rPr>
                <w:rFonts w:ascii="Arial" w:eastAsia="Times New Roman"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rPr>
          <w:gridAfter w:val="3"/>
          <w:wAfter w:w="8079" w:type="dxa"/>
        </w:trPr>
        <w:tc>
          <w:tcPr>
            <w:tcW w:w="15134" w:type="dxa"/>
            <w:gridSpan w:val="8"/>
          </w:tcPr>
          <w:p w:rsidR="0055138D" w:rsidRPr="00ED6B41" w:rsidRDefault="0055138D" w:rsidP="0055138D">
            <w:pPr>
              <w:widowControl w:val="0"/>
              <w:autoSpaceDE w:val="0"/>
              <w:autoSpaceDN w:val="0"/>
              <w:adjustRightInd w:val="0"/>
              <w:spacing w:after="0" w:line="240" w:lineRule="auto"/>
              <w:ind w:firstLine="567"/>
              <w:jc w:val="both"/>
              <w:rPr>
                <w:rFonts w:ascii="Arial" w:eastAsia="Times New Roman" w:hAnsi="Arial" w:cs="Arial"/>
                <w:sz w:val="16"/>
                <w:szCs w:val="16"/>
              </w:rPr>
            </w:pPr>
            <w:r w:rsidRPr="00ED6B41">
              <w:rPr>
                <w:rFonts w:ascii="Arial" w:eastAsia="Times New Roman" w:hAnsi="Arial"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sectPr w:rsidR="0055138D" w:rsidRPr="00ED6B41" w:rsidSect="0055138D">
          <w:pgSz w:w="16800" w:h="11900" w:orient="landscape"/>
          <w:pgMar w:top="1701"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производственных зонах:</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при ширине земельного участка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метров</w:t>
        </w:r>
      </w:smartTag>
      <w:r w:rsidRPr="00ED6B41">
        <w:rPr>
          <w:rFonts w:ascii="Arial" w:eastAsia="Times New Roman" w:hAnsi="Arial" w:cs="Arial"/>
          <w:color w:val="000000" w:themeColor="text1"/>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одноэтажного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двухэтажного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для трехэтажного объекта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widowControl w:val="0"/>
        <w:autoSpaceDE w:val="0"/>
        <w:autoSpaceDN w:val="0"/>
        <w:adjustRightInd w:val="0"/>
        <w:spacing w:after="0" w:line="240" w:lineRule="auto"/>
        <w:ind w:firstLine="90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построек для содержания мелкого скота и птицы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 при соблюдении санитарных норм;</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 Минимальные расстояния между объектами по санитарно-бытовым условиям должны быть: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 Требования к ограждению земельных участков: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2,50 метра</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Ограждения между смежными земельными участками могут быть проветриваемыми на высоту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0,5 метра</w:t>
        </w:r>
      </w:smartTag>
      <w:r w:rsidRPr="00ED6B41">
        <w:rPr>
          <w:rFonts w:ascii="Arial" w:eastAsia="Times New Roman" w:hAnsi="Arial" w:cs="Arial"/>
          <w:color w:val="000000" w:themeColor="text1"/>
          <w:sz w:val="16"/>
          <w:szCs w:val="16"/>
        </w:rPr>
        <w:t xml:space="preserve"> от уровня земли;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с 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2,50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1,9 м</w:t>
        </w:r>
      </w:smartTag>
      <w:r w:rsidRPr="00ED6B41">
        <w:rPr>
          <w:rFonts w:ascii="Arial" w:eastAsia="Times New Roman" w:hAnsi="Arial" w:cs="Arial"/>
          <w:color w:val="000000" w:themeColor="text1"/>
          <w:sz w:val="16"/>
          <w:szCs w:val="16"/>
        </w:rPr>
        <w:t>. от уровня тротуара, с внутренней стороны забора;</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roofErr w:type="gramStart"/>
      <w:r w:rsidRPr="00ED6B41">
        <w:rPr>
          <w:rFonts w:ascii="Arial" w:eastAsia="F6" w:hAnsi="Arial" w:cs="Arial"/>
          <w:color w:val="000000" w:themeColor="text1"/>
          <w:sz w:val="16"/>
          <w:szCs w:val="16"/>
        </w:rPr>
        <w:t xml:space="preserve">-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1,0 метра</w:t>
        </w:r>
      </w:smartTag>
      <w:r w:rsidRPr="00ED6B4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100 мм</w:t>
        </w:r>
      </w:smartTag>
      <w:r w:rsidRPr="00ED6B41">
        <w:rPr>
          <w:rFonts w:ascii="Arial" w:eastAsia="F6"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color w:val="000000" w:themeColor="text1"/>
          <w:sz w:val="16"/>
          <w:szCs w:val="16"/>
        </w:rPr>
        <w:t xml:space="preserve">11) </w:t>
      </w:r>
      <w:r w:rsidRPr="00ED6B41">
        <w:rPr>
          <w:rFonts w:ascii="Arial" w:eastAsia="Times New Roman"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13) При подтверждении расчетами на границе жилой застройки соблюдения установленных гигиенических нормативов загрязняющих </w:t>
      </w:r>
      <w:proofErr w:type="spellStart"/>
      <w:r w:rsidRPr="00ED6B41">
        <w:rPr>
          <w:rFonts w:ascii="Arial" w:eastAsia="F6" w:hAnsi="Arial" w:cs="Arial"/>
          <w:color w:val="000000" w:themeColor="text1"/>
          <w:sz w:val="16"/>
          <w:szCs w:val="16"/>
        </w:rPr>
        <w:t>веществв</w:t>
      </w:r>
      <w:proofErr w:type="spellEnd"/>
      <w:r w:rsidRPr="00ED6B41">
        <w:rPr>
          <w:rFonts w:ascii="Arial" w:eastAsia="F6" w:hAnsi="Arial" w:cs="Arial"/>
          <w:color w:val="000000" w:themeColor="text1"/>
          <w:sz w:val="16"/>
          <w:szCs w:val="16"/>
        </w:rPr>
        <w:t xml:space="preserve"> атмосферном воздухе и уровней физического воздействия на атмосферный воздух </w:t>
      </w:r>
      <w:r w:rsidRPr="00ED6B41">
        <w:rPr>
          <w:rFonts w:ascii="Arial" w:eastAsia="F6" w:hAnsi="Arial" w:cs="Arial"/>
          <w:color w:val="000000" w:themeColor="text1"/>
          <w:sz w:val="16"/>
          <w:szCs w:val="16"/>
        </w:rPr>
        <w:lastRenderedPageBreak/>
        <w:t>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sectPr w:rsidR="0055138D" w:rsidRPr="00ED6B41" w:rsidSect="0055138D">
          <w:pgSz w:w="11900" w:h="16800"/>
          <w:pgMar w:top="641" w:right="567" w:bottom="1134" w:left="1701" w:header="720" w:footer="720" w:gutter="0"/>
          <w:cols w:space="720"/>
          <w:noEndnote/>
          <w:docGrid w:linePitch="326"/>
        </w:sect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1. Т-1. Зона транспортной инфраструктуры.</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Зона транспортной инфраструктуры (Т-1) включает в себя участки территории поселения, предназначенные для размещения объектов транспортной инфраструктуры, в том числе сооружений и коммуникаций железнодорожного, автомобильного, воздушного транспорта и установления санитарно-защитных зон, и санитарных разрывов для таких объектов.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2138"/>
        <w:gridCol w:w="1560"/>
        <w:gridCol w:w="3827"/>
        <w:gridCol w:w="2268"/>
        <w:gridCol w:w="3969"/>
      </w:tblGrid>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560" w:type="dxa"/>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0064" w:type="dxa"/>
            <w:gridSpan w:val="3"/>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общественного назначения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1560" w:type="dxa"/>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3827"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3.1, 4.9, 4.9.1, 4.9.1.1, 4.9.1.2, 4.9.1.3, 4.9.1.4, 6.9.1,  </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7.1, 7.2, 7.5</w:t>
            </w:r>
          </w:p>
        </w:tc>
        <w:tc>
          <w:tcPr>
            <w:tcW w:w="396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3.1.1, 7.1.1, 7.2.1, 7.2.3, 9.3, 12.0, 12.0.1, 12.0.2</w:t>
            </w:r>
          </w:p>
        </w:tc>
      </w:tr>
      <w:tr w:rsidR="0055138D" w:rsidRPr="00ED6B41" w:rsidTr="0055138D">
        <w:tc>
          <w:tcPr>
            <w:tcW w:w="15134" w:type="dxa"/>
            <w:gridSpan w:val="6"/>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3827"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25000</w:t>
            </w:r>
          </w:p>
        </w:tc>
        <w:tc>
          <w:tcPr>
            <w:tcW w:w="2268"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25000</w:t>
            </w:r>
          </w:p>
        </w:tc>
        <w:tc>
          <w:tcPr>
            <w:tcW w:w="3969" w:type="dxa"/>
            <w:vMerge w:val="restart"/>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3827"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2268"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3969"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rPr>
          <w:trHeight w:val="583"/>
        </w:trPr>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 вдоль фронта улицы</w:t>
            </w:r>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827"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2268"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3969"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c>
          <w:tcPr>
            <w:tcW w:w="15134" w:type="dxa"/>
            <w:gridSpan w:val="6"/>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372"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2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827"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2268"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396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372"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2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064" w:type="dxa"/>
            <w:gridSpan w:val="3"/>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72"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2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96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372"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2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064" w:type="dxa"/>
            <w:gridSpan w:val="3"/>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72"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2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3969"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372"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tc>
        <w:tc>
          <w:tcPr>
            <w:tcW w:w="213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560"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969"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427"/>
        </w:trPr>
        <w:tc>
          <w:tcPr>
            <w:tcW w:w="15134" w:type="dxa"/>
            <w:gridSpan w:val="6"/>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1560" w:type="dxa"/>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3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3969"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560" w:type="dxa"/>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w:t>
            </w:r>
          </w:p>
        </w:tc>
        <w:tc>
          <w:tcPr>
            <w:tcW w:w="3969" w:type="dxa"/>
            <w:vMerge/>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p>
        </w:tc>
      </w:tr>
      <w:tr w:rsidR="0055138D" w:rsidRPr="00ED6B41" w:rsidTr="0055138D">
        <w:tc>
          <w:tcPr>
            <w:tcW w:w="3510"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560" w:type="dxa"/>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3827"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3969"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6"/>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6"/>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134" w:type="dxa"/>
            <w:gridSpan w:val="6"/>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2. И-1.Зона инженерной инфраструктуры</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Зона инженерной инфраструктуры (И-1) включает в себя участки территории поселения,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w:t>
      </w:r>
      <w:proofErr w:type="gramStart"/>
      <w:r w:rsidRPr="00ED6B41">
        <w:rPr>
          <w:rFonts w:ascii="Arial" w:eastAsia="Times New Roman" w:hAnsi="Arial" w:cs="Arial"/>
          <w:color w:val="000000" w:themeColor="text1"/>
          <w:sz w:val="16"/>
          <w:szCs w:val="16"/>
        </w:rPr>
        <w:t>о-</w:t>
      </w:r>
      <w:proofErr w:type="gramEnd"/>
      <w:r w:rsidRPr="00ED6B41">
        <w:rPr>
          <w:rFonts w:ascii="Arial" w:eastAsia="Times New Roman" w:hAnsi="Arial" w:cs="Arial"/>
          <w:color w:val="000000" w:themeColor="text1"/>
          <w:sz w:val="16"/>
          <w:szCs w:val="16"/>
        </w:rPr>
        <w:t>, газо- и электроснабжения, связи, радиовещания и телевидения (за исключением режимных объектов связи), пожарной и охранной сигнализации, диспетчеризации систем инженерного оборудования, установления санитарно-</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защитных зон и санитарных разрывов для таких объектов, сооружений и коммуникаций.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инженерной инфраструктуры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843"/>
        <w:gridCol w:w="3544"/>
        <w:gridCol w:w="5103"/>
      </w:tblGrid>
      <w:tr w:rsidR="0055138D" w:rsidRPr="00ED6B41" w:rsidTr="0055138D">
        <w:trPr>
          <w:trHeight w:val="571"/>
        </w:trPr>
        <w:tc>
          <w:tcPr>
            <w:tcW w:w="464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864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Объекты общественного назначения</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3.1., </w:t>
            </w:r>
          </w:p>
        </w:tc>
        <w:tc>
          <w:tcPr>
            <w:tcW w:w="5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3.1.1, 7.5, 9.3, 12.0, 12.0.1, 12.0.2</w:t>
            </w: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100000</w:t>
            </w:r>
          </w:p>
        </w:tc>
        <w:tc>
          <w:tcPr>
            <w:tcW w:w="5103"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2660"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5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2660"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864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rPr>
          <w:trHeight w:val="649"/>
        </w:trPr>
        <w:tc>
          <w:tcPr>
            <w:tcW w:w="2660"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5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2660"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8647"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2660"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 блокировке</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5103" w:type="dxa"/>
            <w:vMerge w:val="restart"/>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2660"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 случаях</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327"/>
        </w:trPr>
        <w:tc>
          <w:tcPr>
            <w:tcW w:w="15134"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5103"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4644"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3544"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ind w:firstLine="709"/>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ind w:firstLine="709"/>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sectPr w:rsidR="0055138D" w:rsidRPr="00ED6B41" w:rsidSect="0055138D">
          <w:pgSz w:w="16800" w:h="11900" w:orient="landscape"/>
          <w:pgMar w:top="1701"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производственных зонах:</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5) Благоустройство </w:t>
      </w:r>
      <w:proofErr w:type="gramStart"/>
      <w:r w:rsidRPr="00ED6B41">
        <w:rPr>
          <w:rFonts w:ascii="Arial" w:eastAsia="Times New Roman" w:hAnsi="Arial" w:cs="Arial"/>
          <w:color w:val="000000" w:themeColor="text1"/>
          <w:sz w:val="16"/>
          <w:szCs w:val="16"/>
        </w:rPr>
        <w:t>территории, прилегающей к объектам общественного назначения проводится</w:t>
      </w:r>
      <w:proofErr w:type="gramEnd"/>
      <w:r w:rsidRPr="00ED6B41">
        <w:rPr>
          <w:rFonts w:ascii="Arial" w:eastAsia="Times New Roman" w:hAnsi="Arial" w:cs="Arial"/>
          <w:color w:val="000000" w:themeColor="text1"/>
          <w:sz w:val="16"/>
          <w:szCs w:val="16"/>
        </w:rPr>
        <w:t xml:space="preserve">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стволов высокорослых деревьев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4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стволов среднерослых деревьев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2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кустарника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7) Минимальные расстояния между объектами по санитарно-бытовым условиям должны быть:</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12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25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8) В случае блокирования объектов расстояние до границы с соседним участком измеряется отдельно от каждого объекта блокировки.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9) 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2,50 метра</w:t>
        </w:r>
      </w:smartTag>
      <w:r w:rsidRPr="00ED6B41">
        <w:rPr>
          <w:rFonts w:ascii="Arial" w:eastAsia="F6"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0,5 метра</w:t>
        </w:r>
      </w:smartTag>
      <w:r w:rsidRPr="00ED6B41">
        <w:rPr>
          <w:rFonts w:ascii="Arial" w:eastAsia="F6" w:hAnsi="Arial" w:cs="Arial"/>
          <w:color w:val="000000" w:themeColor="text1"/>
          <w:sz w:val="16"/>
          <w:szCs w:val="16"/>
        </w:rPr>
        <w:t xml:space="preserve"> от уровня земли.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roofErr w:type="gramStart"/>
      <w:r w:rsidRPr="00ED6B41">
        <w:rPr>
          <w:rFonts w:ascii="Arial" w:eastAsia="F6" w:hAnsi="Arial" w:cs="Arial"/>
          <w:color w:val="000000" w:themeColor="text1"/>
          <w:sz w:val="16"/>
          <w:szCs w:val="16"/>
        </w:rPr>
        <w:t xml:space="preserve">10)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1,50 метра</w:t>
        </w:r>
      </w:smartTag>
      <w:r w:rsidRPr="00ED6B4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11)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12)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13)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14)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15) Подтверждением соблюдения гигиенических нормативов на границе жилой застройки являются результаты натурных исследований </w:t>
      </w:r>
      <w:r w:rsidRPr="00ED6B41">
        <w:rPr>
          <w:rFonts w:ascii="Arial" w:eastAsia="Times New Roman" w:hAnsi="Arial" w:cs="Arial"/>
          <w:color w:val="000000" w:themeColor="text1"/>
          <w:sz w:val="16"/>
          <w:szCs w:val="16"/>
        </w:rPr>
        <w:t>атмосферного воздуха и измерений уровней физических воздействий на атмосферный воздух в рамках проведения надзорных мероприятий.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16) 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17) Размещение в полосе отвода магистральных улиц объектов наземного транспорта и объектов дорожного сервиса осуществляется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18) Размер санитарно-защитной зоны, санитарных разрывов для объектов наземного транспорта определяется в соответствии с требованиями технических регламентов и устанавливается на основании проекта обоснования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размера санитарно-защитной зоны.</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19) Размещение объектов инженерной инфраструктуры осуществляется в соответствии с требованиями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 Размер санитарно-защитной зоны, санитарных разрывов для объектов инженерной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w:t>
      </w:r>
    </w:p>
    <w:p w:rsidR="0055138D" w:rsidRPr="00ED6B41" w:rsidRDefault="0055138D" w:rsidP="0055138D">
      <w:pPr>
        <w:autoSpaceDE w:val="0"/>
        <w:autoSpaceDN w:val="0"/>
        <w:adjustRightInd w:val="0"/>
        <w:spacing w:after="0" w:line="240" w:lineRule="auto"/>
        <w:ind w:firstLine="709"/>
        <w:jc w:val="both"/>
        <w:rPr>
          <w:rFonts w:ascii="Arial" w:eastAsia="Times New Roman" w:hAnsi="Arial" w:cs="Arial"/>
          <w:bCs/>
          <w:color w:val="000000" w:themeColor="text1"/>
          <w:sz w:val="16"/>
          <w:szCs w:val="16"/>
        </w:rPr>
      </w:pPr>
      <w:r w:rsidRPr="00ED6B41">
        <w:rPr>
          <w:rFonts w:ascii="Arial" w:eastAsia="Times New Roman" w:hAnsi="Arial" w:cs="Arial"/>
          <w:b/>
          <w:bCs/>
          <w:color w:val="000000" w:themeColor="text1"/>
          <w:sz w:val="16"/>
          <w:szCs w:val="16"/>
        </w:rPr>
        <w:tab/>
      </w:r>
      <w:r w:rsidRPr="00ED6B41">
        <w:rPr>
          <w:rFonts w:ascii="Arial" w:eastAsia="Times New Roman" w:hAnsi="Arial" w:cs="Arial"/>
          <w:b/>
          <w:bCs/>
          <w:color w:val="000000" w:themeColor="text1"/>
          <w:sz w:val="16"/>
          <w:szCs w:val="16"/>
        </w:rPr>
        <w:tab/>
      </w:r>
      <w:r w:rsidRPr="00ED6B41">
        <w:rPr>
          <w:rFonts w:ascii="Arial" w:eastAsia="Times New Roman" w:hAnsi="Arial" w:cs="Arial"/>
          <w:b/>
          <w:bCs/>
          <w:color w:val="000000" w:themeColor="text1"/>
          <w:sz w:val="16"/>
          <w:szCs w:val="16"/>
        </w:rPr>
        <w:tab/>
      </w:r>
      <w:r w:rsidRPr="00ED6B41">
        <w:rPr>
          <w:rFonts w:ascii="Arial" w:eastAsia="Times New Roman" w:hAnsi="Arial" w:cs="Arial"/>
          <w:bCs/>
          <w:color w:val="000000" w:themeColor="text1"/>
          <w:sz w:val="16"/>
          <w:szCs w:val="16"/>
        </w:rPr>
        <w:t>21) в случае предоставления земельного  участка в соответствии со статьями 39.33-39.36 Земельного кодекса Российской Федерации, минимальный размер земельного участка не нормируется.</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47. Градостроительные регламенты. Зоны сельскохозяйственного использования.</w:t>
      </w:r>
    </w:p>
    <w:p w:rsidR="0055138D" w:rsidRPr="00ED6B41" w:rsidRDefault="0055138D" w:rsidP="0055138D">
      <w:pPr>
        <w:autoSpaceDE w:val="0"/>
        <w:autoSpaceDN w:val="0"/>
        <w:adjustRightInd w:val="0"/>
        <w:spacing w:after="0" w:line="240" w:lineRule="auto"/>
        <w:jc w:val="both"/>
        <w:rPr>
          <w:rFonts w:ascii="Arial" w:eastAsia="Times New Roman" w:hAnsi="Arial" w:cs="Arial"/>
          <w:b/>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Зоны сельскохозяйственного использования (СХ) 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сельского хозяйства, садоводства, личного подсобного хозяйства, развития объектов сельскохозяйственного назначения.</w:t>
      </w: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1. СХ–1. Зона сельскохозяйственного использования.</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 xml:space="preserve">Зона </w:t>
      </w:r>
      <w:r w:rsidRPr="00ED6B41">
        <w:rPr>
          <w:rFonts w:ascii="Arial" w:eastAsia="Times New Roman" w:hAnsi="Arial" w:cs="Arial"/>
          <w:bCs/>
          <w:color w:val="000000" w:themeColor="text1"/>
          <w:sz w:val="16"/>
          <w:szCs w:val="16"/>
        </w:rPr>
        <w:t>сельскохозяйственного использовани</w:t>
      </w:r>
      <w:proofErr w:type="gramStart"/>
      <w:r w:rsidRPr="00ED6B41">
        <w:rPr>
          <w:rFonts w:ascii="Arial" w:eastAsia="Times New Roman" w:hAnsi="Arial" w:cs="Arial"/>
          <w:bCs/>
          <w:color w:val="000000" w:themeColor="text1"/>
          <w:sz w:val="16"/>
          <w:szCs w:val="16"/>
        </w:rPr>
        <w:t>я</w:t>
      </w:r>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СХ-1) включает в себя участки территории поселения, предназначенные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объектов недвижимости.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сельскохозяйственных угодий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sectPr w:rsidR="0055138D" w:rsidRPr="00ED6B41" w:rsidSect="0055138D">
          <w:pgSz w:w="11900" w:h="16800"/>
          <w:pgMar w:top="641" w:right="567" w:bottom="1134" w:left="1701" w:header="720" w:footer="720" w:gutter="0"/>
          <w:cols w:space="720"/>
          <w:noEndnote/>
          <w:docGrid w:linePitch="326"/>
        </w:sect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134"/>
        <w:gridCol w:w="2126"/>
        <w:gridCol w:w="1559"/>
        <w:gridCol w:w="1985"/>
        <w:gridCol w:w="2126"/>
        <w:gridCol w:w="2268"/>
      </w:tblGrid>
      <w:tr w:rsidR="0055138D" w:rsidRPr="00ED6B41" w:rsidTr="0055138D">
        <w:tc>
          <w:tcPr>
            <w:tcW w:w="3686"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0064"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686"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12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1.1, 1.2, 1.3, 1.4, 1.5,  1.13, </w:t>
            </w: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3.1.1,  13.1</w:t>
            </w: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1.14, 1.19, 1.20, 3.9.3,</w:t>
            </w:r>
          </w:p>
        </w:tc>
        <w:tc>
          <w:tcPr>
            <w:tcW w:w="212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1.16, 1.17</w:t>
            </w:r>
          </w:p>
        </w:tc>
        <w:tc>
          <w:tcPr>
            <w:tcW w:w="2268"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7.2.1, 9.3 </w:t>
            </w:r>
          </w:p>
        </w:tc>
      </w:tr>
      <w:tr w:rsidR="0055138D" w:rsidRPr="00ED6B41" w:rsidTr="0055138D">
        <w:tc>
          <w:tcPr>
            <w:tcW w:w="14884" w:type="dxa"/>
            <w:gridSpan w:val="8"/>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rPr>
          <w:trHeight w:val="295"/>
        </w:trPr>
        <w:tc>
          <w:tcPr>
            <w:tcW w:w="3686"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1000000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150000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40000</w:t>
            </w:r>
          </w:p>
        </w:tc>
        <w:tc>
          <w:tcPr>
            <w:tcW w:w="226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rPr>
          <w:trHeight w:val="445"/>
        </w:trPr>
        <w:tc>
          <w:tcPr>
            <w:tcW w:w="3686"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26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c>
          <w:tcPr>
            <w:tcW w:w="3686"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12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268"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r>
      <w:tr w:rsidR="0055138D" w:rsidRPr="00ED6B41" w:rsidTr="0055138D">
        <w:tc>
          <w:tcPr>
            <w:tcW w:w="14884" w:type="dxa"/>
            <w:gridSpan w:val="8"/>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843"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12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843"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064"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843"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26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843"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26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843"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26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843"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134"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12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26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bl>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napToGri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2. СХ-2. Производственная зона сельскохозяйственных предприятий.</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Производственная зона сельскохозяйственных предприяти</w:t>
      </w:r>
      <w:proofErr w:type="gramStart"/>
      <w:r w:rsidRPr="00ED6B41">
        <w:rPr>
          <w:rFonts w:ascii="Arial" w:eastAsia="Times New Roman" w:hAnsi="Arial" w:cs="Arial"/>
          <w:bCs/>
          <w:color w:val="000000" w:themeColor="text1"/>
          <w:sz w:val="16"/>
          <w:szCs w:val="16"/>
        </w:rPr>
        <w:t>й</w:t>
      </w:r>
      <w:r w:rsidRPr="00ED6B41">
        <w:rPr>
          <w:rFonts w:ascii="Arial" w:eastAsia="Times New Roman" w:hAnsi="Arial" w:cs="Arial"/>
          <w:color w:val="000000" w:themeColor="text1"/>
          <w:sz w:val="16"/>
          <w:szCs w:val="16"/>
        </w:rPr>
        <w:t>(</w:t>
      </w:r>
      <w:proofErr w:type="gramEnd"/>
      <w:r w:rsidRPr="00ED6B41">
        <w:rPr>
          <w:rFonts w:ascii="Arial" w:eastAsia="Times New Roman" w:hAnsi="Arial" w:cs="Arial"/>
          <w:color w:val="000000" w:themeColor="text1"/>
          <w:sz w:val="16"/>
          <w:szCs w:val="16"/>
        </w:rPr>
        <w:t>СХ-3)включает в себя участки территории поселения, занятые сельскохозяйственными угодьями, а также иными территориями, зданиями, строениями, сооружениями сельскохозяйственного назначения и предназначенные для ведения сельскохозяйственного производства.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занятой объектами сельскохозяйственного назначения приведены в таблице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711"/>
        <w:gridCol w:w="1418"/>
        <w:gridCol w:w="1842"/>
        <w:gridCol w:w="1985"/>
        <w:gridCol w:w="1843"/>
        <w:gridCol w:w="1842"/>
        <w:gridCol w:w="1701"/>
        <w:gridCol w:w="1418"/>
      </w:tblGrid>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063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842"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1.1, 1.2, 1.3, 1.4, 1.5</w:t>
            </w:r>
          </w:p>
        </w:tc>
        <w:tc>
          <w:tcPr>
            <w:tcW w:w="1985"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1.7, 1.8, 1.9, 1.10, 1.11 3.10.2</w:t>
            </w:r>
          </w:p>
        </w:tc>
        <w:tc>
          <w:tcPr>
            <w:tcW w:w="1843"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1.12, 1.13, 1.16, 1.19, 1.20, 13.1</w:t>
            </w:r>
          </w:p>
        </w:tc>
        <w:tc>
          <w:tcPr>
            <w:tcW w:w="1842"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1.14, 1.15, 1.17, 1.18, 6.12,</w:t>
            </w:r>
          </w:p>
        </w:tc>
        <w:tc>
          <w:tcPr>
            <w:tcW w:w="1701"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 xml:space="preserve">3.1, 3.9.3, 4.9, </w:t>
            </w:r>
          </w:p>
        </w:tc>
        <w:tc>
          <w:tcPr>
            <w:tcW w:w="1418"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3.1.1, 7.2.1, 9.3, 12.0.2</w:t>
            </w: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2000000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200000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200000</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200000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141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600</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w:t>
            </w:r>
          </w:p>
        </w:tc>
        <w:tc>
          <w:tcPr>
            <w:tcW w:w="141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25</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41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37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711"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137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711"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63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7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711"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137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711"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631"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37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от границ смежных земельных участков</w:t>
            </w:r>
          </w:p>
        </w:tc>
        <w:tc>
          <w:tcPr>
            <w:tcW w:w="1711"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 блокировке</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41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1374"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711"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41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413"/>
        </w:trPr>
        <w:tc>
          <w:tcPr>
            <w:tcW w:w="15134"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этажности основных зданий</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41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41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3085"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84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84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141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bl>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sectPr w:rsidR="0055138D" w:rsidRPr="00ED6B41" w:rsidSect="0055138D">
          <w:pgSz w:w="16800" w:h="11900" w:orient="landscape"/>
          <w:pgMar w:top="1701"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сельскохозяйственного использования: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Благоустройство территории, прилегающей к объектам, проводится в соответствии с Правилами благоустройства Мостовского городского поселения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построек для содержания скота и птицы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 при соблюдении санитарных норм;</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кустарника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8) Минимальные расстояния между объектами по санитарно-бытовым условиям должны быть:</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12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25 м</w:t>
        </w:r>
      </w:smartTag>
      <w:r w:rsidRPr="00ED6B41">
        <w:rPr>
          <w:rFonts w:ascii="Arial" w:eastAsia="F6"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2,0 метра</w:t>
        </w:r>
      </w:smartTag>
      <w:r w:rsidRPr="00ED6B41">
        <w:rPr>
          <w:rFonts w:ascii="Arial" w:eastAsia="F6"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0,5 метра</w:t>
        </w:r>
      </w:smartTag>
      <w:r w:rsidRPr="00ED6B41">
        <w:rPr>
          <w:rFonts w:ascii="Arial" w:eastAsia="F6" w:hAnsi="Arial" w:cs="Arial"/>
          <w:color w:val="000000" w:themeColor="text1"/>
          <w:sz w:val="16"/>
          <w:szCs w:val="16"/>
        </w:rPr>
        <w:t xml:space="preserve"> от уровня земли.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roofErr w:type="gramStart"/>
      <w:r w:rsidRPr="00ED6B41">
        <w:rPr>
          <w:rFonts w:ascii="Arial" w:eastAsia="F6" w:hAnsi="Arial" w:cs="Arial"/>
          <w:color w:val="000000" w:themeColor="text1"/>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1,50 метра</w:t>
        </w:r>
      </w:smartTag>
      <w:r w:rsidRPr="00ED6B4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15) Для размещения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w:t>
      </w:r>
      <w:proofErr w:type="gramStart"/>
      <w:r w:rsidRPr="00ED6B41">
        <w:rPr>
          <w:rFonts w:ascii="Arial" w:eastAsia="F6" w:hAnsi="Arial" w:cs="Arial"/>
          <w:color w:val="000000" w:themeColor="text1"/>
          <w:sz w:val="16"/>
          <w:szCs w:val="16"/>
        </w:rPr>
        <w:t>о-</w:t>
      </w:r>
      <w:proofErr w:type="gramEnd"/>
      <w:r w:rsidRPr="00ED6B41">
        <w:rPr>
          <w:rFonts w:ascii="Arial" w:eastAsia="F6" w:hAnsi="Arial" w:cs="Arial"/>
          <w:color w:val="000000" w:themeColor="text1"/>
          <w:sz w:val="16"/>
          <w:szCs w:val="16"/>
        </w:rPr>
        <w:t xml:space="preserve"> гигиенических требований и нормативов на границе жилой застройки.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center"/>
        <w:rPr>
          <w:rFonts w:ascii="Arial" w:eastAsia="F6" w:hAnsi="Arial" w:cs="Arial"/>
          <w:b/>
          <w:color w:val="000000" w:themeColor="text1"/>
          <w:sz w:val="16"/>
          <w:szCs w:val="16"/>
        </w:rPr>
      </w:pPr>
      <w:r w:rsidRPr="00ED6B41">
        <w:rPr>
          <w:rFonts w:ascii="Arial" w:eastAsia="F6" w:hAnsi="Arial" w:cs="Arial"/>
          <w:b/>
          <w:color w:val="000000" w:themeColor="text1"/>
          <w:sz w:val="16"/>
          <w:szCs w:val="16"/>
        </w:rPr>
        <w:t>Статья 48. Градостроительные регламенты. Зоны рекреационного назначения.</w:t>
      </w:r>
    </w:p>
    <w:p w:rsidR="0055138D" w:rsidRPr="00ED6B41" w:rsidRDefault="0055138D" w:rsidP="0055138D">
      <w:pPr>
        <w:autoSpaceDE w:val="0"/>
        <w:autoSpaceDN w:val="0"/>
        <w:adjustRightInd w:val="0"/>
        <w:spacing w:after="0" w:line="240" w:lineRule="auto"/>
        <w:ind w:firstLine="720"/>
        <w:jc w:val="both"/>
        <w:rPr>
          <w:rFonts w:ascii="Arial" w:eastAsia="F6" w:hAnsi="Arial" w:cs="Arial"/>
          <w:b/>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Зоны рекреационного назначения (Р)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В состав зон рекреационного назначения могут включаться территории поселения,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Размещение объектов капитального строительства на территориях, на которые распространяется действие лесного, водного законодательства, законодательства об особо охраняемых природных территориях, осуществляется в соответствии с требованиями указанного законодательства.</w:t>
      </w:r>
    </w:p>
    <w:p w:rsidR="0055138D" w:rsidRPr="00ED6B41" w:rsidRDefault="0055138D" w:rsidP="0055138D">
      <w:pPr>
        <w:autoSpaceDE w:val="0"/>
        <w:autoSpaceDN w:val="0"/>
        <w:adjustRightInd w:val="0"/>
        <w:spacing w:after="0" w:line="240" w:lineRule="auto"/>
        <w:jc w:val="center"/>
        <w:rPr>
          <w:rFonts w:ascii="Arial" w:eastAsia="F6"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F6" w:hAnsi="Arial" w:cs="Arial"/>
          <w:bCs/>
          <w:color w:val="000000" w:themeColor="text1"/>
          <w:sz w:val="16"/>
          <w:szCs w:val="16"/>
        </w:rPr>
      </w:pPr>
      <w:r w:rsidRPr="00ED6B41">
        <w:rPr>
          <w:rFonts w:ascii="Arial" w:eastAsia="F6" w:hAnsi="Arial" w:cs="Arial"/>
          <w:bCs/>
          <w:color w:val="000000" w:themeColor="text1"/>
          <w:sz w:val="16"/>
          <w:szCs w:val="16"/>
        </w:rPr>
        <w:t>1. Р–1. Зона рекреационного назначения.</w:t>
      </w:r>
    </w:p>
    <w:p w:rsidR="0055138D" w:rsidRPr="00ED6B41" w:rsidRDefault="0055138D" w:rsidP="0055138D">
      <w:pPr>
        <w:autoSpaceDE w:val="0"/>
        <w:autoSpaceDN w:val="0"/>
        <w:adjustRightInd w:val="0"/>
        <w:spacing w:after="0" w:line="240" w:lineRule="auto"/>
        <w:jc w:val="center"/>
        <w:rPr>
          <w:rFonts w:ascii="Arial" w:eastAsia="F6"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roofErr w:type="gramStart"/>
      <w:r w:rsidRPr="00ED6B41">
        <w:rPr>
          <w:rFonts w:ascii="Arial" w:eastAsia="F6" w:hAnsi="Arial" w:cs="Arial"/>
          <w:color w:val="000000" w:themeColor="text1"/>
          <w:sz w:val="16"/>
          <w:szCs w:val="16"/>
        </w:rPr>
        <w:t>Зона рекреационного назначения (Р-1) включает в себя участки территории поселения, используемые в целях сохранения и формирования озелененных участков на территории муниципального образования, а так же предназначенные для кратковременного пассивного отдыха, для массового кратковременного отдыха, проведения досуга, улучшения экологической обстановки (на которых расположены озелененные территории поселения, скверы, парки, в том числе мемориальные комплексы, бульвары, набережные, городские сады, площади).</w:t>
      </w:r>
      <w:proofErr w:type="gramEnd"/>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lastRenderedPageBreak/>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ED6B41">
        <w:rPr>
          <w:rFonts w:ascii="Arial" w:eastAsia="Times New Roman" w:hAnsi="Arial" w:cs="Arial"/>
          <w:color w:val="000000" w:themeColor="text1"/>
          <w:sz w:val="16"/>
          <w:szCs w:val="16"/>
        </w:rPr>
        <w:t xml:space="preserve">статья 40 настоящих Правил) и статье 41 </w:t>
      </w:r>
      <w:r w:rsidRPr="00ED6B41">
        <w:rPr>
          <w:rFonts w:ascii="Arial" w:eastAsia="F6" w:hAnsi="Arial" w:cs="Arial"/>
          <w:color w:val="000000" w:themeColor="text1"/>
          <w:sz w:val="16"/>
          <w:szCs w:val="16"/>
        </w:rPr>
        <w:t>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sectPr w:rsidR="0055138D" w:rsidRPr="00ED6B41" w:rsidSect="0055138D">
          <w:pgSz w:w="11900" w:h="16800"/>
          <w:pgMar w:top="641" w:right="567" w:bottom="1134" w:left="1701" w:header="720" w:footer="720" w:gutter="0"/>
          <w:cols w:space="720"/>
          <w:noEndnote/>
          <w:docGrid w:linePitch="326"/>
        </w:sect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lang w:eastAsia="en-US"/>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559"/>
        <w:gridCol w:w="4536"/>
        <w:gridCol w:w="4820"/>
      </w:tblGrid>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935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4536"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3.6.2</w:t>
            </w:r>
          </w:p>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p>
        </w:tc>
        <w:tc>
          <w:tcPr>
            <w:tcW w:w="4820"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7.2.1, 9.0, 9.1, 9.3, 11.1, 11.2,</w:t>
            </w:r>
          </w:p>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11.3,  12.0</w:t>
            </w: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4820"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4820"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2235"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2235"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35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2235"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 микрорайонах</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2235"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356"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2235"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 блокировке</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vMerge w:val="restart"/>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2235"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984"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 случаях</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334"/>
        </w:trPr>
        <w:tc>
          <w:tcPr>
            <w:tcW w:w="15134" w:type="dxa"/>
            <w:gridSpan w:val="5"/>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этажности основных зданий</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vMerge/>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p>
        </w:tc>
      </w:tr>
      <w:tr w:rsidR="0055138D" w:rsidRPr="00ED6B41" w:rsidTr="0055138D">
        <w:tc>
          <w:tcPr>
            <w:tcW w:w="42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53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20"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134" w:type="dxa"/>
            <w:gridSpan w:val="5"/>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lang w:eastAsia="en-US"/>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lang w:eastAsia="en-US"/>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lang w:eastAsia="en-US"/>
        </w:rPr>
      </w:pPr>
      <w:r w:rsidRPr="00ED6B41">
        <w:rPr>
          <w:rFonts w:ascii="Arial" w:eastAsia="Times New Roman" w:hAnsi="Arial" w:cs="Arial"/>
          <w:bCs/>
          <w:color w:val="000000" w:themeColor="text1"/>
          <w:sz w:val="16"/>
          <w:szCs w:val="16"/>
          <w:lang w:eastAsia="en-US"/>
        </w:rPr>
        <w:t xml:space="preserve">2. Р–2. Зона озелененных территорий общего пользования </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lang w:eastAsia="en-US"/>
        </w:rPr>
      </w:pPr>
      <w:r w:rsidRPr="00ED6B41">
        <w:rPr>
          <w:rFonts w:ascii="Arial" w:eastAsia="Times New Roman" w:hAnsi="Arial" w:cs="Arial"/>
          <w:bCs/>
          <w:color w:val="000000" w:themeColor="text1"/>
          <w:sz w:val="16"/>
          <w:szCs w:val="16"/>
          <w:lang w:eastAsia="en-US"/>
        </w:rPr>
        <w:t>(лесопарки, парки, сады, скверы, бульвары, городские леса).</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lang w:eastAsia="en-US"/>
        </w:rPr>
      </w:pP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Зона озелененных территорий общего пользования (Р-2) включает в себя участки территории поселения, занятые парками, скверами, бульварами используемые и предназначенные для отдыха, занятий физической культурой.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ED6B41">
        <w:rPr>
          <w:rFonts w:ascii="Arial" w:eastAsia="Times New Roman" w:hAnsi="Arial" w:cs="Arial"/>
          <w:color w:val="000000" w:themeColor="text1"/>
          <w:sz w:val="16"/>
          <w:szCs w:val="16"/>
        </w:rPr>
        <w:t xml:space="preserve">статья 40 настоящих Правил) и статье 41 </w:t>
      </w:r>
      <w:r w:rsidRPr="00ED6B41">
        <w:rPr>
          <w:rFonts w:ascii="Arial" w:eastAsia="F6" w:hAnsi="Arial" w:cs="Arial"/>
          <w:color w:val="000000" w:themeColor="text1"/>
          <w:sz w:val="16"/>
          <w:szCs w:val="16"/>
        </w:rPr>
        <w:t xml:space="preserve">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1418"/>
        <w:gridCol w:w="4819"/>
        <w:gridCol w:w="142"/>
        <w:gridCol w:w="5103"/>
      </w:tblGrid>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10064"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496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 xml:space="preserve">3.6, 3.6.2, 4.8., 4.8.1,  5.0, 5.1, 5.1.3, 5.1.4, 5.1.5 </w:t>
            </w:r>
          </w:p>
        </w:tc>
        <w:tc>
          <w:tcPr>
            <w:tcW w:w="5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7.2.1, 9.0, 9.1, 9.3, 11.1, 12.0, 12.0.1, 12.0.2</w:t>
            </w:r>
          </w:p>
        </w:tc>
      </w:tr>
      <w:tr w:rsidR="0055138D" w:rsidRPr="00ED6B41" w:rsidTr="0055138D">
        <w:tc>
          <w:tcPr>
            <w:tcW w:w="15134"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496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45000</w:t>
            </w:r>
          </w:p>
        </w:tc>
        <w:tc>
          <w:tcPr>
            <w:tcW w:w="5103" w:type="dxa"/>
            <w:vMerge w:val="restart"/>
          </w:tcPr>
          <w:p w:rsidR="0055138D" w:rsidRPr="00ED6B41" w:rsidRDefault="0055138D" w:rsidP="0055138D">
            <w:pPr>
              <w:widowControl w:val="0"/>
              <w:autoSpaceDE w:val="0"/>
              <w:autoSpaceDN w:val="0"/>
              <w:adjustRightInd w:val="0"/>
              <w:spacing w:after="0" w:line="240" w:lineRule="auto"/>
              <w:ind w:left="113" w:right="113"/>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496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96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c>
          <w:tcPr>
            <w:tcW w:w="5103"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809"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96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5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809"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064"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809"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96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510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809"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10064" w:type="dxa"/>
            <w:gridSpan w:val="3"/>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809"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8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5245" w:type="dxa"/>
            <w:gridSpan w:val="2"/>
            <w:vMerge w:val="restart"/>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809"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8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5245"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643"/>
        </w:trPr>
        <w:tc>
          <w:tcPr>
            <w:tcW w:w="15134" w:type="dxa"/>
            <w:gridSpan w:val="6"/>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48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5245" w:type="dxa"/>
            <w:gridSpan w:val="2"/>
            <w:vMerge w:val="restart"/>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8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w:t>
            </w:r>
          </w:p>
        </w:tc>
        <w:tc>
          <w:tcPr>
            <w:tcW w:w="5245" w:type="dxa"/>
            <w:gridSpan w:val="2"/>
            <w:vMerge/>
          </w:tcPr>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color w:val="000000" w:themeColor="text1"/>
                <w:sz w:val="16"/>
                <w:szCs w:val="16"/>
              </w:rPr>
            </w:pPr>
          </w:p>
        </w:tc>
      </w:tr>
      <w:tr w:rsidR="0055138D" w:rsidRPr="00ED6B41" w:rsidTr="0055138D">
        <w:tc>
          <w:tcPr>
            <w:tcW w:w="365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41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81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70</w:t>
            </w:r>
          </w:p>
        </w:tc>
        <w:tc>
          <w:tcPr>
            <w:tcW w:w="5245" w:type="dxa"/>
            <w:gridSpan w:val="2"/>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6"/>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Для земельных участков, сформированных </w:t>
            </w:r>
            <w:proofErr w:type="gramStart"/>
            <w:r w:rsidRPr="00ED6B41">
              <w:rPr>
                <w:rFonts w:ascii="Arial" w:eastAsia="Times New Roman" w:hAnsi="Arial" w:cs="Arial"/>
                <w:color w:val="000000" w:themeColor="text1"/>
                <w:sz w:val="16"/>
                <w:szCs w:val="16"/>
              </w:rPr>
              <w:t>до</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введение</w:t>
            </w:r>
            <w:proofErr w:type="gramEnd"/>
            <w:r w:rsidRPr="00ED6B41">
              <w:rPr>
                <w:rFonts w:ascii="Arial" w:eastAsia="Times New Roman" w:hAnsi="Arial" w:cs="Arial"/>
                <w:color w:val="000000" w:themeColor="text1"/>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6"/>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134" w:type="dxa"/>
            <w:gridSpan w:val="6"/>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bCs/>
          <w:sz w:val="16"/>
          <w:szCs w:val="16"/>
        </w:rPr>
      </w:pPr>
      <w:r w:rsidRPr="00ED6B41">
        <w:rPr>
          <w:rFonts w:ascii="Arial" w:eastAsia="Times New Roman" w:hAnsi="Arial" w:cs="Arial"/>
          <w:bCs/>
          <w:sz w:val="16"/>
          <w:szCs w:val="16"/>
        </w:rPr>
        <w:t xml:space="preserve">Р–3. </w:t>
      </w:r>
      <w:r w:rsidRPr="00ED6B41">
        <w:rPr>
          <w:rFonts w:ascii="Arial" w:eastAsia="Times New Roman" w:hAnsi="Arial" w:cs="Arial"/>
          <w:sz w:val="16"/>
          <w:szCs w:val="16"/>
        </w:rPr>
        <w:t>Зона отдыха.</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ab/>
        <w:t>Зона размещения объектов отдыха и туризма (Р-3) включает в себя участки территории поселения, занятые зонами отдыха и предназначенные для массового кратковременного отдыха.</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ab/>
        <w:t>Виды разрешенного использования земельных участков и объектов капитального строительства в прибрежной зоне отдыха приведены в таблице № 1 (статья 40 настоящих Правил) и статье 41 настоящих Правил.</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ab/>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4"/>
        <w:gridCol w:w="2006"/>
        <w:gridCol w:w="1396"/>
        <w:gridCol w:w="1011"/>
        <w:gridCol w:w="11"/>
        <w:gridCol w:w="1408"/>
        <w:gridCol w:w="13"/>
        <w:gridCol w:w="1986"/>
        <w:gridCol w:w="1280"/>
        <w:gridCol w:w="2268"/>
        <w:gridCol w:w="852"/>
        <w:gridCol w:w="1559"/>
      </w:tblGrid>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Наименование</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параметров</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Единицы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измерения</w:t>
            </w:r>
          </w:p>
        </w:tc>
        <w:tc>
          <w:tcPr>
            <w:tcW w:w="10388" w:type="dxa"/>
            <w:gridSpan w:val="9"/>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Коды видов</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101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2.4</w:t>
            </w:r>
          </w:p>
        </w:tc>
        <w:tc>
          <w:tcPr>
            <w:tcW w:w="141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3.6, 3.6.2,  4.8, 4.8.1, </w:t>
            </w:r>
          </w:p>
        </w:tc>
        <w:tc>
          <w:tcPr>
            <w:tcW w:w="1999"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5.0, 5.1, 5.1.1, 5.1.2, 5.1.5, 5.1.7, 9.0</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11.1,</w:t>
            </w:r>
          </w:p>
        </w:tc>
        <w:tc>
          <w:tcPr>
            <w:tcW w:w="2268"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 xml:space="preserve">5.1.3, 5.1.4, 9.1, 9.3, 12.0, 12.0.1, 12.0.2 </w:t>
            </w: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4.6</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5.2, 5.2.1, 5.3, 5.5, 9.2, 9.2.1</w:t>
            </w:r>
          </w:p>
        </w:tc>
      </w:tr>
      <w:tr w:rsidR="0055138D" w:rsidRPr="00ED6B41" w:rsidTr="0055138D">
        <w:tc>
          <w:tcPr>
            <w:tcW w:w="15134" w:type="dxa"/>
            <w:gridSpan w:val="1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Предельные размеры земельных участков:</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максимальная площадь</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roofErr w:type="spellStart"/>
            <w:r w:rsidRPr="00ED6B41">
              <w:rPr>
                <w:rFonts w:ascii="Arial" w:eastAsia="Times New Roman" w:hAnsi="Arial" w:cs="Arial"/>
                <w:sz w:val="16"/>
                <w:szCs w:val="16"/>
              </w:rPr>
              <w:t>кв.м</w:t>
            </w:r>
            <w:proofErr w:type="spellEnd"/>
            <w:r w:rsidRPr="00ED6B41">
              <w:rPr>
                <w:rFonts w:ascii="Arial" w:eastAsia="Times New Roman" w:hAnsi="Arial" w:cs="Arial"/>
                <w:sz w:val="16"/>
                <w:szCs w:val="16"/>
              </w:rPr>
              <w:t>.</w:t>
            </w:r>
          </w:p>
        </w:tc>
        <w:tc>
          <w:tcPr>
            <w:tcW w:w="101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1500</w:t>
            </w:r>
          </w:p>
        </w:tc>
        <w:tc>
          <w:tcPr>
            <w:tcW w:w="14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45000</w:t>
            </w:r>
          </w:p>
        </w:tc>
        <w:tc>
          <w:tcPr>
            <w:tcW w:w="199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150000</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25000</w:t>
            </w:r>
          </w:p>
        </w:tc>
        <w:tc>
          <w:tcPr>
            <w:tcW w:w="226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регламентируется</w:t>
            </w: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8500</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45000</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минимальная площадь</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roofErr w:type="spellStart"/>
            <w:r w:rsidRPr="00ED6B41">
              <w:rPr>
                <w:rFonts w:ascii="Arial" w:eastAsia="Times New Roman" w:hAnsi="Arial" w:cs="Arial"/>
                <w:sz w:val="16"/>
                <w:szCs w:val="16"/>
              </w:rPr>
              <w:t>кв.м</w:t>
            </w:r>
            <w:proofErr w:type="spellEnd"/>
            <w:r w:rsidRPr="00ED6B41">
              <w:rPr>
                <w:rFonts w:ascii="Arial" w:eastAsia="Times New Roman" w:hAnsi="Arial" w:cs="Arial"/>
                <w:sz w:val="16"/>
                <w:szCs w:val="16"/>
              </w:rPr>
              <w:t>.</w:t>
            </w:r>
          </w:p>
        </w:tc>
        <w:tc>
          <w:tcPr>
            <w:tcW w:w="101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w:t>
            </w:r>
          </w:p>
        </w:tc>
        <w:tc>
          <w:tcPr>
            <w:tcW w:w="14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300</w:t>
            </w:r>
          </w:p>
        </w:tc>
        <w:tc>
          <w:tcPr>
            <w:tcW w:w="199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500</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400</w:t>
            </w:r>
          </w:p>
        </w:tc>
        <w:tc>
          <w:tcPr>
            <w:tcW w:w="2268" w:type="dxa"/>
            <w:vMerge/>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100</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1000</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вдоль фронта улицы</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1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w:t>
            </w:r>
          </w:p>
        </w:tc>
        <w:tc>
          <w:tcPr>
            <w:tcW w:w="141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12</w:t>
            </w:r>
          </w:p>
        </w:tc>
        <w:tc>
          <w:tcPr>
            <w:tcW w:w="1999"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2268" w:type="dxa"/>
            <w:vMerge/>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sz w:val="16"/>
                <w:szCs w:val="16"/>
              </w:rPr>
            </w:pP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r>
      <w:tr w:rsidR="0055138D" w:rsidRPr="00ED6B41" w:rsidTr="0055138D">
        <w:tc>
          <w:tcPr>
            <w:tcW w:w="15134" w:type="dxa"/>
            <w:gridSpan w:val="1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34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от красной линии улиц</w:t>
            </w:r>
          </w:p>
        </w:tc>
        <w:tc>
          <w:tcPr>
            <w:tcW w:w="200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регламентируется</w:t>
            </w: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r>
      <w:tr w:rsidR="0055138D" w:rsidRPr="00ED6B41" w:rsidTr="0055138D">
        <w:tc>
          <w:tcPr>
            <w:tcW w:w="1344"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200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color w:val="000000" w:themeColor="text1"/>
                <w:sz w:val="16"/>
                <w:szCs w:val="16"/>
              </w:rPr>
              <w:t>территории</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388" w:type="dxa"/>
            <w:gridSpan w:val="9"/>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по существующей линии застройки</w:t>
            </w:r>
          </w:p>
        </w:tc>
      </w:tr>
      <w:tr w:rsidR="0055138D" w:rsidRPr="00ED6B41" w:rsidTr="0055138D">
        <w:tc>
          <w:tcPr>
            <w:tcW w:w="134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200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регламентируется</w:t>
            </w: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c>
          <w:tcPr>
            <w:tcW w:w="1344"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200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color w:val="000000" w:themeColor="text1"/>
                <w:sz w:val="16"/>
                <w:szCs w:val="16"/>
              </w:rPr>
              <w:t>территории</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388" w:type="dxa"/>
            <w:gridSpan w:val="9"/>
          </w:tcPr>
          <w:p w:rsidR="0055138D" w:rsidRPr="00ED6B41" w:rsidRDefault="0055138D" w:rsidP="0055138D">
            <w:pPr>
              <w:widowControl w:val="0"/>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по существующей линии застройки</w:t>
            </w:r>
          </w:p>
        </w:tc>
      </w:tr>
      <w:tr w:rsidR="0055138D" w:rsidRPr="00ED6B41" w:rsidTr="0055138D">
        <w:tc>
          <w:tcPr>
            <w:tcW w:w="1344" w:type="dxa"/>
            <w:vMerge w:val="restart"/>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200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226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регламентируется</w:t>
            </w: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0</w:t>
            </w:r>
          </w:p>
        </w:tc>
      </w:tr>
      <w:tr w:rsidR="0055138D" w:rsidRPr="00ED6B41" w:rsidTr="0055138D">
        <w:tc>
          <w:tcPr>
            <w:tcW w:w="1344" w:type="dxa"/>
            <w:vMerge/>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
        </w:tc>
        <w:tc>
          <w:tcPr>
            <w:tcW w:w="200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226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rPr>
          <w:trHeight w:val="643"/>
        </w:trPr>
        <w:tc>
          <w:tcPr>
            <w:tcW w:w="15134" w:type="dxa"/>
            <w:gridSpan w:val="1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Максимальный показатель этажности основных зданий</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этаж</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w:t>
            </w:r>
          </w:p>
        </w:tc>
        <w:tc>
          <w:tcPr>
            <w:tcW w:w="2268" w:type="dxa"/>
            <w:vMerge w:val="restart"/>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Не  регламентируется</w:t>
            </w: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Максимальная высота зданий (до конька)</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25</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10</w:t>
            </w:r>
          </w:p>
        </w:tc>
        <w:tc>
          <w:tcPr>
            <w:tcW w:w="226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15</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20</w:t>
            </w:r>
          </w:p>
        </w:tc>
      </w:tr>
      <w:tr w:rsidR="0055138D" w:rsidRPr="00ED6B41" w:rsidTr="0055138D">
        <w:tc>
          <w:tcPr>
            <w:tcW w:w="3350" w:type="dxa"/>
            <w:gridSpan w:val="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Максимальный показатель процента застройки</w:t>
            </w:r>
          </w:p>
        </w:tc>
        <w:tc>
          <w:tcPr>
            <w:tcW w:w="1396" w:type="dxa"/>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1022"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w:t>
            </w:r>
          </w:p>
        </w:tc>
        <w:tc>
          <w:tcPr>
            <w:tcW w:w="1421"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w:t>
            </w:r>
          </w:p>
        </w:tc>
        <w:tc>
          <w:tcPr>
            <w:tcW w:w="1986"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50</w:t>
            </w:r>
          </w:p>
        </w:tc>
        <w:tc>
          <w:tcPr>
            <w:tcW w:w="1280"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75</w:t>
            </w:r>
          </w:p>
        </w:tc>
        <w:tc>
          <w:tcPr>
            <w:tcW w:w="2268" w:type="dxa"/>
            <w:vMerge/>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p>
        </w:tc>
        <w:tc>
          <w:tcPr>
            <w:tcW w:w="85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60</w:t>
            </w:r>
          </w:p>
        </w:tc>
        <w:tc>
          <w:tcPr>
            <w:tcW w:w="1559"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60</w:t>
            </w:r>
          </w:p>
        </w:tc>
      </w:tr>
      <w:tr w:rsidR="0055138D" w:rsidRPr="00ED6B41" w:rsidTr="0055138D">
        <w:tc>
          <w:tcPr>
            <w:tcW w:w="15134" w:type="dxa"/>
            <w:gridSpan w:val="12"/>
          </w:tcPr>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sz w:val="16"/>
                <w:szCs w:val="16"/>
              </w:rPr>
            </w:pPr>
            <w:r w:rsidRPr="00ED6B41">
              <w:rPr>
                <w:rFonts w:ascii="Arial" w:eastAsia="Times New Roman" w:hAnsi="Arial" w:cs="Arial"/>
                <w:sz w:val="16"/>
                <w:szCs w:val="16"/>
              </w:rPr>
              <w:t xml:space="preserve">Для земельных участков, сформированных </w:t>
            </w:r>
            <w:proofErr w:type="gramStart"/>
            <w:r w:rsidRPr="00ED6B41">
              <w:rPr>
                <w:rFonts w:ascii="Arial" w:eastAsia="Times New Roman" w:hAnsi="Arial" w:cs="Arial"/>
                <w:sz w:val="16"/>
                <w:szCs w:val="16"/>
              </w:rPr>
              <w:t>до</w:t>
            </w:r>
            <w:proofErr w:type="gramEnd"/>
            <w:r w:rsidRPr="00ED6B41">
              <w:rPr>
                <w:rFonts w:ascii="Arial" w:eastAsia="Times New Roman" w:hAnsi="Arial" w:cs="Arial"/>
                <w:sz w:val="16"/>
                <w:szCs w:val="16"/>
              </w:rPr>
              <w:t xml:space="preserve"> </w:t>
            </w:r>
            <w:proofErr w:type="gramStart"/>
            <w:r w:rsidRPr="00ED6B41">
              <w:rPr>
                <w:rFonts w:ascii="Arial" w:eastAsia="Times New Roman" w:hAnsi="Arial" w:cs="Arial"/>
                <w:sz w:val="16"/>
                <w:szCs w:val="16"/>
              </w:rPr>
              <w:t>введение</w:t>
            </w:r>
            <w:proofErr w:type="gramEnd"/>
            <w:r w:rsidRPr="00ED6B41">
              <w:rPr>
                <w:rFonts w:ascii="Arial" w:eastAsia="Times New Roman" w:hAnsi="Arial" w:cs="Arial"/>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134" w:type="dxa"/>
            <w:gridSpan w:val="12"/>
          </w:tcPr>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sz w:val="16"/>
                <w:szCs w:val="16"/>
              </w:rPr>
            </w:pPr>
            <w:r w:rsidRPr="00ED6B41">
              <w:rPr>
                <w:rFonts w:ascii="Arial" w:eastAsia="Times New Roman"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134" w:type="dxa"/>
            <w:gridSpan w:val="12"/>
          </w:tcPr>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sz w:val="16"/>
                <w:szCs w:val="16"/>
              </w:rPr>
            </w:pPr>
            <w:r w:rsidRPr="00ED6B41">
              <w:rPr>
                <w:rFonts w:ascii="Arial" w:eastAsia="Times New Roman" w:hAnsi="Arial"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sectPr w:rsidR="0055138D" w:rsidRPr="00ED6B41" w:rsidSect="0055138D">
          <w:pgSz w:w="16800" w:h="11900" w:orient="landscape"/>
          <w:pgMar w:top="1701"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земельных участков, расположенных в зонах рекреационного назначения: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widowControl w:val="0"/>
        <w:autoSpaceDE w:val="0"/>
        <w:autoSpaceDN w:val="0"/>
        <w:adjustRightInd w:val="0"/>
        <w:spacing w:after="0" w:line="240" w:lineRule="auto"/>
        <w:ind w:firstLine="709"/>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 Минимальные расстояния между объектами по санитарно-бытовым условиям должны быть:</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от колодца до надворного туалета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 Требования к ограждению земельных участков: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метра</w:t>
        </w:r>
      </w:smartTag>
      <w:r w:rsidRPr="00ED6B41">
        <w:rPr>
          <w:rFonts w:ascii="Arial" w:eastAsia="Times New Roman" w:hAnsi="Arial" w:cs="Arial"/>
          <w:color w:val="000000" w:themeColor="text1"/>
          <w:sz w:val="16"/>
          <w:szCs w:val="16"/>
        </w:rPr>
        <w:t xml:space="preserve"> (кроме ЛПХ)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2,50 метра</w:t>
        </w:r>
      </w:smartTag>
      <w:r w:rsidRPr="00ED6B41">
        <w:rPr>
          <w:rFonts w:ascii="Arial" w:eastAsia="Times New Roman" w:hAnsi="Arial" w:cs="Arial"/>
          <w:color w:val="000000" w:themeColor="text1"/>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0,5 метра</w:t>
        </w:r>
      </w:smartTag>
      <w:r w:rsidRPr="00ED6B41">
        <w:rPr>
          <w:rFonts w:ascii="Arial" w:eastAsia="Times New Roman" w:hAnsi="Arial" w:cs="Arial"/>
          <w:color w:val="000000" w:themeColor="text1"/>
          <w:sz w:val="16"/>
          <w:szCs w:val="16"/>
        </w:rPr>
        <w:t xml:space="preserve"> от уровня земли;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-с целью минимального затенения территории соседних земельных участков высота ограждения земельных участков ЛПХ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метра</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0,5 метра</w:t>
        </w:r>
      </w:smartTag>
      <w:r w:rsidRPr="00ED6B41">
        <w:rPr>
          <w:rFonts w:ascii="Arial" w:eastAsia="Times New Roman" w:hAnsi="Arial" w:cs="Arial"/>
          <w:color w:val="000000" w:themeColor="text1"/>
          <w:sz w:val="16"/>
          <w:szCs w:val="16"/>
        </w:rPr>
        <w:t xml:space="preserve"> от уровня земли;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1,9 м</w:t>
        </w:r>
      </w:smartTag>
      <w:r w:rsidRPr="00ED6B41">
        <w:rPr>
          <w:rFonts w:ascii="Arial" w:eastAsia="Times New Roman" w:hAnsi="Arial" w:cs="Arial"/>
          <w:color w:val="000000" w:themeColor="text1"/>
          <w:sz w:val="16"/>
          <w:szCs w:val="16"/>
        </w:rPr>
        <w:t>. от уровня тротуара, с внутренней стороны забора;</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w:t>
      </w:r>
      <w:r w:rsidRPr="00ED6B41">
        <w:rPr>
          <w:rFonts w:ascii="Arial" w:eastAsia="F6" w:hAnsi="Arial" w:cs="Arial"/>
          <w:color w:val="000000" w:themeColor="text1"/>
          <w:sz w:val="16"/>
          <w:szCs w:val="16"/>
        </w:rPr>
        <w:t xml:space="preserve">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1,0 метра</w:t>
        </w:r>
      </w:smartTag>
      <w:r w:rsidRPr="00ED6B41">
        <w:rPr>
          <w:rFonts w:ascii="Arial" w:eastAsia="F6" w:hAnsi="Arial" w:cs="Arial"/>
          <w:color w:val="000000" w:themeColor="text1"/>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roofErr w:type="gramEnd"/>
    </w:p>
    <w:p w:rsidR="0055138D" w:rsidRPr="00ED6B41" w:rsidRDefault="0055138D" w:rsidP="0055138D">
      <w:pPr>
        <w:autoSpaceDE w:val="0"/>
        <w:autoSpaceDN w:val="0"/>
        <w:adjustRightInd w:val="0"/>
        <w:spacing w:after="0" w:line="240" w:lineRule="auto"/>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 xml:space="preserve">-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D6B41">
          <w:rPr>
            <w:rFonts w:ascii="Arial" w:eastAsia="F6" w:hAnsi="Arial" w:cs="Arial"/>
            <w:color w:val="000000" w:themeColor="text1"/>
            <w:sz w:val="16"/>
            <w:szCs w:val="16"/>
          </w:rPr>
          <w:t>100 мм</w:t>
        </w:r>
      </w:smartTag>
      <w:r w:rsidRPr="00ED6B41">
        <w:rPr>
          <w:rFonts w:ascii="Arial" w:eastAsia="F6" w:hAnsi="Arial" w:cs="Arial"/>
          <w:color w:val="000000" w:themeColor="text1"/>
          <w:sz w:val="16"/>
          <w:szCs w:val="16"/>
        </w:rPr>
        <w:t xml:space="preserve">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11) В случае если земельный участок находится в границах зоны с особыми условиями использования территорий, для него устанавливаются ограничения использования в соответствии с законодательством Российской Федерации.</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r w:rsidRPr="00ED6B41">
        <w:rPr>
          <w:rFonts w:ascii="Arial" w:eastAsia="F6" w:hAnsi="Arial" w:cs="Arial"/>
          <w:color w:val="000000" w:themeColor="text1"/>
          <w:sz w:val="16"/>
          <w:szCs w:val="16"/>
        </w:rPr>
        <w:t>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При проектировании и строительстве в зонах затопления необходимо предусматривать инженерную защиту от затопления и подтопления зданий.</w:t>
      </w:r>
    </w:p>
    <w:p w:rsidR="0055138D" w:rsidRPr="00ED6B41" w:rsidRDefault="0055138D" w:rsidP="0055138D">
      <w:pPr>
        <w:autoSpaceDE w:val="0"/>
        <w:autoSpaceDN w:val="0"/>
        <w:adjustRightInd w:val="0"/>
        <w:spacing w:after="0" w:line="240" w:lineRule="auto"/>
        <w:ind w:firstLine="720"/>
        <w:jc w:val="both"/>
        <w:rPr>
          <w:rFonts w:ascii="Arial" w:eastAsia="F6"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center"/>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49. Градостроительные регламенты. Зоны специального назначения.</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Зоны специального назначения (СН)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1. СН-1. Зона кладбищ.</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Зона кладбищ (СН-1) включает в себя участки территории поселения, предназначенные для размещения мест погребения, объектов похоронного обслуживания с обеспечением размера санитарно-защитных зон. Местами погребения </w:t>
      </w:r>
      <w:r w:rsidRPr="00ED6B41">
        <w:rPr>
          <w:rFonts w:ascii="Arial" w:eastAsia="Times New Roman" w:hAnsi="Arial" w:cs="Arial"/>
          <w:color w:val="000000" w:themeColor="text1"/>
          <w:sz w:val="16"/>
          <w:szCs w:val="16"/>
        </w:rPr>
        <w:lastRenderedPageBreak/>
        <w:t>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55138D" w:rsidRPr="00ED6B41" w:rsidRDefault="0055138D" w:rsidP="0055138D">
      <w:pPr>
        <w:autoSpaceDE w:val="0"/>
        <w:autoSpaceDN w:val="0"/>
        <w:adjustRightInd w:val="0"/>
        <w:spacing w:after="0" w:line="240" w:lineRule="auto"/>
        <w:ind w:firstLine="709"/>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Виды разрешенного использования земельных участков и объектов капитального строительства в зоне кладбищ приведены в таблице №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sectPr w:rsidR="0055138D" w:rsidRPr="00ED6B41" w:rsidSect="0055138D">
          <w:pgSz w:w="11900" w:h="16800"/>
          <w:pgMar w:top="641" w:right="567" w:bottom="1134" w:left="1701" w:header="720" w:footer="720" w:gutter="0"/>
          <w:cols w:space="720"/>
          <w:noEndnote/>
          <w:docGrid w:linePitch="326"/>
        </w:sect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559"/>
        <w:gridCol w:w="2693"/>
        <w:gridCol w:w="1701"/>
        <w:gridCol w:w="1985"/>
        <w:gridCol w:w="3402"/>
      </w:tblGrid>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9781" w:type="dxa"/>
            <w:gridSpan w:val="4"/>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3.4.3, 3.7.1, 12.1</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3.7</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4.9</w:t>
            </w:r>
          </w:p>
        </w:tc>
        <w:tc>
          <w:tcPr>
            <w:tcW w:w="3402"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3.1.1,  12.0, 12.0.1, 12.0.2</w:t>
            </w:r>
          </w:p>
        </w:tc>
      </w:tr>
      <w:tr w:rsidR="0055138D" w:rsidRPr="00ED6B41" w:rsidTr="0055138D">
        <w:tc>
          <w:tcPr>
            <w:tcW w:w="15134" w:type="dxa"/>
            <w:gridSpan w:val="7"/>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300000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1000</w:t>
            </w:r>
          </w:p>
        </w:tc>
        <w:tc>
          <w:tcPr>
            <w:tcW w:w="3402" w:type="dxa"/>
            <w:vMerge w:val="restart"/>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693"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701"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985"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7"/>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1951"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693"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701"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3402"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951" w:type="dxa"/>
            <w:vMerge/>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9781" w:type="dxa"/>
            <w:gridSpan w:val="4"/>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1951"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693"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402" w:type="dxa"/>
            <w:vMerge w:val="restart"/>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1951" w:type="dxa"/>
            <w:vMerge/>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6379" w:type="dxa"/>
            <w:gridSpan w:val="3"/>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951"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блокировке</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693"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701"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951" w:type="dxa"/>
            <w:vMerge/>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tc>
        <w:tc>
          <w:tcPr>
            <w:tcW w:w="1843"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693"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643"/>
        </w:trPr>
        <w:tc>
          <w:tcPr>
            <w:tcW w:w="15134" w:type="dxa"/>
            <w:gridSpan w:val="7"/>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2693"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1701"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1985"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p>
        </w:tc>
        <w:tc>
          <w:tcPr>
            <w:tcW w:w="3402" w:type="dxa"/>
            <w:vMerge w:val="restart"/>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регламентируется</w:t>
            </w: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2693"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tc>
        <w:tc>
          <w:tcPr>
            <w:tcW w:w="1701"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p>
        </w:tc>
        <w:tc>
          <w:tcPr>
            <w:tcW w:w="1985"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15</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3794"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55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2693"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701"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1985"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65</w:t>
            </w:r>
          </w:p>
        </w:tc>
        <w:tc>
          <w:tcPr>
            <w:tcW w:w="3402"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7"/>
          </w:tcPr>
          <w:p w:rsidR="0055138D" w:rsidRPr="00ED6B41" w:rsidRDefault="0055138D" w:rsidP="0055138D">
            <w:pPr>
              <w:autoSpaceDE w:val="0"/>
              <w:autoSpaceDN w:val="0"/>
              <w:adjustRightInd w:val="0"/>
              <w:spacing w:after="0" w:line="240" w:lineRule="auto"/>
              <w:ind w:firstLine="709"/>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2. СН-2. Зона специального назначения.</w:t>
      </w:r>
    </w:p>
    <w:p w:rsidR="0055138D" w:rsidRPr="00ED6B41" w:rsidRDefault="0055138D" w:rsidP="0055138D">
      <w:pPr>
        <w:autoSpaceDE w:val="0"/>
        <w:autoSpaceDN w:val="0"/>
        <w:adjustRightInd w:val="0"/>
        <w:spacing w:after="0" w:line="240" w:lineRule="auto"/>
        <w:jc w:val="center"/>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Зона специального назначения (СН-2) включает в себя участки территории поселения, предназначенные для размещения объектов для переработки, обезвреживания и хранения отходов производства и потребления с обеспечением размера санитарно-защитных зон таких объектов.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55138D" w:rsidRPr="00ED6B41" w:rsidRDefault="0055138D" w:rsidP="0055138D">
      <w:pPr>
        <w:widowControl w:val="0"/>
        <w:tabs>
          <w:tab w:val="left" w:pos="1227"/>
        </w:tabs>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1985"/>
        <w:gridCol w:w="4394"/>
        <w:gridCol w:w="3969"/>
      </w:tblGrid>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8363"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4394"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12.2</w:t>
            </w:r>
          </w:p>
        </w:tc>
        <w:tc>
          <w:tcPr>
            <w:tcW w:w="3969"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3.1.1, 12.0, 12.0.1, 12.0.2</w:t>
            </w:r>
          </w:p>
        </w:tc>
      </w:tr>
      <w:tr w:rsidR="0055138D" w:rsidRPr="00ED6B41" w:rsidTr="0055138D">
        <w:tc>
          <w:tcPr>
            <w:tcW w:w="15134" w:type="dxa"/>
            <w:gridSpan w:val="5"/>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50000</w:t>
            </w:r>
          </w:p>
        </w:tc>
        <w:tc>
          <w:tcPr>
            <w:tcW w:w="3969" w:type="dxa"/>
            <w:vMerge w:val="restart"/>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c>
          <w:tcPr>
            <w:tcW w:w="3969"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3969"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5"/>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2376"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241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 микрорайонах</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c>
          <w:tcPr>
            <w:tcW w:w="396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2376" w:type="dxa"/>
            <w:vMerge/>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tc>
        <w:tc>
          <w:tcPr>
            <w:tcW w:w="241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8363"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2376"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241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w:t>
            </w:r>
          </w:p>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микрорайонах</w:t>
            </w:r>
            <w:proofErr w:type="gramEnd"/>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969"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2376" w:type="dxa"/>
            <w:vMerge/>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tc>
        <w:tc>
          <w:tcPr>
            <w:tcW w:w="241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территории</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8363" w:type="dxa"/>
            <w:gridSpan w:val="2"/>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2376"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241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 блокировке</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c>
          <w:tcPr>
            <w:tcW w:w="3969" w:type="dxa"/>
            <w:vMerge w:val="restart"/>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2376" w:type="dxa"/>
            <w:vMerge/>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
        </w:tc>
        <w:tc>
          <w:tcPr>
            <w:tcW w:w="241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w:t>
            </w:r>
          </w:p>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случаях</w:t>
            </w:r>
            <w:proofErr w:type="gramEnd"/>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394"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969" w:type="dxa"/>
            <w:vMerge/>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rPr>
          <w:trHeight w:val="643"/>
        </w:trPr>
        <w:tc>
          <w:tcPr>
            <w:tcW w:w="15134" w:type="dxa"/>
            <w:gridSpan w:val="5"/>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4394"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c>
          <w:tcPr>
            <w:tcW w:w="3969" w:type="dxa"/>
            <w:vMerge w:val="restart"/>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Не нормируется</w:t>
            </w: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4394"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p>
        </w:tc>
        <w:tc>
          <w:tcPr>
            <w:tcW w:w="3969" w:type="dxa"/>
            <w:vMerge/>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p>
        </w:tc>
      </w:tr>
      <w:tr w:rsidR="0055138D" w:rsidRPr="00ED6B41" w:rsidTr="0055138D">
        <w:tc>
          <w:tcPr>
            <w:tcW w:w="4786"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1985" w:type="dxa"/>
          </w:tcPr>
          <w:p w:rsidR="0055138D" w:rsidRPr="00ED6B41" w:rsidRDefault="0055138D" w:rsidP="0055138D">
            <w:pPr>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4394" w:type="dxa"/>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c>
          <w:tcPr>
            <w:tcW w:w="3969" w:type="dxa"/>
            <w:vMerge/>
          </w:tcPr>
          <w:p w:rsidR="0055138D" w:rsidRPr="00ED6B41" w:rsidRDefault="0055138D" w:rsidP="0055138D">
            <w:pPr>
              <w:widowControl w:val="0"/>
              <w:autoSpaceDE w:val="0"/>
              <w:autoSpaceDN w:val="0"/>
              <w:adjustRightInd w:val="0"/>
              <w:spacing w:after="0" w:line="240" w:lineRule="auto"/>
              <w:ind w:firstLine="34"/>
              <w:jc w:val="center"/>
              <w:rPr>
                <w:rFonts w:ascii="Arial" w:eastAsia="Times New Roman" w:hAnsi="Arial" w:cs="Arial"/>
                <w:color w:val="000000" w:themeColor="text1"/>
                <w:sz w:val="16"/>
                <w:szCs w:val="16"/>
              </w:rPr>
            </w:pPr>
          </w:p>
        </w:tc>
      </w:tr>
      <w:tr w:rsidR="0055138D" w:rsidRPr="00ED6B41" w:rsidTr="0055138D">
        <w:tc>
          <w:tcPr>
            <w:tcW w:w="15134" w:type="dxa"/>
            <w:gridSpan w:val="5"/>
          </w:tcPr>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55138D" w:rsidRPr="00ED6B41" w:rsidRDefault="0055138D" w:rsidP="0055138D">
      <w:pPr>
        <w:widowControl w:val="0"/>
        <w:tabs>
          <w:tab w:val="left" w:pos="1227"/>
        </w:tabs>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center"/>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3. В-1. Зона режимных территорий.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r w:rsidRPr="00ED6B41">
        <w:rPr>
          <w:rFonts w:ascii="Arial" w:eastAsia="Times New Roman" w:hAnsi="Arial" w:cs="Arial"/>
          <w:bCs/>
          <w:color w:val="000000" w:themeColor="text1"/>
          <w:sz w:val="16"/>
          <w:szCs w:val="16"/>
        </w:rPr>
        <w:t>:</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260"/>
        <w:gridCol w:w="2268"/>
        <w:gridCol w:w="7088"/>
      </w:tblGrid>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Наименование</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параметров</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Единицы</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измерения</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Коды видов</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c>
          <w:tcPr>
            <w:tcW w:w="7088" w:type="dxa"/>
          </w:tcPr>
          <w:p w:rsidR="0055138D" w:rsidRPr="00ED6B41" w:rsidRDefault="0055138D" w:rsidP="0055138D">
            <w:pPr>
              <w:widowControl w:val="0"/>
              <w:suppressAutoHyphens/>
              <w:autoSpaceDE w:val="0"/>
              <w:autoSpaceDN w:val="0"/>
              <w:adjustRightInd w:val="0"/>
              <w:spacing w:after="0" w:line="240" w:lineRule="auto"/>
              <w:jc w:val="center"/>
              <w:rPr>
                <w:rFonts w:ascii="Arial" w:eastAsia="Times New Roman" w:hAnsi="Arial" w:cs="Arial"/>
                <w:color w:val="000000" w:themeColor="text1"/>
                <w:sz w:val="16"/>
                <w:szCs w:val="16"/>
                <w:lang w:eastAsia="ar-SA"/>
              </w:rPr>
            </w:pPr>
            <w:r w:rsidRPr="00ED6B41">
              <w:rPr>
                <w:rFonts w:ascii="Arial" w:eastAsia="Times New Roman" w:hAnsi="Arial" w:cs="Arial"/>
                <w:color w:val="000000" w:themeColor="text1"/>
                <w:sz w:val="16"/>
                <w:szCs w:val="16"/>
                <w:lang w:eastAsia="ar-SA"/>
              </w:rPr>
              <w:t>6.9, 8.0, 8.1</w:t>
            </w:r>
          </w:p>
        </w:tc>
      </w:tr>
      <w:tr w:rsidR="0055138D" w:rsidRPr="00ED6B41" w:rsidTr="0055138D">
        <w:tc>
          <w:tcPr>
            <w:tcW w:w="15134"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размеры земельных участков:</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площадь</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50000</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площадь</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кв.м</w:t>
            </w:r>
            <w:proofErr w:type="spellEnd"/>
            <w:r w:rsidRPr="00ED6B41">
              <w:rPr>
                <w:rFonts w:ascii="Arial" w:eastAsia="Times New Roman" w:hAnsi="Arial" w:cs="Arial"/>
                <w:color w:val="000000" w:themeColor="text1"/>
                <w:sz w:val="16"/>
                <w:szCs w:val="16"/>
              </w:rPr>
              <w:t>.</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400</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минимальная ширина</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вдоль фронта улицы</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12</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p>
        </w:tc>
      </w:tr>
      <w:tr w:rsidR="0055138D" w:rsidRPr="00ED6B41" w:rsidTr="0055138D">
        <w:tc>
          <w:tcPr>
            <w:tcW w:w="15134"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55138D" w:rsidRPr="00ED6B41" w:rsidTr="0055138D">
        <w:tc>
          <w:tcPr>
            <w:tcW w:w="2518"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красной линии улиц</w:t>
            </w:r>
          </w:p>
        </w:tc>
        <w:tc>
          <w:tcPr>
            <w:tcW w:w="326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 микрорайонах</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p>
        </w:tc>
      </w:tr>
      <w:tr w:rsidR="0055138D" w:rsidRPr="00ED6B41" w:rsidTr="0055138D">
        <w:tc>
          <w:tcPr>
            <w:tcW w:w="2518"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326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 территории</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2518"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красных линий проездов</w:t>
            </w:r>
          </w:p>
        </w:tc>
        <w:tc>
          <w:tcPr>
            <w:tcW w:w="326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новых микрорайонах</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2518"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326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застроенной территории</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по существующей линии застройки</w:t>
            </w:r>
          </w:p>
        </w:tc>
      </w:tr>
      <w:tr w:rsidR="0055138D" w:rsidRPr="00ED6B41" w:rsidTr="0055138D">
        <w:tc>
          <w:tcPr>
            <w:tcW w:w="2518" w:type="dxa"/>
            <w:vMerge w:val="restart"/>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от границ смежных земельных участков</w:t>
            </w:r>
          </w:p>
        </w:tc>
        <w:tc>
          <w:tcPr>
            <w:tcW w:w="326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 блокировке</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0</w:t>
            </w:r>
          </w:p>
        </w:tc>
      </w:tr>
      <w:tr w:rsidR="0055138D" w:rsidRPr="00ED6B41" w:rsidTr="0055138D">
        <w:tc>
          <w:tcPr>
            <w:tcW w:w="2518" w:type="dxa"/>
            <w:vMerge/>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p>
        </w:tc>
        <w:tc>
          <w:tcPr>
            <w:tcW w:w="3260" w:type="dxa"/>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иных случаях</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rPr>
          <w:trHeight w:val="643"/>
        </w:trPr>
        <w:tc>
          <w:tcPr>
            <w:tcW w:w="15134" w:type="dxa"/>
            <w:gridSpan w:val="4"/>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Предельные параметры разрешенного строительства, реконструкции объектов капитального строительства:</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этажности основных зданий</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этаж</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Максимальная высота зданий (до конька)</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20</w:t>
            </w:r>
          </w:p>
        </w:tc>
      </w:tr>
      <w:tr w:rsidR="0055138D" w:rsidRPr="00ED6B41" w:rsidTr="0055138D">
        <w:tc>
          <w:tcPr>
            <w:tcW w:w="5778" w:type="dxa"/>
            <w:gridSpan w:val="2"/>
          </w:tcPr>
          <w:p w:rsidR="0055138D" w:rsidRPr="00ED6B41" w:rsidRDefault="0055138D" w:rsidP="0055138D">
            <w:pPr>
              <w:widowControl w:val="0"/>
              <w:autoSpaceDE w:val="0"/>
              <w:autoSpaceDN w:val="0"/>
              <w:adjustRightInd w:val="0"/>
              <w:spacing w:after="0" w:line="240" w:lineRule="auto"/>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Максимальный показатель процента застройки</w:t>
            </w:r>
          </w:p>
        </w:tc>
        <w:tc>
          <w:tcPr>
            <w:tcW w:w="226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w:t>
            </w:r>
          </w:p>
        </w:tc>
        <w:tc>
          <w:tcPr>
            <w:tcW w:w="7088" w:type="dxa"/>
          </w:tcPr>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50</w:t>
            </w:r>
          </w:p>
        </w:tc>
      </w:tr>
      <w:tr w:rsidR="0055138D" w:rsidRPr="00ED6B41" w:rsidTr="0055138D">
        <w:tc>
          <w:tcPr>
            <w:tcW w:w="15134" w:type="dxa"/>
            <w:gridSpan w:val="4"/>
          </w:tcPr>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55138D" w:rsidRPr="00ED6B41" w:rsidRDefault="0055138D" w:rsidP="0055138D">
      <w:pPr>
        <w:widowControl w:val="0"/>
        <w:tabs>
          <w:tab w:val="left" w:pos="1227"/>
        </w:tabs>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tabs>
          <w:tab w:val="left" w:pos="1227"/>
        </w:tabs>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tabs>
          <w:tab w:val="left" w:pos="1227"/>
        </w:tabs>
        <w:autoSpaceDE w:val="0"/>
        <w:autoSpaceDN w:val="0"/>
        <w:adjustRightInd w:val="0"/>
        <w:spacing w:after="0" w:line="240" w:lineRule="auto"/>
        <w:ind w:firstLine="720"/>
        <w:jc w:val="both"/>
        <w:rPr>
          <w:rFonts w:ascii="Arial" w:eastAsia="Times New Roman" w:hAnsi="Arial" w:cs="Arial"/>
          <w:color w:val="000000" w:themeColor="text1"/>
          <w:sz w:val="16"/>
          <w:szCs w:val="16"/>
        </w:rPr>
        <w:sectPr w:rsidR="0055138D" w:rsidRPr="00ED6B41" w:rsidSect="0055138D">
          <w:pgSz w:w="16800" w:h="11900" w:orient="landscape"/>
          <w:pgMar w:top="1701" w:right="641" w:bottom="567" w:left="1134" w:header="720" w:footer="720" w:gutter="0"/>
          <w:cols w:space="720"/>
          <w:noEndnote/>
          <w:docGrid w:linePitch="326"/>
        </w:sectPr>
      </w:pPr>
      <w:bookmarkStart w:id="155" w:name="_GoBack"/>
      <w:bookmarkEnd w:id="155"/>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специального назначения.</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 В условиях сложившейся застройки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 xml:space="preserve"> от границы соседнего участка, следует водосток с их крыш ориентировать на свой участок.</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 подпись которых должна быть удостоверена нотариально.</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rsidR="0055138D" w:rsidRPr="00ED6B41" w:rsidRDefault="0055138D" w:rsidP="0055138D">
      <w:pPr>
        <w:widowControl w:val="0"/>
        <w:autoSpaceDE w:val="0"/>
        <w:autoSpaceDN w:val="0"/>
        <w:adjustRightInd w:val="0"/>
        <w:spacing w:after="0" w:line="240" w:lineRule="auto"/>
        <w:ind w:firstLine="90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 Благоустройство территории, прилегающей к объектам, проводится в соответствии с Правилами благоустройства Новокубанского городского поселения на основании проектной документации.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 До границы соседнего земельного участка расстояния по санитарно-бытовым условиям должно быть не менее: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основного строения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других вспомогательных построек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высокорослых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4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стволов среднерослых деревьев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от кустарника -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м</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 В случае блокирования объектов расстояние до границы с соседним участком измеряется отдельно от каждого объекта блокировки.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9) Высота ограждения земельных участков должна быть не более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2,50 метра</w:t>
        </w:r>
      </w:smartTag>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50. Градостроительные регламенты. Зона комплексного развития территории.</w:t>
      </w:r>
    </w:p>
    <w:p w:rsidR="0055138D" w:rsidRPr="00ED6B41" w:rsidRDefault="0055138D" w:rsidP="0055138D">
      <w:pPr>
        <w:autoSpaceDE w:val="0"/>
        <w:autoSpaceDN w:val="0"/>
        <w:adjustRightInd w:val="0"/>
        <w:spacing w:after="0" w:line="240" w:lineRule="auto"/>
        <w:jc w:val="center"/>
        <w:rPr>
          <w:rFonts w:ascii="Arial" w:eastAsia="Times New Roman" w:hAnsi="Arial" w:cs="Arial"/>
          <w:bCs/>
          <w:sz w:val="16"/>
          <w:szCs w:val="16"/>
        </w:rPr>
      </w:pPr>
    </w:p>
    <w:p w:rsidR="0055138D" w:rsidRPr="00ED6B41" w:rsidRDefault="0055138D" w:rsidP="0055138D">
      <w:pPr>
        <w:autoSpaceDE w:val="0"/>
        <w:autoSpaceDN w:val="0"/>
        <w:adjustRightInd w:val="0"/>
        <w:spacing w:after="0" w:line="240" w:lineRule="auto"/>
        <w:jc w:val="center"/>
        <w:rPr>
          <w:rFonts w:ascii="Arial" w:eastAsia="Times New Roman" w:hAnsi="Arial" w:cs="Arial"/>
          <w:bCs/>
          <w:sz w:val="16"/>
          <w:szCs w:val="16"/>
        </w:rPr>
      </w:pPr>
      <w:r w:rsidRPr="00ED6B41">
        <w:rPr>
          <w:rFonts w:ascii="Arial" w:eastAsia="Times New Roman" w:hAnsi="Arial" w:cs="Arial"/>
          <w:bCs/>
          <w:sz w:val="16"/>
          <w:szCs w:val="16"/>
        </w:rPr>
        <w:t>1. ЗКР. Зона комплексного развития территории.</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p>
    <w:p w:rsidR="0055138D" w:rsidRPr="00ED6B41" w:rsidRDefault="0055138D" w:rsidP="0055138D">
      <w:pPr>
        <w:tabs>
          <w:tab w:val="left" w:pos="9639"/>
        </w:tabs>
        <w:autoSpaceDE w:val="0"/>
        <w:autoSpaceDN w:val="0"/>
        <w:adjustRightInd w:val="0"/>
        <w:spacing w:after="0" w:line="240" w:lineRule="auto"/>
        <w:ind w:firstLine="720"/>
        <w:jc w:val="both"/>
        <w:rPr>
          <w:rFonts w:ascii="Arial" w:eastAsia="Times New Roman" w:hAnsi="Arial" w:cs="Arial"/>
          <w:sz w:val="16"/>
          <w:szCs w:val="16"/>
        </w:rPr>
      </w:pPr>
      <w:r w:rsidRPr="00ED6B41">
        <w:rPr>
          <w:rFonts w:ascii="Arial" w:eastAsia="Times New Roman" w:hAnsi="Arial" w:cs="Arial"/>
          <w:sz w:val="16"/>
          <w:szCs w:val="16"/>
        </w:rPr>
        <w:t xml:space="preserve">Зона комплексного развития территории (ЗКР) выделена для обеспечения правовых </w:t>
      </w:r>
      <w:proofErr w:type="gramStart"/>
      <w:r w:rsidRPr="00ED6B41">
        <w:rPr>
          <w:rFonts w:ascii="Arial" w:eastAsia="Times New Roman" w:hAnsi="Arial" w:cs="Arial"/>
          <w:sz w:val="16"/>
          <w:szCs w:val="16"/>
        </w:rPr>
        <w:t>условий использования резервных территорий планируемого развития населенных пунктов</w:t>
      </w:r>
      <w:proofErr w:type="gramEnd"/>
      <w:r w:rsidRPr="00ED6B41">
        <w:rPr>
          <w:rFonts w:ascii="Arial" w:eastAsia="Times New Roman" w:hAnsi="Arial" w:cs="Arial"/>
          <w:sz w:val="16"/>
          <w:szCs w:val="16"/>
        </w:rPr>
        <w:t>.</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sz w:val="16"/>
          <w:szCs w:val="16"/>
        </w:rPr>
      </w:pPr>
      <w:proofErr w:type="gramStart"/>
      <w:r w:rsidRPr="00ED6B41">
        <w:rPr>
          <w:rFonts w:ascii="Arial" w:eastAsia="Times New Roman" w:hAnsi="Arial" w:cs="Arial"/>
          <w:sz w:val="16"/>
          <w:szCs w:val="16"/>
        </w:rPr>
        <w:t>Зона комплексного развития территорий (ЗКР) включает в себя определенные Генеральным планом Новокубанского городского поселения участки территории, которые определены в качестве резерва для размещения перспективной застройки (различных территориальных зон населенных пунктов поселения) и требуют инженерной подготовки территорий (в целях защиты от подтопления, затопления) и проектной проработки.</w:t>
      </w:r>
      <w:proofErr w:type="gramEnd"/>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sz w:val="16"/>
          <w:szCs w:val="16"/>
        </w:rPr>
        <w:sectPr w:rsidR="0055138D" w:rsidRPr="00ED6B41" w:rsidSect="0055138D">
          <w:pgSz w:w="11900" w:h="16800"/>
          <w:pgMar w:top="641" w:right="567" w:bottom="1134" w:left="1701" w:header="720" w:footer="720" w:gutter="0"/>
          <w:cols w:space="720"/>
          <w:noEndnote/>
          <w:docGrid w:linePitch="326"/>
        </w:sectPr>
      </w:pPr>
      <w:r w:rsidRPr="00ED6B41">
        <w:rPr>
          <w:rFonts w:ascii="Arial" w:eastAsia="Times New Roman"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134"/>
        <w:gridCol w:w="630"/>
        <w:gridCol w:w="79"/>
        <w:gridCol w:w="850"/>
        <w:gridCol w:w="992"/>
        <w:gridCol w:w="993"/>
        <w:gridCol w:w="2976"/>
        <w:gridCol w:w="993"/>
        <w:gridCol w:w="1275"/>
        <w:gridCol w:w="2127"/>
      </w:tblGrid>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lastRenderedPageBreak/>
              <w:t>Наименование</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параметров</w:t>
            </w:r>
          </w:p>
        </w:tc>
        <w:tc>
          <w:tcPr>
            <w:tcW w:w="1134"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Единицы</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измерения</w:t>
            </w:r>
          </w:p>
        </w:tc>
        <w:tc>
          <w:tcPr>
            <w:tcW w:w="3544" w:type="dxa"/>
            <w:gridSpan w:val="5"/>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 xml:space="preserve">Объекты </w:t>
            </w:r>
            <w:proofErr w:type="gramStart"/>
            <w:r w:rsidRPr="00ED6B41">
              <w:rPr>
                <w:rFonts w:ascii="Arial" w:eastAsia="Times New Roman" w:hAnsi="Arial" w:cs="Arial"/>
                <w:sz w:val="16"/>
                <w:szCs w:val="16"/>
              </w:rPr>
              <w:t>жилищного</w:t>
            </w:r>
            <w:proofErr w:type="gramEnd"/>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строительства</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(коды видов)</w:t>
            </w:r>
          </w:p>
        </w:tc>
        <w:tc>
          <w:tcPr>
            <w:tcW w:w="7371" w:type="dxa"/>
            <w:gridSpan w:val="4"/>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 xml:space="preserve">Объекты </w:t>
            </w:r>
            <w:proofErr w:type="gramStart"/>
            <w:r w:rsidRPr="00ED6B41">
              <w:rPr>
                <w:rFonts w:ascii="Arial" w:eastAsia="Times New Roman" w:hAnsi="Arial" w:cs="Arial"/>
                <w:sz w:val="16"/>
                <w:szCs w:val="16"/>
              </w:rPr>
              <w:t>общественного</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назначения (коды видов)</w:t>
            </w: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2.1</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2.5.</w:t>
            </w:r>
          </w:p>
        </w:tc>
        <w:tc>
          <w:tcPr>
            <w:tcW w:w="992"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2.1.1, 2.3</w:t>
            </w:r>
          </w:p>
        </w:tc>
        <w:tc>
          <w:tcPr>
            <w:tcW w:w="993"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2.7.1</w:t>
            </w:r>
          </w:p>
        </w:tc>
        <w:tc>
          <w:tcPr>
            <w:tcW w:w="2976"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3.2, 3.3, 3.4.1, 3.4.2, 3.5.1, 3.6, 3.7, 3.10.1, 4.1, 4.3, 4.4, 4.5, 4.6, 4.7, 4.8, 4.9, 5.1, 6.8, 6.9, 8.3.</w:t>
            </w:r>
          </w:p>
        </w:tc>
        <w:tc>
          <w:tcPr>
            <w:tcW w:w="993"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9.3</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1.1, 1.2, 1.3</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4.2</w:t>
            </w:r>
          </w:p>
        </w:tc>
      </w:tr>
      <w:tr w:rsidR="0055138D" w:rsidRPr="00ED6B41" w:rsidTr="0055138D">
        <w:tc>
          <w:tcPr>
            <w:tcW w:w="15276" w:type="dxa"/>
            <w:gridSpan w:val="12"/>
          </w:tcPr>
          <w:p w:rsidR="0055138D" w:rsidRPr="00ED6B41" w:rsidRDefault="0055138D" w:rsidP="0055138D">
            <w:pPr>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Предельные размеры земельных участков:</w:t>
            </w:r>
          </w:p>
          <w:p w:rsidR="0055138D" w:rsidRPr="00ED6B41" w:rsidRDefault="0055138D" w:rsidP="0055138D">
            <w:pPr>
              <w:autoSpaceDE w:val="0"/>
              <w:autoSpaceDN w:val="0"/>
              <w:adjustRightInd w:val="0"/>
              <w:spacing w:after="0" w:line="240" w:lineRule="auto"/>
              <w:jc w:val="center"/>
              <w:rPr>
                <w:rFonts w:ascii="Arial" w:eastAsia="Times New Roman" w:hAnsi="Arial" w:cs="Arial"/>
                <w:sz w:val="16"/>
                <w:szCs w:val="16"/>
              </w:rPr>
            </w:pP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максимальная площадь</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roofErr w:type="spellStart"/>
            <w:r w:rsidRPr="00ED6B41">
              <w:rPr>
                <w:rFonts w:ascii="Arial" w:eastAsia="Times New Roman" w:hAnsi="Arial" w:cs="Arial"/>
                <w:sz w:val="16"/>
                <w:szCs w:val="16"/>
              </w:rPr>
              <w:t>кв.м</w:t>
            </w:r>
            <w:proofErr w:type="spellEnd"/>
            <w:r w:rsidRPr="00ED6B41">
              <w:rPr>
                <w:rFonts w:ascii="Arial" w:eastAsia="Times New Roman" w:hAnsi="Arial" w:cs="Arial"/>
                <w:sz w:val="16"/>
                <w:szCs w:val="16"/>
              </w:rPr>
              <w:t>.</w:t>
            </w: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1500</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20000</w:t>
            </w: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8500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150</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150000</w:t>
            </w:r>
          </w:p>
        </w:tc>
        <w:tc>
          <w:tcPr>
            <w:tcW w:w="993"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45000</w:t>
            </w:r>
          </w:p>
        </w:tc>
        <w:tc>
          <w:tcPr>
            <w:tcW w:w="1275"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1000000</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45000</w:t>
            </w: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минимальная площадь</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roofErr w:type="spellStart"/>
            <w:r w:rsidRPr="00ED6B41">
              <w:rPr>
                <w:rFonts w:ascii="Arial" w:eastAsia="Times New Roman" w:hAnsi="Arial" w:cs="Arial"/>
                <w:sz w:val="16"/>
                <w:szCs w:val="16"/>
              </w:rPr>
              <w:t>кв.м</w:t>
            </w:r>
            <w:proofErr w:type="spellEnd"/>
            <w:r w:rsidRPr="00ED6B41">
              <w:rPr>
                <w:rFonts w:ascii="Arial" w:eastAsia="Times New Roman" w:hAnsi="Arial" w:cs="Arial"/>
                <w:sz w:val="16"/>
                <w:szCs w:val="16"/>
              </w:rPr>
              <w:t>.</w:t>
            </w: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300</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400</w:t>
            </w: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400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300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400</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1000</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200</w:t>
            </w: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минимальная ширина</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вдоль фронта улицы</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12</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20 </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4</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r>
      <w:tr w:rsidR="0055138D" w:rsidRPr="00ED6B41" w:rsidTr="0055138D">
        <w:tc>
          <w:tcPr>
            <w:tcW w:w="15276" w:type="dxa"/>
            <w:gridSpan w:val="12"/>
          </w:tcPr>
          <w:p w:rsidR="0055138D" w:rsidRPr="00ED6B41" w:rsidRDefault="0055138D" w:rsidP="0055138D">
            <w:pPr>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p w:rsidR="0055138D" w:rsidRPr="00ED6B41" w:rsidRDefault="0055138D" w:rsidP="0055138D">
            <w:pPr>
              <w:autoSpaceDE w:val="0"/>
              <w:autoSpaceDN w:val="0"/>
              <w:adjustRightInd w:val="0"/>
              <w:spacing w:after="0" w:line="240" w:lineRule="auto"/>
              <w:jc w:val="center"/>
              <w:rPr>
                <w:rFonts w:ascii="Arial" w:eastAsia="Times New Roman" w:hAnsi="Arial" w:cs="Arial"/>
                <w:sz w:val="16"/>
                <w:szCs w:val="16"/>
              </w:rPr>
            </w:pPr>
          </w:p>
        </w:tc>
      </w:tr>
      <w:tr w:rsidR="0055138D" w:rsidRPr="00ED6B41" w:rsidTr="0055138D">
        <w:tc>
          <w:tcPr>
            <w:tcW w:w="1668" w:type="dxa"/>
            <w:vMerge w:val="restart"/>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от передней</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границы</w:t>
            </w:r>
          </w:p>
        </w:tc>
        <w:tc>
          <w:tcPr>
            <w:tcW w:w="1559"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в новых</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proofErr w:type="gramStart"/>
            <w:r w:rsidRPr="00ED6B41">
              <w:rPr>
                <w:rFonts w:ascii="Arial" w:eastAsia="Times New Roman" w:hAnsi="Arial" w:cs="Arial"/>
                <w:sz w:val="16"/>
                <w:szCs w:val="16"/>
              </w:rPr>
              <w:t>микрорайонах</w:t>
            </w:r>
            <w:proofErr w:type="gramEnd"/>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63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w:t>
            </w:r>
          </w:p>
        </w:tc>
        <w:tc>
          <w:tcPr>
            <w:tcW w:w="92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r>
      <w:tr w:rsidR="0055138D" w:rsidRPr="00ED6B41" w:rsidTr="0055138D">
        <w:tc>
          <w:tcPr>
            <w:tcW w:w="1668"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1559"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в</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застроенной</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территории</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10915" w:type="dxa"/>
            <w:gridSpan w:val="9"/>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по существующей линии застройки</w:t>
            </w:r>
          </w:p>
        </w:tc>
      </w:tr>
      <w:tr w:rsidR="0055138D" w:rsidRPr="00ED6B41" w:rsidTr="0055138D">
        <w:tc>
          <w:tcPr>
            <w:tcW w:w="1668" w:type="dxa"/>
            <w:vMerge w:val="restart"/>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от боковой</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границы</w:t>
            </w:r>
          </w:p>
        </w:tc>
        <w:tc>
          <w:tcPr>
            <w:tcW w:w="1559"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при</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блокировке</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63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c>
          <w:tcPr>
            <w:tcW w:w="92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r>
      <w:tr w:rsidR="0055138D" w:rsidRPr="00ED6B41" w:rsidTr="0055138D">
        <w:tc>
          <w:tcPr>
            <w:tcW w:w="1668"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1559"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в иных</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roofErr w:type="gramStart"/>
            <w:r w:rsidRPr="00ED6B41">
              <w:rPr>
                <w:rFonts w:ascii="Arial" w:eastAsia="Times New Roman" w:hAnsi="Arial" w:cs="Arial"/>
                <w:sz w:val="16"/>
                <w:szCs w:val="16"/>
              </w:rPr>
              <w:t>случаях</w:t>
            </w:r>
            <w:proofErr w:type="gramEnd"/>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63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2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w:t>
            </w:r>
          </w:p>
        </w:tc>
      </w:tr>
      <w:tr w:rsidR="0055138D" w:rsidRPr="00ED6B41" w:rsidTr="0055138D">
        <w:tc>
          <w:tcPr>
            <w:tcW w:w="1668" w:type="dxa"/>
            <w:vMerge w:val="restart"/>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от задней</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границы</w:t>
            </w:r>
          </w:p>
        </w:tc>
        <w:tc>
          <w:tcPr>
            <w:tcW w:w="1559"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при</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блокировке</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63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c>
          <w:tcPr>
            <w:tcW w:w="92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0</w:t>
            </w:r>
          </w:p>
        </w:tc>
      </w:tr>
      <w:tr w:rsidR="0055138D" w:rsidRPr="00ED6B41" w:rsidTr="0055138D">
        <w:tc>
          <w:tcPr>
            <w:tcW w:w="1668" w:type="dxa"/>
            <w:vMerge/>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1559" w:type="dxa"/>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в иных</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roofErr w:type="gramStart"/>
            <w:r w:rsidRPr="00ED6B41">
              <w:rPr>
                <w:rFonts w:ascii="Arial" w:eastAsia="Times New Roman" w:hAnsi="Arial" w:cs="Arial"/>
                <w:sz w:val="16"/>
                <w:szCs w:val="16"/>
              </w:rPr>
              <w:t>случаях</w:t>
            </w:r>
            <w:proofErr w:type="gramEnd"/>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63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2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w:t>
            </w:r>
          </w:p>
        </w:tc>
      </w:tr>
      <w:tr w:rsidR="0055138D" w:rsidRPr="00ED6B41" w:rsidTr="0055138D">
        <w:trPr>
          <w:trHeight w:val="643"/>
        </w:trPr>
        <w:tc>
          <w:tcPr>
            <w:tcW w:w="15276" w:type="dxa"/>
            <w:gridSpan w:val="12"/>
          </w:tcPr>
          <w:p w:rsidR="0055138D" w:rsidRPr="00ED6B41" w:rsidRDefault="0055138D" w:rsidP="0055138D">
            <w:pPr>
              <w:autoSpaceDE w:val="0"/>
              <w:autoSpaceDN w:val="0"/>
              <w:adjustRightInd w:val="0"/>
              <w:spacing w:after="0" w:line="240" w:lineRule="auto"/>
              <w:jc w:val="center"/>
              <w:rPr>
                <w:rFonts w:ascii="Arial" w:eastAsia="Times New Roman" w:hAnsi="Arial" w:cs="Arial"/>
                <w:sz w:val="16"/>
                <w:szCs w:val="16"/>
              </w:rPr>
            </w:pPr>
            <w:r w:rsidRPr="00ED6B41">
              <w:rPr>
                <w:rFonts w:ascii="Arial" w:eastAsia="Times New Roman" w:hAnsi="Arial" w:cs="Arial"/>
                <w:sz w:val="16"/>
                <w:szCs w:val="16"/>
              </w:rPr>
              <w:t>Предельные параметры разрешенного строительства, реконструкции объектов капитального строительства:</w:t>
            </w:r>
          </w:p>
          <w:p w:rsidR="0055138D" w:rsidRPr="00ED6B41" w:rsidRDefault="0055138D" w:rsidP="0055138D">
            <w:pPr>
              <w:autoSpaceDE w:val="0"/>
              <w:autoSpaceDN w:val="0"/>
              <w:adjustRightInd w:val="0"/>
              <w:spacing w:after="0" w:line="240" w:lineRule="auto"/>
              <w:jc w:val="center"/>
              <w:rPr>
                <w:rFonts w:ascii="Arial" w:eastAsia="Times New Roman" w:hAnsi="Arial" w:cs="Arial"/>
                <w:sz w:val="16"/>
                <w:szCs w:val="16"/>
              </w:rPr>
            </w:pP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максимальный</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показатель</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 xml:space="preserve">этажности </w:t>
            </w:r>
            <w:proofErr w:type="gramStart"/>
            <w:r w:rsidRPr="00ED6B41">
              <w:rPr>
                <w:rFonts w:ascii="Arial" w:eastAsia="Times New Roman" w:hAnsi="Arial" w:cs="Arial"/>
                <w:sz w:val="16"/>
                <w:szCs w:val="16"/>
              </w:rPr>
              <w:t>основных</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зданий</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этаж</w:t>
            </w: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5</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3</w:t>
            </w: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максимальная</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proofErr w:type="gramStart"/>
            <w:r w:rsidRPr="00ED6B41">
              <w:rPr>
                <w:rFonts w:ascii="Arial" w:eastAsia="Times New Roman" w:hAnsi="Arial" w:cs="Arial"/>
                <w:sz w:val="16"/>
                <w:szCs w:val="16"/>
              </w:rPr>
              <w:t>высота зданий (до</w:t>
            </w:r>
            <w:proofErr w:type="gramEnd"/>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конька)</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м</w:t>
            </w: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12</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25</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15</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20</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25</w:t>
            </w:r>
          </w:p>
        </w:tc>
      </w:tr>
      <w:tr w:rsidR="0055138D" w:rsidRPr="00ED6B41" w:rsidTr="0055138D">
        <w:tc>
          <w:tcPr>
            <w:tcW w:w="3227" w:type="dxa"/>
            <w:gridSpan w:val="2"/>
          </w:tcPr>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максимальный</w:t>
            </w:r>
          </w:p>
          <w:p w:rsidR="0055138D" w:rsidRPr="00ED6B41" w:rsidRDefault="0055138D" w:rsidP="0055138D">
            <w:pPr>
              <w:autoSpaceDE w:val="0"/>
              <w:autoSpaceDN w:val="0"/>
              <w:adjustRightInd w:val="0"/>
              <w:spacing w:after="0" w:line="240" w:lineRule="auto"/>
              <w:rPr>
                <w:rFonts w:ascii="Arial" w:eastAsia="Times New Roman" w:hAnsi="Arial" w:cs="Arial"/>
                <w:sz w:val="16"/>
                <w:szCs w:val="16"/>
              </w:rPr>
            </w:pPr>
            <w:r w:rsidRPr="00ED6B41">
              <w:rPr>
                <w:rFonts w:ascii="Arial" w:eastAsia="Times New Roman" w:hAnsi="Arial" w:cs="Arial"/>
                <w:sz w:val="16"/>
                <w:szCs w:val="16"/>
              </w:rPr>
              <w:t>показатель процента</w:t>
            </w:r>
          </w:p>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застройки</w:t>
            </w:r>
          </w:p>
        </w:tc>
        <w:tc>
          <w:tcPr>
            <w:tcW w:w="1134"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709" w:type="dxa"/>
            <w:gridSpan w:val="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70</w:t>
            </w:r>
          </w:p>
        </w:tc>
        <w:tc>
          <w:tcPr>
            <w:tcW w:w="850"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p>
        </w:tc>
        <w:tc>
          <w:tcPr>
            <w:tcW w:w="992"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70</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65</w:t>
            </w:r>
          </w:p>
        </w:tc>
        <w:tc>
          <w:tcPr>
            <w:tcW w:w="2976"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65</w:t>
            </w:r>
          </w:p>
        </w:tc>
        <w:tc>
          <w:tcPr>
            <w:tcW w:w="993"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65</w:t>
            </w:r>
          </w:p>
        </w:tc>
        <w:tc>
          <w:tcPr>
            <w:tcW w:w="1275"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w:t>
            </w:r>
          </w:p>
        </w:tc>
        <w:tc>
          <w:tcPr>
            <w:tcW w:w="2127" w:type="dxa"/>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70</w:t>
            </w:r>
          </w:p>
        </w:tc>
      </w:tr>
      <w:tr w:rsidR="0055138D" w:rsidRPr="00ED6B41" w:rsidTr="0055138D">
        <w:tc>
          <w:tcPr>
            <w:tcW w:w="15276" w:type="dxa"/>
            <w:gridSpan w:val="12"/>
          </w:tcPr>
          <w:p w:rsidR="0055138D" w:rsidRPr="00ED6B41" w:rsidRDefault="0055138D" w:rsidP="0055138D">
            <w:pPr>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Для земельных участков, сформированных </w:t>
            </w:r>
            <w:proofErr w:type="gramStart"/>
            <w:r w:rsidRPr="00ED6B41">
              <w:rPr>
                <w:rFonts w:ascii="Arial" w:eastAsia="Times New Roman" w:hAnsi="Arial" w:cs="Arial"/>
                <w:sz w:val="16"/>
                <w:szCs w:val="16"/>
              </w:rPr>
              <w:t>до</w:t>
            </w:r>
            <w:proofErr w:type="gramEnd"/>
            <w:r w:rsidRPr="00ED6B41">
              <w:rPr>
                <w:rFonts w:ascii="Arial" w:eastAsia="Times New Roman" w:hAnsi="Arial" w:cs="Arial"/>
                <w:sz w:val="16"/>
                <w:szCs w:val="16"/>
              </w:rPr>
              <w:t xml:space="preserve"> </w:t>
            </w:r>
            <w:proofErr w:type="gramStart"/>
            <w:r w:rsidRPr="00ED6B41">
              <w:rPr>
                <w:rFonts w:ascii="Arial" w:eastAsia="Times New Roman" w:hAnsi="Arial" w:cs="Arial"/>
                <w:sz w:val="16"/>
                <w:szCs w:val="16"/>
              </w:rPr>
              <w:t>введение</w:t>
            </w:r>
            <w:proofErr w:type="gramEnd"/>
            <w:r w:rsidRPr="00ED6B41">
              <w:rPr>
                <w:rFonts w:ascii="Arial" w:eastAsia="Times New Roman" w:hAnsi="Arial" w:cs="Arial"/>
                <w:sz w:val="16"/>
                <w:szCs w:val="16"/>
              </w:rPr>
              <w:t xml:space="preserve">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55138D" w:rsidRPr="00ED6B41" w:rsidTr="0055138D">
        <w:tc>
          <w:tcPr>
            <w:tcW w:w="15276" w:type="dxa"/>
            <w:gridSpan w:val="12"/>
          </w:tcPr>
          <w:p w:rsidR="0055138D" w:rsidRPr="00ED6B41" w:rsidRDefault="0055138D" w:rsidP="0055138D">
            <w:pPr>
              <w:widowControl w:val="0"/>
              <w:autoSpaceDE w:val="0"/>
              <w:autoSpaceDN w:val="0"/>
              <w:adjustRightInd w:val="0"/>
              <w:spacing w:after="0" w:line="240" w:lineRule="auto"/>
              <w:ind w:firstLine="708"/>
              <w:jc w:val="both"/>
              <w:rPr>
                <w:rFonts w:ascii="Arial" w:eastAsia="Times New Roman" w:hAnsi="Arial" w:cs="Arial"/>
                <w:sz w:val="16"/>
                <w:szCs w:val="16"/>
              </w:rPr>
            </w:pPr>
            <w:r w:rsidRPr="00ED6B41">
              <w:rPr>
                <w:rFonts w:ascii="Arial" w:eastAsia="Times New Roman"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55138D" w:rsidRPr="00ED6B41" w:rsidTr="0055138D">
        <w:tc>
          <w:tcPr>
            <w:tcW w:w="15276" w:type="dxa"/>
            <w:gridSpan w:val="12"/>
          </w:tcPr>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sectPr w:rsidR="0055138D" w:rsidRPr="00ED6B41" w:rsidSect="0055138D">
          <w:pgSz w:w="16800" w:h="11900" w:orient="landscape"/>
          <w:pgMar w:top="1701" w:right="641" w:bottom="567" w:left="1134" w:header="720" w:footer="720" w:gutter="0"/>
          <w:cols w:space="720"/>
          <w:noEndnote/>
          <w:docGrid w:linePitch="326"/>
        </w:sectPr>
      </w:pP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ГЛАВА 8. Градостроительные регламенты в части ограничений использования земельных участков и объектов капитального строительства, установленных в границах зон с особыми условиями использования территорий.</w:t>
      </w:r>
    </w:p>
    <w:p w:rsidR="0055138D" w:rsidRPr="00ED6B41" w:rsidRDefault="0055138D" w:rsidP="0055138D">
      <w:pPr>
        <w:autoSpaceDE w:val="0"/>
        <w:autoSpaceDN w:val="0"/>
        <w:adjustRightInd w:val="0"/>
        <w:spacing w:after="0" w:line="240" w:lineRule="auto"/>
        <w:jc w:val="center"/>
        <w:rPr>
          <w:rFonts w:ascii="Arial" w:eastAsia="Times New Roman" w:hAnsi="Arial" w:cs="Arial"/>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50. 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55138D" w:rsidRPr="00ED6B41" w:rsidRDefault="0055138D" w:rsidP="0055138D">
      <w:pPr>
        <w:autoSpaceDE w:val="0"/>
        <w:autoSpaceDN w:val="0"/>
        <w:adjustRightInd w:val="0"/>
        <w:spacing w:after="0" w:line="240" w:lineRule="auto"/>
        <w:jc w:val="both"/>
        <w:rPr>
          <w:rFonts w:ascii="Arial" w:eastAsia="Times New Roman" w:hAnsi="Arial" w:cs="Arial"/>
          <w:b/>
          <w:color w:val="000000" w:themeColor="text1"/>
          <w:sz w:val="16"/>
          <w:szCs w:val="16"/>
        </w:rPr>
      </w:pP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1.</w:t>
      </w:r>
      <w:r w:rsidRPr="00ED6B41">
        <w:rPr>
          <w:rFonts w:ascii="Arial" w:eastAsia="Times New Roman" w:hAnsi="Arial" w:cs="Arial"/>
          <w:color w:val="000000" w:themeColor="text1"/>
          <w:sz w:val="16"/>
          <w:szCs w:val="16"/>
        </w:rPr>
        <w:tab/>
        <w:t xml:space="preserve">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2.</w:t>
      </w:r>
      <w:r w:rsidRPr="00ED6B41">
        <w:rPr>
          <w:rFonts w:ascii="Arial" w:eastAsia="Times New Roman" w:hAnsi="Arial" w:cs="Arial"/>
          <w:color w:val="000000" w:themeColor="text1"/>
          <w:sz w:val="16"/>
          <w:szCs w:val="16"/>
        </w:rPr>
        <w:tab/>
        <w:t xml:space="preserve"> </w:t>
      </w:r>
      <w:proofErr w:type="gramStart"/>
      <w:r w:rsidRPr="00ED6B41">
        <w:rPr>
          <w:rFonts w:ascii="Arial" w:eastAsia="Times New Roman" w:hAnsi="Arial" w:cs="Arial"/>
          <w:color w:val="000000" w:themeColor="text1"/>
          <w:sz w:val="16"/>
          <w:szCs w:val="16"/>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3.</w:t>
      </w:r>
      <w:r w:rsidRPr="00ED6B41">
        <w:rPr>
          <w:rFonts w:ascii="Arial" w:eastAsia="Times New Roman" w:hAnsi="Arial" w:cs="Arial"/>
          <w:color w:val="000000" w:themeColor="text1"/>
          <w:sz w:val="16"/>
          <w:szCs w:val="16"/>
        </w:rPr>
        <w:tab/>
        <w:t xml:space="preserve"> </w:t>
      </w:r>
      <w:proofErr w:type="gramStart"/>
      <w:r w:rsidRPr="00ED6B41">
        <w:rPr>
          <w:rFonts w:ascii="Arial" w:eastAsia="Times New Roman" w:hAnsi="Arial" w:cs="Arial"/>
          <w:color w:val="000000" w:themeColor="text1"/>
          <w:sz w:val="16"/>
          <w:szCs w:val="16"/>
        </w:rPr>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w:t>
      </w:r>
      <w:proofErr w:type="gramEnd"/>
      <w:r w:rsidRPr="00ED6B41">
        <w:rPr>
          <w:rFonts w:ascii="Arial" w:eastAsia="Times New Roman" w:hAnsi="Arial" w:cs="Arial"/>
          <w:color w:val="000000" w:themeColor="text1"/>
          <w:sz w:val="16"/>
          <w:szCs w:val="16"/>
        </w:rPr>
        <w:t xml:space="preserve"> строительства.</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4.</w:t>
      </w:r>
      <w:r w:rsidRPr="00ED6B41">
        <w:rPr>
          <w:rFonts w:ascii="Arial" w:eastAsia="Times New Roman" w:hAnsi="Arial" w:cs="Arial"/>
          <w:color w:val="000000" w:themeColor="text1"/>
          <w:sz w:val="16"/>
          <w:szCs w:val="16"/>
        </w:rPr>
        <w:tab/>
        <w:t xml:space="preserve"> </w:t>
      </w:r>
      <w:proofErr w:type="gramStart"/>
      <w:r w:rsidRPr="00ED6B41">
        <w:rPr>
          <w:rFonts w:ascii="Arial" w:eastAsia="Times New Roman" w:hAnsi="Arial" w:cs="Arial"/>
          <w:color w:val="000000" w:themeColor="text1"/>
          <w:sz w:val="16"/>
          <w:szCs w:val="16"/>
        </w:rPr>
        <w:t>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ED6B41">
        <w:rPr>
          <w:rFonts w:ascii="Arial" w:eastAsia="Times New Roman" w:hAnsi="Arial" w:cs="Arial"/>
          <w:color w:val="000000" w:themeColor="text1"/>
          <w:sz w:val="16"/>
          <w:szCs w:val="16"/>
        </w:rPr>
        <w:t xml:space="preserve"> параметров разрешённого строительства, реконструкции объектов капитального строительства.</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w:t>
      </w:r>
      <w:r w:rsidRPr="00ED6B41">
        <w:rPr>
          <w:rFonts w:ascii="Arial" w:eastAsia="Times New Roman" w:hAnsi="Arial" w:cs="Arial"/>
          <w:color w:val="000000" w:themeColor="text1"/>
          <w:sz w:val="16"/>
          <w:szCs w:val="16"/>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6.</w:t>
      </w:r>
      <w:r w:rsidRPr="00ED6B41">
        <w:rPr>
          <w:rFonts w:ascii="Arial" w:eastAsia="Times New Roman" w:hAnsi="Arial" w:cs="Arial"/>
          <w:color w:val="000000" w:themeColor="text1"/>
          <w:sz w:val="16"/>
          <w:szCs w:val="16"/>
        </w:rPr>
        <w:tab/>
        <w:t xml:space="preserve"> </w:t>
      </w:r>
      <w:proofErr w:type="gramStart"/>
      <w:r w:rsidRPr="00ED6B41">
        <w:rPr>
          <w:rFonts w:ascii="Arial" w:eastAsia="Times New Roman" w:hAnsi="Arial" w:cs="Arial"/>
          <w:color w:val="000000" w:themeColor="text1"/>
          <w:sz w:val="16"/>
          <w:szCs w:val="16"/>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7.</w:t>
      </w:r>
      <w:r w:rsidRPr="00ED6B41">
        <w:rPr>
          <w:rFonts w:ascii="Arial" w:eastAsia="Times New Roman" w:hAnsi="Arial" w:cs="Arial"/>
          <w:color w:val="000000" w:themeColor="text1"/>
          <w:sz w:val="16"/>
          <w:szCs w:val="16"/>
        </w:rPr>
        <w:tab/>
        <w:t xml:space="preserve">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 и пересекать границы земельных участков.</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8. На карте градостроительного зонирования в обязательном порядке отображаются границы зон с особыми условиями использования территории.</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w:t>
      </w:r>
      <w:proofErr w:type="gramStart"/>
      <w:r w:rsidRPr="00ED6B41">
        <w:rPr>
          <w:rFonts w:ascii="Arial" w:eastAsia="Times New Roman" w:hAnsi="Arial" w:cs="Arial"/>
          <w:color w:val="000000" w:themeColor="text1"/>
          <w:sz w:val="16"/>
          <w:szCs w:val="16"/>
        </w:rPr>
        <w:t>в</w:t>
      </w:r>
      <w:proofErr w:type="gramEnd"/>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Новокубанском</w:t>
      </w:r>
      <w:proofErr w:type="gramEnd"/>
      <w:r w:rsidRPr="00ED6B41">
        <w:rPr>
          <w:rFonts w:ascii="Arial" w:eastAsia="Times New Roman" w:hAnsi="Arial" w:cs="Arial"/>
          <w:color w:val="000000" w:themeColor="text1"/>
          <w:sz w:val="16"/>
          <w:szCs w:val="16"/>
        </w:rPr>
        <w:t xml:space="preserve"> городском поселении устанавливаются следующие зоны с особыми условиями использования территории:</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санитарно-защитные зоны предприятий и объектов;</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водоохранные</w:t>
      </w:r>
      <w:proofErr w:type="spellEnd"/>
      <w:r w:rsidRPr="00ED6B41">
        <w:rPr>
          <w:rFonts w:ascii="Arial" w:eastAsia="Times New Roman" w:hAnsi="Arial" w:cs="Arial"/>
          <w:color w:val="000000" w:themeColor="text1"/>
          <w:sz w:val="16"/>
          <w:szCs w:val="16"/>
        </w:rPr>
        <w:t xml:space="preserve"> зоны и прибрежные защитные полосы;</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зоны санитарной охраны источников питьевого водоснабжения;</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охранные зоны инженерных сетей.</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Регламенты для зон с особыми условиями использования территории установлены в соответствии с действующими нормативами.</w:t>
      </w:r>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proofErr w:type="gramStart"/>
      <w:r w:rsidRPr="00ED6B41">
        <w:rPr>
          <w:rFonts w:ascii="Arial" w:eastAsia="Times New Roman" w:hAnsi="Arial" w:cs="Arial"/>
          <w:color w:val="000000" w:themeColor="text1"/>
          <w:sz w:val="16"/>
          <w:szCs w:val="16"/>
        </w:rPr>
        <w:t xml:space="preserve">Дополнительные регламенты для зон с особыми условиями использования территории устанавливаются наряду с основными и являются по отношению к ним приоритетными. </w:t>
      </w:r>
      <w:proofErr w:type="gramEnd"/>
    </w:p>
    <w:p w:rsidR="0055138D" w:rsidRPr="00ED6B41" w:rsidRDefault="0055138D" w:rsidP="0055138D">
      <w:pPr>
        <w:autoSpaceDE w:val="0"/>
        <w:autoSpaceDN w:val="0"/>
        <w:adjustRightInd w:val="0"/>
        <w:spacing w:after="0" w:line="240" w:lineRule="auto"/>
        <w:ind w:firstLine="993"/>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51. 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ограничениями, установленными в соответствии с законодательством Российской Федерации, применительно к санитарно-защитным зонам, </w:t>
      </w:r>
      <w:proofErr w:type="spellStart"/>
      <w:r w:rsidRPr="00ED6B41">
        <w:rPr>
          <w:rFonts w:ascii="Arial" w:eastAsia="Times New Roman" w:hAnsi="Arial" w:cs="Arial"/>
          <w:color w:val="000000" w:themeColor="text1"/>
          <w:sz w:val="16"/>
          <w:szCs w:val="16"/>
        </w:rPr>
        <w:t>водоохранным</w:t>
      </w:r>
      <w:proofErr w:type="spellEnd"/>
      <w:r w:rsidRPr="00ED6B41">
        <w:rPr>
          <w:rFonts w:ascii="Arial" w:eastAsia="Times New Roman" w:hAnsi="Arial" w:cs="Arial"/>
          <w:color w:val="000000" w:themeColor="text1"/>
          <w:sz w:val="16"/>
          <w:szCs w:val="16"/>
        </w:rPr>
        <w:t xml:space="preserve"> зонам, иным зонам ограничений.</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соответствии с СанПиНом 2.2.1/2.1.1.1200-03 для земельных участков и объектов капитального строительства, расположенных в санитарно 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 иных объектов, устанавливаются виды запрещенного использования: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жилая застройка, включая отдельные жилые дома;</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ландшафтно-рекреационные зоны, зоны отдыха, территории курортов, санаториев и домов отдыха;</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спортивные сооружения;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детские площадки;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образовательные и детские учреждения;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лечебно-профилактические и оздоровительные учреждения общего пользования;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объекты по производству лекарственных веществ, лекарственных средств и (или) лекарственных форм;</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склады сырья и полупродуктов для фармацевтических предприятий;</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объекты пищевых отраслей промышленности;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оптовые склады продовольственного сырья и пищевых продуктов;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lastRenderedPageBreak/>
        <w:t xml:space="preserve">- </w:t>
      </w:r>
      <w:r w:rsidRPr="00ED6B41">
        <w:rPr>
          <w:rFonts w:ascii="Arial" w:eastAsia="Times New Roman" w:hAnsi="Arial" w:cs="Arial"/>
          <w:color w:val="000000" w:themeColor="text1"/>
          <w:sz w:val="16"/>
          <w:szCs w:val="16"/>
        </w:rPr>
        <w:t>комплексы водопроводных сооружений для подготовки и хранения питьевой воды.</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соответствии с требованиями СНиП 2.07.01-89 «Градостроительство. Планировка и застройка городских и сельских поселений» минимальную площадь озеленения санитарно-защитной зоны следует принимать в зависимости от ширины зоны:</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300 м</w:t>
        </w:r>
      </w:smartTag>
      <w:r w:rsidRPr="00ED6B41">
        <w:rPr>
          <w:rFonts w:ascii="Arial" w:eastAsia="Times New Roman" w:hAnsi="Arial" w:cs="Arial"/>
          <w:color w:val="000000" w:themeColor="text1"/>
          <w:sz w:val="16"/>
          <w:szCs w:val="16"/>
        </w:rPr>
        <w:t xml:space="preserve"> — 60%;</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 xml:space="preserve">свыше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300 м</w:t>
        </w:r>
      </w:smartTag>
      <w:r w:rsidRPr="00ED6B41">
        <w:rPr>
          <w:rFonts w:ascii="Arial" w:eastAsia="Times New Roman" w:hAnsi="Arial" w:cs="Arial"/>
          <w:color w:val="000000" w:themeColor="text1"/>
          <w:sz w:val="16"/>
          <w:szCs w:val="16"/>
        </w:rPr>
        <w:t xml:space="preserve">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1000 м</w:t>
        </w:r>
      </w:smartTag>
      <w:r w:rsidRPr="00ED6B41">
        <w:rPr>
          <w:rFonts w:ascii="Arial" w:eastAsia="Times New Roman" w:hAnsi="Arial" w:cs="Arial"/>
          <w:color w:val="000000" w:themeColor="text1"/>
          <w:sz w:val="16"/>
          <w:szCs w:val="16"/>
        </w:rPr>
        <w:t xml:space="preserve"> — 50%;</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 xml:space="preserve">свыше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1000 м</w:t>
        </w:r>
      </w:smartTag>
      <w:r w:rsidRPr="00ED6B41">
        <w:rPr>
          <w:rFonts w:ascii="Arial" w:eastAsia="Times New Roman" w:hAnsi="Arial" w:cs="Arial"/>
          <w:color w:val="000000" w:themeColor="text1"/>
          <w:sz w:val="16"/>
          <w:szCs w:val="16"/>
        </w:rPr>
        <w:t xml:space="preserve"> до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3000 м</w:t>
        </w:r>
      </w:smartTag>
      <w:r w:rsidRPr="00ED6B41">
        <w:rPr>
          <w:rFonts w:ascii="Arial" w:eastAsia="Times New Roman" w:hAnsi="Arial" w:cs="Arial"/>
          <w:color w:val="000000" w:themeColor="text1"/>
          <w:sz w:val="16"/>
          <w:szCs w:val="16"/>
        </w:rPr>
        <w:t xml:space="preserve"> — 40%.</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roofErr w:type="spellStart"/>
      <w:r w:rsidRPr="00ED6B41">
        <w:rPr>
          <w:rFonts w:ascii="Arial" w:eastAsia="Times New Roman" w:hAnsi="Arial" w:cs="Arial"/>
          <w:color w:val="000000" w:themeColor="text1"/>
          <w:sz w:val="16"/>
          <w:szCs w:val="16"/>
        </w:rPr>
        <w:t>Водоохранные</w:t>
      </w:r>
      <w:proofErr w:type="spellEnd"/>
      <w:r w:rsidRPr="00ED6B41">
        <w:rPr>
          <w:rFonts w:ascii="Arial" w:eastAsia="Times New Roman" w:hAnsi="Arial" w:cs="Arial"/>
          <w:color w:val="000000" w:themeColor="text1"/>
          <w:sz w:val="16"/>
          <w:szCs w:val="16"/>
        </w:rPr>
        <w:t xml:space="preserve"> зоны выделяются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В соответствии с Водным кодексом Российской Федерации для земельных участков и объектов капитального строительства, расположенных в </w:t>
      </w:r>
      <w:proofErr w:type="spellStart"/>
      <w:r w:rsidRPr="00ED6B41">
        <w:rPr>
          <w:rFonts w:ascii="Arial" w:eastAsia="Times New Roman" w:hAnsi="Arial" w:cs="Arial"/>
          <w:color w:val="000000" w:themeColor="text1"/>
          <w:sz w:val="16"/>
          <w:szCs w:val="16"/>
        </w:rPr>
        <w:t>водоохранных</w:t>
      </w:r>
      <w:proofErr w:type="spellEnd"/>
      <w:r w:rsidRPr="00ED6B41">
        <w:rPr>
          <w:rFonts w:ascii="Arial" w:eastAsia="Times New Roman" w:hAnsi="Arial" w:cs="Arial"/>
          <w:color w:val="000000" w:themeColor="text1"/>
          <w:sz w:val="16"/>
          <w:szCs w:val="16"/>
        </w:rPr>
        <w:t xml:space="preserve"> зонах рек, других водных объектов, устанавливаются виды запрещенного использования: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использование сточных вод в целях регулирования плодородия почв;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осуществление авиационных мер по борьбе с вредными организмами;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w:t>
      </w:r>
      <w:proofErr w:type="gramStart"/>
      <w:r w:rsidRPr="00ED6B41">
        <w:rPr>
          <w:rFonts w:ascii="Arial" w:eastAsia="Times New Roman" w:hAnsi="Arial" w:cs="Arial"/>
          <w:color w:val="000000" w:themeColor="text1"/>
          <w:sz w:val="16"/>
          <w:szCs w:val="16"/>
        </w:rPr>
        <w:t>,с</w:t>
      </w:r>
      <w:proofErr w:type="gramEnd"/>
      <w:r w:rsidRPr="00ED6B41">
        <w:rPr>
          <w:rFonts w:ascii="Arial" w:eastAsia="Times New Roman" w:hAnsi="Arial" w:cs="Arial"/>
          <w:color w:val="000000" w:themeColor="text1"/>
          <w:sz w:val="16"/>
          <w:szCs w:val="16"/>
        </w:rPr>
        <w:t>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 xml:space="preserve">размещение специализированных хранилищ пестицидов и </w:t>
      </w:r>
      <w:proofErr w:type="spellStart"/>
      <w:r w:rsidRPr="00ED6B41">
        <w:rPr>
          <w:rFonts w:ascii="Arial" w:eastAsia="Times New Roman" w:hAnsi="Arial" w:cs="Arial"/>
          <w:color w:val="000000" w:themeColor="text1"/>
          <w:sz w:val="16"/>
          <w:szCs w:val="16"/>
        </w:rPr>
        <w:t>агрохимикатов</w:t>
      </w:r>
      <w:proofErr w:type="spellEnd"/>
      <w:r w:rsidRPr="00ED6B41">
        <w:rPr>
          <w:rFonts w:ascii="Arial" w:eastAsia="Times New Roman" w:hAnsi="Arial" w:cs="Arial"/>
          <w:color w:val="000000" w:themeColor="text1"/>
          <w:sz w:val="16"/>
          <w:szCs w:val="16"/>
        </w:rPr>
        <w:t xml:space="preserve">, применение пестицидов и </w:t>
      </w:r>
      <w:proofErr w:type="spellStart"/>
      <w:r w:rsidRPr="00ED6B41">
        <w:rPr>
          <w:rFonts w:ascii="Arial" w:eastAsia="Times New Roman" w:hAnsi="Arial" w:cs="Arial"/>
          <w:color w:val="000000" w:themeColor="text1"/>
          <w:sz w:val="16"/>
          <w:szCs w:val="16"/>
        </w:rPr>
        <w:t>агрохимикатов</w:t>
      </w:r>
      <w:proofErr w:type="spellEnd"/>
      <w:r w:rsidRPr="00ED6B41">
        <w:rPr>
          <w:rFonts w:ascii="Arial" w:eastAsia="Times New Roman" w:hAnsi="Arial" w:cs="Arial"/>
          <w:color w:val="000000" w:themeColor="text1"/>
          <w:sz w:val="16"/>
          <w:szCs w:val="16"/>
        </w:rPr>
        <w:t>;</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сброс сточных, в том числе дренажных, вод;</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proofErr w:type="gramStart"/>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19.1Закона Российской Федерации «О недрах»).</w:t>
      </w:r>
      <w:proofErr w:type="gramEnd"/>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границах прибрежных защитных полос наряду с указанными ограничениями запрещаются: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распашка земель;</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размещение отвалов размываемых грунтов;</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выпас сельскохозяйственных животных и организация для них летних лагерей, ванн.</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В границах </w:t>
      </w:r>
      <w:proofErr w:type="spellStart"/>
      <w:r w:rsidRPr="00ED6B41">
        <w:rPr>
          <w:rFonts w:ascii="Arial" w:eastAsia="Times New Roman" w:hAnsi="Arial" w:cs="Arial"/>
          <w:color w:val="000000" w:themeColor="text1"/>
          <w:sz w:val="16"/>
          <w:szCs w:val="16"/>
        </w:rPr>
        <w:t>водоохранных</w:t>
      </w:r>
      <w:proofErr w:type="spellEnd"/>
      <w:r w:rsidRPr="00ED6B41">
        <w:rPr>
          <w:rFonts w:ascii="Arial" w:eastAsia="Times New Roman" w:hAnsi="Arial" w:cs="Arial"/>
          <w:color w:val="000000" w:themeColor="text1"/>
          <w:sz w:val="16"/>
          <w:szCs w:val="16"/>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соответствии с Водным кодексом Российской Федерации под сооружениями, обеспечивающими охрану водных объектов от загрязнения, засорения, заиления и истощения вод, понимаются: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централизованные системы водоотведения (канализации)</w:t>
      </w:r>
      <w:proofErr w:type="gramStart"/>
      <w:r w:rsidRPr="00ED6B41">
        <w:rPr>
          <w:rFonts w:ascii="Arial" w:eastAsia="Times New Roman" w:hAnsi="Arial" w:cs="Arial"/>
          <w:color w:val="000000" w:themeColor="text1"/>
          <w:sz w:val="16"/>
          <w:szCs w:val="16"/>
        </w:rPr>
        <w:t>,ц</w:t>
      </w:r>
      <w:proofErr w:type="gramEnd"/>
      <w:r w:rsidRPr="00ED6B41">
        <w:rPr>
          <w:rFonts w:ascii="Arial" w:eastAsia="Times New Roman" w:hAnsi="Arial" w:cs="Arial"/>
          <w:color w:val="000000" w:themeColor="text1"/>
          <w:sz w:val="16"/>
          <w:szCs w:val="16"/>
        </w:rPr>
        <w:t>ентрализованные ливневые системы водоотведения;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w:t>
      </w:r>
      <w:r w:rsidRPr="00ED6B41">
        <w:rPr>
          <w:rFonts w:ascii="Arial" w:eastAsia="Times New Roman" w:hAnsi="Arial" w:cs="Arial"/>
          <w:color w:val="000000" w:themeColor="text1"/>
          <w:sz w:val="16"/>
          <w:szCs w:val="1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соответствии с частью 6 статьи 36 Градостроительного кодекса Российской Федерации для земель особо охраняемых природных территори</w:t>
      </w:r>
      <w:proofErr w:type="gramStart"/>
      <w:r w:rsidRPr="00ED6B41">
        <w:rPr>
          <w:rFonts w:ascii="Arial" w:eastAsia="Times New Roman" w:hAnsi="Arial" w:cs="Arial"/>
          <w:color w:val="000000" w:themeColor="text1"/>
          <w:sz w:val="16"/>
          <w:szCs w:val="16"/>
        </w:rPr>
        <w:t>й(</w:t>
      </w:r>
      <w:proofErr w:type="gramEnd"/>
      <w:r w:rsidRPr="00ED6B41">
        <w:rPr>
          <w:rFonts w:ascii="Arial" w:eastAsia="Times New Roman" w:hAnsi="Arial" w:cs="Arial"/>
          <w:color w:val="000000" w:themeColor="text1"/>
          <w:sz w:val="16"/>
          <w:szCs w:val="16"/>
        </w:rPr>
        <w:t xml:space="preserve">за исключением земель лечебно-оздоровительных местностей и курортов)градостроительные регламенты не устанавливаются, а использование таких земель определяется уполномоченными органами исполнительной власти Российской Федерации, Краснодарского края, уполномоченными органами местного самоуправления в соответствии с федеральными законами. </w:t>
      </w:r>
      <w:proofErr w:type="gramStart"/>
      <w:r w:rsidRPr="00ED6B41">
        <w:rPr>
          <w:rFonts w:ascii="Arial" w:eastAsia="Times New Roman" w:hAnsi="Arial" w:cs="Arial"/>
          <w:color w:val="000000" w:themeColor="text1"/>
          <w:sz w:val="16"/>
          <w:szCs w:val="16"/>
        </w:rPr>
        <w:t xml:space="preserve">Ограничения использования земельных участков в границах </w:t>
      </w:r>
      <w:proofErr w:type="spellStart"/>
      <w:r w:rsidRPr="00ED6B41">
        <w:rPr>
          <w:rFonts w:ascii="Arial" w:eastAsia="Times New Roman" w:hAnsi="Arial" w:cs="Arial"/>
          <w:color w:val="000000" w:themeColor="text1"/>
          <w:sz w:val="16"/>
          <w:szCs w:val="16"/>
        </w:rPr>
        <w:t>особоохраняемых</w:t>
      </w:r>
      <w:proofErr w:type="spellEnd"/>
      <w:r w:rsidRPr="00ED6B41">
        <w:rPr>
          <w:rFonts w:ascii="Arial" w:eastAsia="Times New Roman" w:hAnsi="Arial" w:cs="Arial"/>
          <w:color w:val="000000" w:themeColor="text1"/>
          <w:sz w:val="16"/>
          <w:szCs w:val="16"/>
        </w:rPr>
        <w:t xml:space="preserve"> природных территорий устанавливаются на основании законодательства Российской Федерации об особо охраняемых природных территориях и принятых в соответствии с ним нормативных правовых актов Краснодарского края, муниципальных правовых актов администрации Новокубанского городского поселения, описываются в паспортах памятников природы и положениях об особо охраняемых природных территориях в зависимости от категории и вида особо охраняемых природных территорий</w:t>
      </w:r>
      <w:proofErr w:type="gramEnd"/>
      <w:r w:rsidRPr="00ED6B41">
        <w:rPr>
          <w:rFonts w:ascii="Arial" w:eastAsia="Times New Roman" w:hAnsi="Arial" w:cs="Arial"/>
          <w:color w:val="000000" w:themeColor="text1"/>
          <w:sz w:val="16"/>
          <w:szCs w:val="16"/>
        </w:rPr>
        <w:t>, а также экологической и рекреационной ценности природных участков, функциональных зон.</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Выдача градостроительных планов земельных участков, расположенных в зонах действия экологических и санитарно-эпидемиологических ограничений, без указания соответствующих ограничений не допускается.</w:t>
      </w:r>
    </w:p>
    <w:p w:rsidR="0055138D" w:rsidRPr="00ED6B41" w:rsidRDefault="0055138D" w:rsidP="0055138D">
      <w:pPr>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 xml:space="preserve">Статья 52. Описание ограничений использования земельных участков и объектов капитального строительства, расположенных в границах зон действия ограничений. </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статьей 37 настоящих Правил;</w:t>
      </w:r>
    </w:p>
    <w:p w:rsidR="0055138D" w:rsidRPr="00ED6B41" w:rsidRDefault="0055138D" w:rsidP="0055138D">
      <w:pPr>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F6" w:hAnsi="Arial" w:cs="Arial"/>
          <w:color w:val="000000" w:themeColor="text1"/>
          <w:sz w:val="16"/>
          <w:szCs w:val="16"/>
        </w:rPr>
        <w:t xml:space="preserve">- </w:t>
      </w:r>
      <w:r w:rsidRPr="00ED6B41">
        <w:rPr>
          <w:rFonts w:ascii="Arial" w:eastAsia="Times New Roman" w:hAnsi="Arial" w:cs="Arial"/>
          <w:color w:val="000000" w:themeColor="text1"/>
          <w:sz w:val="16"/>
          <w:szCs w:val="16"/>
        </w:rPr>
        <w:t>ограничениями, установленными в соответствии с законодательством Российской Федерации.</w:t>
      </w:r>
    </w:p>
    <w:p w:rsidR="0055138D" w:rsidRPr="00ED6B41" w:rsidRDefault="0055138D" w:rsidP="0055138D">
      <w:pPr>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Выдача градостроительных планов земельных участков, расположенных в зонах действия ограничений по условиям строительства, без указания соответствующих ограничений не допускается.</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b/>
          <w:bCs/>
          <w:color w:val="000000" w:themeColor="text1"/>
          <w:sz w:val="16"/>
          <w:szCs w:val="16"/>
          <w:u w:val="single"/>
        </w:rPr>
      </w:pPr>
      <w:r w:rsidRPr="00ED6B41">
        <w:rPr>
          <w:rFonts w:ascii="Arial" w:eastAsia="Times New Roman" w:hAnsi="Arial" w:cs="Arial"/>
          <w:b/>
          <w:bCs/>
          <w:color w:val="000000" w:themeColor="text1"/>
          <w:sz w:val="16"/>
          <w:szCs w:val="16"/>
          <w:u w:val="single"/>
        </w:rPr>
        <w:t>Часть 4. Благоустройство и дизайн материально-пространственной среды поселения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b/>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08"/>
        <w:jc w:val="both"/>
        <w:rPr>
          <w:rFonts w:ascii="Arial" w:eastAsia="Times New Roman" w:hAnsi="Arial" w:cs="Arial"/>
          <w:b/>
          <w:bCs/>
          <w:color w:val="000000" w:themeColor="text1"/>
          <w:sz w:val="16"/>
          <w:szCs w:val="16"/>
        </w:rPr>
      </w:pPr>
      <w:r w:rsidRPr="00ED6B41">
        <w:rPr>
          <w:rFonts w:ascii="Arial" w:eastAsia="Times New Roman" w:hAnsi="Arial" w:cs="Arial"/>
          <w:b/>
          <w:bCs/>
          <w:color w:val="000000" w:themeColor="text1"/>
          <w:sz w:val="16"/>
          <w:szCs w:val="16"/>
        </w:rPr>
        <w:t>Статья 53. Общее описание объектов благоустройства и дизайна материально-пространственной среды поселения</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1. </w:t>
      </w:r>
      <w:proofErr w:type="gramStart"/>
      <w:r w:rsidRPr="00ED6B41">
        <w:rPr>
          <w:rFonts w:ascii="Arial" w:eastAsia="Times New Roman" w:hAnsi="Arial" w:cs="Arial"/>
          <w:color w:val="000000" w:themeColor="text1"/>
          <w:sz w:val="16"/>
          <w:szCs w:val="16"/>
        </w:rPr>
        <w:t xml:space="preserve">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w:t>
      </w:r>
      <w:r w:rsidRPr="00ED6B41">
        <w:rPr>
          <w:rFonts w:ascii="Arial" w:eastAsia="Times New Roman" w:hAnsi="Arial" w:cs="Arial"/>
          <w:color w:val="000000" w:themeColor="text1"/>
          <w:sz w:val="16"/>
          <w:szCs w:val="16"/>
        </w:rPr>
        <w:lastRenderedPageBreak/>
        <w:t>собственников жилья (ТСЖ) и тому подобное, территории организаций, учреждений, офисов, предприятий, производств и иных</w:t>
      </w:r>
      <w:proofErr w:type="gramEnd"/>
      <w:r w:rsidRPr="00ED6B41">
        <w:rPr>
          <w:rFonts w:ascii="Arial" w:eastAsia="Times New Roman" w:hAnsi="Arial" w:cs="Arial"/>
          <w:color w:val="000000" w:themeColor="text1"/>
          <w:sz w:val="16"/>
          <w:szCs w:val="16"/>
        </w:rPr>
        <w:t xml:space="preserve"> объектов недвижимости, находящихся в пользовании, аренде или собственности.</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Прилегающие территории также относятся к объектам благоустройства.</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 до края проезжей части прилегающих дорог, проездов;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до береговой линии водных преград, водоемов.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метров</w:t>
        </w:r>
      </w:smartTag>
      <w:r w:rsidRPr="00ED6B41">
        <w:rPr>
          <w:rFonts w:ascii="Arial" w:eastAsia="Times New Roman" w:hAnsi="Arial" w:cs="Arial"/>
          <w:color w:val="000000" w:themeColor="text1"/>
          <w:sz w:val="16"/>
          <w:szCs w:val="16"/>
        </w:rPr>
        <w:t xml:space="preserve"> по периметру собственной территории. </w:t>
      </w:r>
    </w:p>
    <w:p w:rsidR="0055138D" w:rsidRPr="00ED6B41" w:rsidRDefault="0055138D" w:rsidP="0055138D">
      <w:pPr>
        <w:widowControl w:val="0"/>
        <w:autoSpaceDE w:val="0"/>
        <w:autoSpaceDN w:val="0"/>
        <w:adjustRightInd w:val="0"/>
        <w:spacing w:after="0" w:line="240" w:lineRule="auto"/>
        <w:ind w:left="2127" w:hanging="1276"/>
        <w:jc w:val="both"/>
        <w:rPr>
          <w:rFonts w:ascii="Arial" w:eastAsia="Times New Roman" w:hAnsi="Arial" w:cs="Arial"/>
          <w:b/>
          <w:bCs/>
          <w:color w:val="000000" w:themeColor="text1"/>
          <w:sz w:val="16"/>
          <w:szCs w:val="16"/>
        </w:rPr>
      </w:pP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 xml:space="preserve">Статья 54. Порядок создания, изменения (реконструкции) объектов благоустройства </w:t>
      </w:r>
    </w:p>
    <w:p w:rsidR="0055138D" w:rsidRPr="00ED6B41" w:rsidRDefault="0055138D" w:rsidP="0055138D">
      <w:pPr>
        <w:widowControl w:val="0"/>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r w:rsidRPr="00ED6B41">
        <w:rPr>
          <w:rFonts w:ascii="Arial" w:eastAsia="Times New Roman" w:hAnsi="Arial" w:cs="Arial"/>
          <w:color w:val="000000" w:themeColor="text1"/>
          <w:sz w:val="16"/>
          <w:szCs w:val="16"/>
        </w:rPr>
        <w:tab/>
        <w:t xml:space="preserve">1. Проектная документация на создание, изменение (реконструкцию) объектов благоустройства разрабатывается </w:t>
      </w:r>
      <w:proofErr w:type="gramStart"/>
      <w:r w:rsidRPr="00ED6B41">
        <w:rPr>
          <w:rFonts w:ascii="Arial" w:eastAsia="Times New Roman" w:hAnsi="Arial" w:cs="Arial"/>
          <w:color w:val="000000" w:themeColor="text1"/>
          <w:sz w:val="16"/>
          <w:szCs w:val="16"/>
        </w:rPr>
        <w:t>на</w:t>
      </w:r>
      <w:proofErr w:type="gramEnd"/>
      <w:r w:rsidRPr="00ED6B41">
        <w:rPr>
          <w:rFonts w:ascii="Arial" w:eastAsia="Times New Roman" w:hAnsi="Arial" w:cs="Arial"/>
          <w:color w:val="000000" w:themeColor="text1"/>
          <w:sz w:val="16"/>
          <w:szCs w:val="16"/>
        </w:rPr>
        <w:t xml:space="preserve">: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благоустройство территории объекта (в том числе прилегающей) или ее части;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обновление, изменение фасадов зданий, сооружений или обновление, реконструкцию, замену объектов некапитального типа и их комплексов;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ограждение территорий, домовладений, организаций, предприятий. </w:t>
      </w:r>
    </w:p>
    <w:p w:rsidR="0055138D" w:rsidRPr="00ED6B41" w:rsidRDefault="0055138D" w:rsidP="0055138D">
      <w:pPr>
        <w:widowControl w:val="0"/>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настоящим Правилам и иным муниципальным нормативным правовым актам.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администрации Новокубанского городского поселения Новокубанского района. </w:t>
      </w:r>
    </w:p>
    <w:p w:rsidR="0055138D" w:rsidRPr="00ED6B41" w:rsidRDefault="0055138D" w:rsidP="0055138D">
      <w:pPr>
        <w:widowControl w:val="0"/>
        <w:autoSpaceDE w:val="0"/>
        <w:autoSpaceDN w:val="0"/>
        <w:adjustRightInd w:val="0"/>
        <w:spacing w:after="0" w:line="240" w:lineRule="auto"/>
        <w:ind w:firstLine="993"/>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55138D" w:rsidRPr="00ED6B41" w:rsidRDefault="0055138D" w:rsidP="0055138D">
      <w:pPr>
        <w:widowControl w:val="0"/>
        <w:autoSpaceDE w:val="0"/>
        <w:autoSpaceDN w:val="0"/>
        <w:adjustRightInd w:val="0"/>
        <w:spacing w:after="0" w:line="240" w:lineRule="auto"/>
        <w:ind w:firstLine="1134"/>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Краснодарского края и Новокубанского городского поселения Новокубанский район. </w:t>
      </w:r>
    </w:p>
    <w:p w:rsidR="0055138D" w:rsidRPr="00ED6B41" w:rsidRDefault="0055138D" w:rsidP="0055138D">
      <w:pPr>
        <w:widowControl w:val="0"/>
        <w:tabs>
          <w:tab w:val="left" w:pos="851"/>
        </w:tabs>
        <w:autoSpaceDE w:val="0"/>
        <w:autoSpaceDN w:val="0"/>
        <w:adjustRightInd w:val="0"/>
        <w:spacing w:after="0" w:line="240" w:lineRule="auto"/>
        <w:ind w:left="2268" w:hanging="2268"/>
        <w:jc w:val="both"/>
        <w:rPr>
          <w:rFonts w:ascii="Arial" w:eastAsia="Times New Roman" w:hAnsi="Arial" w:cs="Arial"/>
          <w:b/>
          <w:bCs/>
          <w:color w:val="000000" w:themeColor="text1"/>
          <w:sz w:val="16"/>
          <w:szCs w:val="16"/>
        </w:rPr>
      </w:pPr>
    </w:p>
    <w:p w:rsidR="0055138D" w:rsidRPr="00ED6B41" w:rsidRDefault="0055138D" w:rsidP="0055138D">
      <w:pPr>
        <w:widowControl w:val="0"/>
        <w:tabs>
          <w:tab w:val="left" w:pos="720"/>
          <w:tab w:val="left" w:pos="851"/>
        </w:tabs>
        <w:autoSpaceDE w:val="0"/>
        <w:autoSpaceDN w:val="0"/>
        <w:adjustRightInd w:val="0"/>
        <w:spacing w:after="0" w:line="240" w:lineRule="auto"/>
        <w:jc w:val="both"/>
        <w:rPr>
          <w:rFonts w:ascii="Arial" w:eastAsia="Times New Roman" w:hAnsi="Arial" w:cs="Arial"/>
          <w:b/>
          <w:color w:val="000000" w:themeColor="text1"/>
          <w:sz w:val="16"/>
          <w:szCs w:val="16"/>
        </w:rPr>
      </w:pPr>
      <w:r w:rsidRPr="00ED6B41">
        <w:rPr>
          <w:rFonts w:ascii="Arial" w:eastAsia="Times New Roman" w:hAnsi="Arial" w:cs="Arial"/>
          <w:b/>
          <w:bCs/>
          <w:color w:val="000000" w:themeColor="text1"/>
          <w:sz w:val="16"/>
          <w:szCs w:val="16"/>
        </w:rPr>
        <w:tab/>
      </w:r>
      <w:r w:rsidRPr="00ED6B41">
        <w:rPr>
          <w:rFonts w:ascii="Arial" w:eastAsia="Times New Roman" w:hAnsi="Arial" w:cs="Arial"/>
          <w:b/>
          <w:color w:val="000000" w:themeColor="text1"/>
          <w:sz w:val="16"/>
          <w:szCs w:val="16"/>
        </w:rPr>
        <w:t xml:space="preserve">Статья 55. Порядок содержания, ремонта и изменения фасадов зданий, сооружений, в том числе некапитального типа </w:t>
      </w:r>
    </w:p>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Порядок содержания, ремонта и изменения фасадов зданий, кровли, сооружений (в том числе некапитального типа) устанавливается действующим законодательством Российской Федерации, иными нормативными правовыми актами Краснодарского края, Новокубанского городского поселения Новокубанского района, настоящими Правилами.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p>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В процессе эксплуатации объекта (в том числе некапитального типа) владелец обязан: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выполнять требования по содержанию и благоустройству земельного участка и прилегающей территории;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проводить по мере необходимости косметический ремонт зданий и сооружений;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производить изменение конструкций или цветового решения наружной отделки объекта (в том числе некапитального типа) только по согласованию с органом, уполномоченным в области градостроительной деятельности; </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использовать объект некапитального типа по разрешенному назначению. </w:t>
      </w:r>
    </w:p>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3. Объекты некапитального типа (павильоны, киоски, телефонные будки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w:t>
      </w:r>
    </w:p>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4. При размещении объектов некапитального типа (павильоны, киоски, телефонные будки и иные сооружения) устанавливается следующий порядок: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заказчик (инвестор) подает в орган, уполномоченный в области градостроительной деятельности, заявку о согласовании места размещения объекта некапитального строительства на земельном участке с приложением схемы размещения данного объекта и эскиза фасадов в цветовом решении (в двух экземплярах);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2) на основании зарегистрированной заявки орган, уполномоченный в области градостроительной деятельности, готовит пакет разрешительных документов (разрешительное письмо и согласованная схема размещения объекта), который является основанием для установки или сооружения объекта некапитального строительства.</w:t>
      </w:r>
    </w:p>
    <w:p w:rsidR="0055138D" w:rsidRPr="00ED6B41" w:rsidRDefault="0055138D" w:rsidP="0055138D">
      <w:pPr>
        <w:widowControl w:val="0"/>
        <w:autoSpaceDE w:val="0"/>
        <w:autoSpaceDN w:val="0"/>
        <w:adjustRightInd w:val="0"/>
        <w:spacing w:after="0" w:line="240" w:lineRule="auto"/>
        <w:ind w:firstLine="851"/>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5. Запрещается: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установка объектов некапитального типа на придомовых территориях многоквартирных жилых домов без согласия собственников помещений, а так же над или под инженерными коммуникациями без согласования владельцев сетей;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самовольные изменения внешнего вида объектов некапитального типа, их параметров (в том числе обкладка кирпичом). </w:t>
      </w:r>
    </w:p>
    <w:p w:rsidR="0055138D" w:rsidRPr="00ED6B41" w:rsidRDefault="0055138D" w:rsidP="0055138D">
      <w:pPr>
        <w:widowControl w:val="0"/>
        <w:tabs>
          <w:tab w:val="left" w:pos="8334"/>
        </w:tabs>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tabs>
          <w:tab w:val="left" w:pos="851"/>
        </w:tabs>
        <w:autoSpaceDE w:val="0"/>
        <w:autoSpaceDN w:val="0"/>
        <w:adjustRightInd w:val="0"/>
        <w:spacing w:after="0" w:line="240" w:lineRule="auto"/>
        <w:ind w:firstLine="720"/>
        <w:jc w:val="both"/>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ab/>
        <w:t xml:space="preserve">Статья 56. Элементы благоустройства и дизайна материально-пространственной среды поселения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Элементы благоустройства и дизайна материально-пространственной среды поселения (далее – элементы благоустройства) делятся </w:t>
      </w:r>
      <w:proofErr w:type="gramStart"/>
      <w:r w:rsidRPr="00ED6B41">
        <w:rPr>
          <w:rFonts w:ascii="Arial" w:eastAsia="Times New Roman" w:hAnsi="Arial" w:cs="Arial"/>
          <w:color w:val="000000" w:themeColor="text1"/>
          <w:sz w:val="16"/>
          <w:szCs w:val="16"/>
        </w:rPr>
        <w:t>на</w:t>
      </w:r>
      <w:proofErr w:type="gramEnd"/>
      <w:r w:rsidRPr="00ED6B41">
        <w:rPr>
          <w:rFonts w:ascii="Arial" w:eastAsia="Times New Roman" w:hAnsi="Arial" w:cs="Arial"/>
          <w:color w:val="000000" w:themeColor="text1"/>
          <w:sz w:val="16"/>
          <w:szCs w:val="16"/>
        </w:rPr>
        <w:t xml:space="preserve"> передвижные (мобильные) и стационарные, индивидуальные (уникальные) и типовые.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К стационарным элементам благоустройства относятся: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proofErr w:type="gramStart"/>
      <w:r w:rsidRPr="00ED6B41">
        <w:rPr>
          <w:rFonts w:ascii="Arial" w:eastAsia="Times New Roman" w:hAnsi="Arial" w:cs="Arial"/>
          <w:color w:val="000000" w:themeColor="text1"/>
          <w:sz w:val="16"/>
          <w:szCs w:val="16"/>
        </w:rPr>
        <w:t xml:space="preserve">1) малые архитектурные формы - фонтаны, декоративные бассейны, водопады, беседки, теневые навесы, подпорные стенки, лестницы, парапеты, оборудование для игр детей и отдыха взрослого населения, ограждения, садово-парковая мебель и тому подобное; </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lastRenderedPageBreak/>
        <w:tab/>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proofErr w:type="gramStart"/>
      <w:r w:rsidRPr="00ED6B41">
        <w:rPr>
          <w:rFonts w:ascii="Arial" w:eastAsia="Times New Roman" w:hAnsi="Arial" w:cs="Arial"/>
          <w:color w:val="000000" w:themeColor="text1"/>
          <w:sz w:val="16"/>
          <w:szCs w:val="16"/>
        </w:rPr>
        <w:t xml:space="preserve">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 </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5) памятные и информационные доски (знаки);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6) знаки охраны памятников истории и культуры, зон особо охраняемых территорий;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7) несущие конструкции для размещения рекламы.</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Передвижное (переносное) оборудование уличной торговли - палатки, лотки, элементы праздничного оформления, съёмные щиты рекламы и тому подобное - относится к нестационарным мобильным элементам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55138D" w:rsidRPr="00ED6B41" w:rsidRDefault="0055138D" w:rsidP="0055138D">
      <w:pPr>
        <w:widowControl w:val="0"/>
        <w:tabs>
          <w:tab w:val="left" w:pos="8334"/>
        </w:tabs>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b/>
          <w:color w:val="000000" w:themeColor="text1"/>
          <w:sz w:val="16"/>
          <w:szCs w:val="16"/>
        </w:rPr>
      </w:pPr>
      <w:r w:rsidRPr="00ED6B41">
        <w:rPr>
          <w:rFonts w:ascii="Arial" w:eastAsia="Times New Roman" w:hAnsi="Arial" w:cs="Arial"/>
          <w:b/>
          <w:bCs/>
          <w:color w:val="000000" w:themeColor="text1"/>
          <w:sz w:val="16"/>
          <w:szCs w:val="16"/>
        </w:rPr>
        <w:tab/>
      </w:r>
      <w:r w:rsidRPr="00ED6B41">
        <w:rPr>
          <w:rFonts w:ascii="Arial" w:eastAsia="Times New Roman" w:hAnsi="Arial" w:cs="Arial"/>
          <w:b/>
          <w:color w:val="000000" w:themeColor="text1"/>
          <w:sz w:val="16"/>
          <w:szCs w:val="16"/>
        </w:rPr>
        <w:t xml:space="preserve">Статья 57. Порядок создания, изменения, обновления или замены элементов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Порядок создания, изменения, обновления или замены элементов благоустройства, определяется настоящими Правилами, иными нормативными правовыми актами Новокубанского городского поселения Новокубанского района.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3) 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4) 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5) подготовленный пакет разрешительных документов выдается заявителю;</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6) проектная документация (паспорт типового элемента благоустройства), согласованная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w:t>
      </w:r>
    </w:p>
    <w:p w:rsidR="0055138D" w:rsidRPr="00ED6B41" w:rsidRDefault="0055138D" w:rsidP="0055138D">
      <w:pPr>
        <w:widowControl w:val="0"/>
        <w:tabs>
          <w:tab w:val="left" w:pos="0"/>
        </w:tabs>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55138D" w:rsidRPr="00ED6B41" w:rsidRDefault="0055138D" w:rsidP="0055138D">
      <w:pPr>
        <w:widowControl w:val="0"/>
        <w:tabs>
          <w:tab w:val="left" w:pos="8334"/>
        </w:tabs>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b/>
          <w:color w:val="000000" w:themeColor="text1"/>
          <w:sz w:val="16"/>
          <w:szCs w:val="16"/>
        </w:rPr>
      </w:pPr>
      <w:r w:rsidRPr="00ED6B41">
        <w:rPr>
          <w:rFonts w:ascii="Arial" w:eastAsia="Times New Roman" w:hAnsi="Arial" w:cs="Arial"/>
          <w:b/>
          <w:bCs/>
          <w:color w:val="000000" w:themeColor="text1"/>
          <w:sz w:val="16"/>
          <w:szCs w:val="16"/>
        </w:rPr>
        <w:tab/>
      </w:r>
      <w:r w:rsidRPr="00ED6B41">
        <w:rPr>
          <w:rFonts w:ascii="Arial" w:eastAsia="Times New Roman" w:hAnsi="Arial" w:cs="Arial"/>
          <w:b/>
          <w:color w:val="000000" w:themeColor="text1"/>
          <w:sz w:val="16"/>
          <w:szCs w:val="16"/>
        </w:rPr>
        <w:t xml:space="preserve">Статья 58. Общие требования, предъявляемые к элементам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Стационарные элементы благоустройства должны закрепляться так, чтобы исключить возможность их поломки или перемещения вручную.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3. 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proofErr w:type="gramStart"/>
      <w:r w:rsidRPr="00ED6B41">
        <w:rPr>
          <w:rFonts w:ascii="Arial" w:eastAsia="Times New Roman" w:hAnsi="Arial" w:cs="Arial"/>
          <w:color w:val="000000" w:themeColor="text1"/>
          <w:sz w:val="16"/>
          <w:szCs w:val="16"/>
        </w:rPr>
        <w:t xml:space="preserve">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 </w:t>
      </w:r>
      <w:proofErr w:type="gramEnd"/>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2,0 м</w:t>
        </w:r>
      </w:smartTag>
      <w:r w:rsidRPr="00ED6B41">
        <w:rPr>
          <w:rFonts w:ascii="Arial" w:eastAsia="Times New Roman" w:hAnsi="Arial" w:cs="Arial"/>
          <w:color w:val="000000" w:themeColor="text1"/>
          <w:sz w:val="16"/>
          <w:szCs w:val="16"/>
        </w:rPr>
        <w:t xml:space="preserve">, выполненным по типовым проектам, согласованным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1,5 м</w:t>
        </w:r>
      </w:smartTag>
      <w:r w:rsidRPr="00ED6B41">
        <w:rPr>
          <w:rFonts w:ascii="Arial" w:eastAsia="Times New Roman" w:hAnsi="Arial" w:cs="Arial"/>
          <w:color w:val="000000" w:themeColor="text1"/>
          <w:sz w:val="16"/>
          <w:szCs w:val="16"/>
        </w:rPr>
        <w:t xml:space="preserve">.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На угловых домах кварталов в темное время суток аншлаги (номер дома и название улицы) должны иметь подсветку.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Уличные светильники, фонари (кроме парковых) следует устанавливать не ниже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2,5 м</w:t>
        </w:r>
      </w:smartTag>
      <w:r w:rsidRPr="00ED6B41">
        <w:rPr>
          <w:rFonts w:ascii="Arial" w:eastAsia="Times New Roman" w:hAnsi="Arial" w:cs="Arial"/>
          <w:color w:val="000000" w:themeColor="text1"/>
          <w:sz w:val="16"/>
          <w:szCs w:val="16"/>
        </w:rPr>
        <w:t xml:space="preserve">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6. Оборудование спортивно-игровых площадок должно соответствовать установленным стандартам и утвержденным проектным решениям.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Детские площадки должны оборудоваться прочными конструкциями, соответствующими современным требованиям дизайна, а материалы и отделка санитарно-гигиеническим требованиям. </w:t>
      </w:r>
    </w:p>
    <w:p w:rsidR="0055138D" w:rsidRPr="00ED6B41" w:rsidRDefault="0055138D" w:rsidP="0055138D">
      <w:pPr>
        <w:widowControl w:val="0"/>
        <w:tabs>
          <w:tab w:val="left" w:pos="0"/>
        </w:tabs>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Новокубанского городского поселения Новокубанского района, а также согласованных и утвержденных проектов.</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b/>
          <w:bCs/>
          <w:color w:val="000000" w:themeColor="text1"/>
          <w:sz w:val="16"/>
          <w:szCs w:val="16"/>
        </w:rPr>
      </w:pPr>
      <w:r w:rsidRPr="00ED6B41">
        <w:rPr>
          <w:rFonts w:ascii="Arial" w:eastAsia="Times New Roman" w:hAnsi="Arial" w:cs="Arial"/>
          <w:b/>
          <w:bCs/>
          <w:color w:val="000000" w:themeColor="text1"/>
          <w:sz w:val="16"/>
          <w:szCs w:val="16"/>
        </w:rPr>
        <w:tab/>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lastRenderedPageBreak/>
        <w:t>Статья 59. Благоустройство и озеленение территорий общего пользования</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Благоустройство материально-пространственной среды поселения включает в себя: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вертикальную планировку и организацию рельефа;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устройство покрытий дорожных и пешеходных коммуникаций (улиц, площадей, открытых автостоянок, спортивно-игровых площадок и прочего);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3) устройство уличного освещения;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5) озеленение.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3. Отвод поверхностных вод осуществляется в соответствии с техническими регламентами, а до их утверждения - в соответствии с требованиями СНиП.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8. Бордюры, отделяющие тротуар от проезжей части и выступающие над поверхностью тротуара, должны укладываться с разрывами в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 см</w:t>
        </w:r>
      </w:smartTag>
      <w:r w:rsidRPr="00ED6B41">
        <w:rPr>
          <w:rFonts w:ascii="Arial" w:eastAsia="Times New Roman" w:hAnsi="Arial" w:cs="Arial"/>
          <w:color w:val="000000" w:themeColor="text1"/>
          <w:sz w:val="16"/>
          <w:szCs w:val="16"/>
        </w:rPr>
        <w:t xml:space="preserve"> для беспрепятственного стока воды с тротуара.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ED6B41">
          <w:rPr>
            <w:rFonts w:ascii="Arial" w:eastAsia="Times New Roman" w:hAnsi="Arial" w:cs="Arial"/>
            <w:color w:val="000000" w:themeColor="text1"/>
            <w:sz w:val="16"/>
            <w:szCs w:val="16"/>
          </w:rPr>
          <w:t>15 см</w:t>
        </w:r>
      </w:smartTag>
      <w:r w:rsidRPr="00ED6B41">
        <w:rPr>
          <w:rFonts w:ascii="Arial" w:eastAsia="Times New Roman" w:hAnsi="Arial" w:cs="Arial"/>
          <w:color w:val="000000" w:themeColor="text1"/>
          <w:sz w:val="16"/>
          <w:szCs w:val="16"/>
        </w:rP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10. Не допускается использовать для покрытия (мощения) дорог, тротуаров, пешеходных дорожек, открытых лестниц: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 материалы, ухудшающие эстетические и эксплуатационные характеристики покрытия (мощения) по сравнению </w:t>
      </w:r>
      <w:proofErr w:type="gramStart"/>
      <w:r w:rsidRPr="00ED6B41">
        <w:rPr>
          <w:rFonts w:ascii="Arial" w:eastAsia="Times New Roman" w:hAnsi="Arial" w:cs="Arial"/>
          <w:color w:val="000000" w:themeColor="text1"/>
          <w:sz w:val="16"/>
          <w:szCs w:val="16"/>
        </w:rPr>
        <w:t>с</w:t>
      </w:r>
      <w:proofErr w:type="gramEnd"/>
      <w:r w:rsidRPr="00ED6B41">
        <w:rPr>
          <w:rFonts w:ascii="Arial" w:eastAsia="Times New Roman" w:hAnsi="Arial" w:cs="Arial"/>
          <w:color w:val="000000" w:themeColor="text1"/>
          <w:sz w:val="16"/>
          <w:szCs w:val="16"/>
        </w:rPr>
        <w:t xml:space="preserve"> заменяемым;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2) экологически опасные материалы;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3) полированный естественный или глазурованный искусственный камень (плитку).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11.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12.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13.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Новокубанский район.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t xml:space="preserve">14.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ab/>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b/>
          <w:color w:val="000000" w:themeColor="text1"/>
          <w:sz w:val="16"/>
          <w:szCs w:val="16"/>
          <w:u w:val="single"/>
          <w:lang w:eastAsia="en-US"/>
        </w:rPr>
      </w:pPr>
      <w:r w:rsidRPr="00ED6B41">
        <w:rPr>
          <w:rFonts w:ascii="Arial" w:eastAsia="Times New Roman" w:hAnsi="Arial" w:cs="Arial"/>
          <w:b/>
          <w:color w:val="000000" w:themeColor="text1"/>
          <w:sz w:val="16"/>
          <w:szCs w:val="16"/>
          <w:u w:val="single"/>
          <w:lang w:eastAsia="en-US"/>
        </w:rPr>
        <w:t>Часть 5. Сведения о границах территориальных зон</w:t>
      </w:r>
    </w:p>
    <w:p w:rsidR="0055138D" w:rsidRPr="00ED6B41" w:rsidRDefault="0055138D" w:rsidP="0055138D">
      <w:pPr>
        <w:widowControl w:val="0"/>
        <w:autoSpaceDE w:val="0"/>
        <w:autoSpaceDN w:val="0"/>
        <w:adjustRightInd w:val="0"/>
        <w:spacing w:after="0" w:line="240" w:lineRule="auto"/>
        <w:jc w:val="center"/>
        <w:rPr>
          <w:rFonts w:ascii="Arial" w:eastAsia="Times New Roman" w:hAnsi="Arial" w:cs="Arial"/>
          <w:color w:val="000000" w:themeColor="text1"/>
          <w:sz w:val="16"/>
          <w:szCs w:val="16"/>
          <w:u w:val="single"/>
        </w:rPr>
      </w:pP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b/>
          <w:color w:val="000000" w:themeColor="text1"/>
          <w:sz w:val="16"/>
          <w:szCs w:val="16"/>
        </w:rPr>
      </w:pPr>
      <w:r w:rsidRPr="00ED6B41">
        <w:rPr>
          <w:rFonts w:ascii="Arial" w:eastAsia="Times New Roman" w:hAnsi="Arial" w:cs="Arial"/>
          <w:bCs/>
          <w:color w:val="000000" w:themeColor="text1"/>
          <w:sz w:val="16"/>
          <w:szCs w:val="16"/>
        </w:rPr>
        <w:tab/>
      </w:r>
      <w:r w:rsidRPr="00ED6B41">
        <w:rPr>
          <w:rFonts w:ascii="Arial" w:eastAsia="Times New Roman" w:hAnsi="Arial" w:cs="Arial"/>
          <w:b/>
          <w:color w:val="000000" w:themeColor="text1"/>
          <w:sz w:val="16"/>
          <w:szCs w:val="16"/>
        </w:rPr>
        <w:t>Статья 60. 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w:t>
      </w:r>
      <w:proofErr w:type="gramStart"/>
      <w:r w:rsidRPr="00ED6B41">
        <w:rPr>
          <w:rFonts w:ascii="Arial" w:eastAsia="Times New Roman" w:hAnsi="Arial" w:cs="Arial"/>
          <w:b/>
          <w:color w:val="000000" w:themeColor="text1"/>
          <w:sz w:val="16"/>
          <w:szCs w:val="16"/>
        </w:rPr>
        <w:t>и(</w:t>
      </w:r>
      <w:proofErr w:type="gramEnd"/>
      <w:r w:rsidRPr="00ED6B41">
        <w:rPr>
          <w:rFonts w:ascii="Arial" w:eastAsia="Times New Roman" w:hAnsi="Arial" w:cs="Arial"/>
          <w:b/>
          <w:color w:val="000000" w:themeColor="text1"/>
          <w:sz w:val="16"/>
          <w:szCs w:val="16"/>
        </w:rPr>
        <w:t>ТОМ 2).</w:t>
      </w:r>
    </w:p>
    <w:p w:rsidR="0055138D" w:rsidRPr="00ED6B41" w:rsidRDefault="0055138D" w:rsidP="0055138D">
      <w:pPr>
        <w:widowControl w:val="0"/>
        <w:autoSpaceDE w:val="0"/>
        <w:autoSpaceDN w:val="0"/>
        <w:adjustRightInd w:val="0"/>
        <w:spacing w:after="0" w:line="240" w:lineRule="auto"/>
        <w:jc w:val="both"/>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left="57" w:right="57" w:firstLine="709"/>
        <w:jc w:val="center"/>
        <w:outlineLvl w:val="2"/>
        <w:rPr>
          <w:rFonts w:ascii="Arial" w:eastAsia="Times New Roman" w:hAnsi="Arial" w:cs="Arial"/>
          <w:b/>
          <w:bCs/>
          <w:color w:val="000000" w:themeColor="text1"/>
          <w:sz w:val="16"/>
          <w:szCs w:val="16"/>
          <w:u w:val="single"/>
        </w:rPr>
      </w:pPr>
      <w:r w:rsidRPr="00ED6B41">
        <w:rPr>
          <w:rFonts w:ascii="Arial" w:eastAsia="Times New Roman" w:hAnsi="Arial" w:cs="Arial"/>
          <w:b/>
          <w:bCs/>
          <w:color w:val="000000" w:themeColor="text1"/>
          <w:sz w:val="16"/>
          <w:szCs w:val="16"/>
          <w:u w:val="single"/>
        </w:rPr>
        <w:t>Часть 6. Заключительные положения</w:t>
      </w:r>
    </w:p>
    <w:p w:rsidR="0055138D" w:rsidRPr="00ED6B41" w:rsidRDefault="0055138D" w:rsidP="0055138D">
      <w:pPr>
        <w:widowControl w:val="0"/>
        <w:autoSpaceDE w:val="0"/>
        <w:autoSpaceDN w:val="0"/>
        <w:adjustRightInd w:val="0"/>
        <w:spacing w:after="0" w:line="240" w:lineRule="auto"/>
        <w:ind w:left="57" w:right="57" w:firstLine="709"/>
        <w:jc w:val="center"/>
        <w:outlineLvl w:val="2"/>
        <w:rPr>
          <w:rFonts w:ascii="Arial" w:eastAsia="Times New Roman" w:hAnsi="Arial" w:cs="Arial"/>
          <w:color w:val="000000" w:themeColor="text1"/>
          <w:sz w:val="16"/>
          <w:szCs w:val="16"/>
          <w:u w:val="single"/>
        </w:rPr>
      </w:pPr>
    </w:p>
    <w:p w:rsidR="0055138D" w:rsidRPr="00ED6B41" w:rsidRDefault="0055138D" w:rsidP="0055138D">
      <w:pPr>
        <w:widowControl w:val="0"/>
        <w:autoSpaceDE w:val="0"/>
        <w:autoSpaceDN w:val="0"/>
        <w:adjustRightInd w:val="0"/>
        <w:spacing w:after="0" w:line="240" w:lineRule="auto"/>
        <w:ind w:left="57" w:right="57" w:firstLine="709"/>
        <w:jc w:val="center"/>
        <w:outlineLvl w:val="2"/>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61. Действие настоящих Правил по отношению к ранее возникшим правоотношениям</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aps/>
          <w:color w:val="000000" w:themeColor="text1"/>
          <w:sz w:val="16"/>
          <w:szCs w:val="16"/>
        </w:rPr>
      </w:pPr>
      <w:r w:rsidRPr="00ED6B41">
        <w:rPr>
          <w:rFonts w:ascii="Arial" w:eastAsia="Times New Roman" w:hAnsi="Arial" w:cs="Arial"/>
          <w:bCs/>
          <w:color w:val="000000" w:themeColor="text1"/>
          <w:sz w:val="16"/>
          <w:szCs w:val="16"/>
        </w:rPr>
        <w:t>1. Настоящие Правила вступает в силу со дня их официального опубликования.</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aps/>
          <w:color w:val="000000" w:themeColor="text1"/>
          <w:sz w:val="16"/>
          <w:szCs w:val="16"/>
        </w:rPr>
      </w:pPr>
      <w:r w:rsidRPr="00ED6B41">
        <w:rPr>
          <w:rFonts w:ascii="Arial" w:eastAsia="Times New Roman" w:hAnsi="Arial" w:cs="Arial"/>
          <w:bCs/>
          <w:color w:val="000000" w:themeColor="text1"/>
          <w:sz w:val="16"/>
          <w:szCs w:val="16"/>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aps/>
          <w:color w:val="000000" w:themeColor="text1"/>
          <w:sz w:val="16"/>
          <w:szCs w:val="16"/>
        </w:rPr>
      </w:pPr>
      <w:r w:rsidRPr="00ED6B41">
        <w:rPr>
          <w:rFonts w:ascii="Arial" w:eastAsia="Times New Roman" w:hAnsi="Arial" w:cs="Arial"/>
          <w:bCs/>
          <w:color w:val="000000" w:themeColor="text1"/>
          <w:sz w:val="16"/>
          <w:szCs w:val="16"/>
        </w:rPr>
        <w:t>3. Требования</w:t>
      </w:r>
      <w:r w:rsidRPr="00ED6B41">
        <w:rPr>
          <w:rFonts w:ascii="Arial" w:eastAsia="Times New Roman" w:hAnsi="Arial" w:cs="Arial"/>
          <w:color w:val="000000" w:themeColor="text1"/>
          <w:sz w:val="16"/>
          <w:szCs w:val="16"/>
        </w:rPr>
        <w:t xml:space="preserve"> к образуемым и измененным земельным участкам:</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aps/>
          <w:color w:val="000000" w:themeColor="text1"/>
          <w:sz w:val="16"/>
          <w:szCs w:val="16"/>
        </w:rPr>
      </w:pPr>
      <w:r w:rsidRPr="00ED6B41">
        <w:rPr>
          <w:rFonts w:ascii="Arial" w:eastAsia="Times New Roman" w:hAnsi="Arial" w:cs="Arial"/>
          <w:color w:val="000000" w:themeColor="text1"/>
          <w:sz w:val="16"/>
          <w:szCs w:val="16"/>
        </w:rPr>
        <w:t xml:space="preserve">- предельные (максимальные и минимальные) размеры земельных участков, в отношении которых в соответствии с </w:t>
      </w:r>
      <w:hyperlink r:id="rId53" w:history="1">
        <w:r w:rsidRPr="00ED6B41">
          <w:rPr>
            <w:rFonts w:ascii="Arial" w:eastAsia="Times New Roman" w:hAnsi="Arial" w:cs="Arial"/>
            <w:color w:val="000000" w:themeColor="text1"/>
            <w:sz w:val="16"/>
            <w:szCs w:val="16"/>
          </w:rPr>
          <w:t>законодательством</w:t>
        </w:r>
      </w:hyperlink>
      <w:r w:rsidRPr="00ED6B41">
        <w:rPr>
          <w:rFonts w:ascii="Arial" w:eastAsia="Times New Roman" w:hAnsi="Arial" w:cs="Arial"/>
          <w:color w:val="000000" w:themeColor="text1"/>
          <w:sz w:val="16"/>
          <w:szCs w:val="16"/>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aps/>
          <w:color w:val="000000" w:themeColor="text1"/>
          <w:sz w:val="16"/>
          <w:szCs w:val="16"/>
        </w:rPr>
      </w:pPr>
      <w:r w:rsidRPr="00ED6B41">
        <w:rPr>
          <w:rFonts w:ascii="Arial" w:eastAsia="Times New Roman" w:hAnsi="Arial" w:cs="Arial"/>
          <w:color w:val="000000" w:themeColor="text1"/>
          <w:sz w:val="16"/>
          <w:szCs w:val="16"/>
        </w:rPr>
        <w:t xml:space="preserve">- </w:t>
      </w:r>
      <w:proofErr w:type="gramStart"/>
      <w:r w:rsidRPr="00ED6B41">
        <w:rPr>
          <w:rFonts w:ascii="Arial" w:eastAsia="Times New Roman" w:hAnsi="Arial" w:cs="Arial"/>
          <w:color w:val="000000" w:themeColor="text1"/>
          <w:sz w:val="16"/>
          <w:szCs w:val="16"/>
        </w:rPr>
        <w:t>п</w:t>
      </w:r>
      <w:proofErr w:type="gramEnd"/>
      <w:r w:rsidRPr="00ED6B41">
        <w:rPr>
          <w:rFonts w:ascii="Arial" w:eastAsia="Times New Roman" w:hAnsi="Arial" w:cs="Arial"/>
          <w:color w:val="000000" w:themeColor="text1"/>
          <w:sz w:val="16"/>
          <w:szCs w:val="16"/>
        </w:rPr>
        <w:t xml:space="preserve">редельные (максимальные и минимальные) размеры земельных участков, на которые действие градостроительных регламентов </w:t>
      </w:r>
      <w:hyperlink r:id="rId54" w:history="1">
        <w:r w:rsidRPr="00ED6B41">
          <w:rPr>
            <w:rFonts w:ascii="Arial" w:eastAsia="Times New Roman" w:hAnsi="Arial" w:cs="Arial"/>
            <w:color w:val="000000" w:themeColor="text1"/>
            <w:sz w:val="16"/>
            <w:szCs w:val="16"/>
          </w:rPr>
          <w:t>не распространяется</w:t>
        </w:r>
      </w:hyperlink>
      <w:r w:rsidRPr="00ED6B41">
        <w:rPr>
          <w:rFonts w:ascii="Arial" w:eastAsia="Times New Roman" w:hAnsi="Arial" w:cs="Arial"/>
          <w:color w:val="000000" w:themeColor="text1"/>
          <w:sz w:val="16"/>
          <w:szCs w:val="16"/>
        </w:rPr>
        <w:t xml:space="preserve"> или в отношении которых градостроительные регламенты </w:t>
      </w:r>
      <w:hyperlink r:id="rId55" w:history="1">
        <w:r w:rsidRPr="00ED6B41">
          <w:rPr>
            <w:rFonts w:ascii="Arial" w:eastAsia="Times New Roman" w:hAnsi="Arial" w:cs="Arial"/>
            <w:color w:val="000000" w:themeColor="text1"/>
            <w:sz w:val="16"/>
            <w:szCs w:val="16"/>
          </w:rPr>
          <w:t>не устанавливаются</w:t>
        </w:r>
      </w:hyperlink>
      <w:r w:rsidRPr="00ED6B41">
        <w:rPr>
          <w:rFonts w:ascii="Arial" w:eastAsia="Times New Roman" w:hAnsi="Arial" w:cs="Arial"/>
          <w:color w:val="000000" w:themeColor="text1"/>
          <w:sz w:val="16"/>
          <w:szCs w:val="16"/>
        </w:rPr>
        <w:t>, определяются в соответствии с Земельным кодексом РФ, другими федеральными законами.</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aps/>
          <w:color w:val="000000" w:themeColor="text1"/>
          <w:sz w:val="16"/>
          <w:szCs w:val="16"/>
        </w:rPr>
      </w:pPr>
      <w:r w:rsidRPr="00ED6B41">
        <w:rPr>
          <w:rFonts w:ascii="Arial" w:eastAsia="Times New Roman" w:hAnsi="Arial" w:cs="Arial"/>
          <w:color w:val="000000" w:themeColor="text1"/>
          <w:sz w:val="16"/>
          <w:szCs w:val="16"/>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56" w:history="1">
        <w:r w:rsidRPr="00ED6B41">
          <w:rPr>
            <w:rFonts w:ascii="Arial" w:eastAsia="Times New Roman" w:hAnsi="Arial" w:cs="Arial"/>
            <w:color w:val="000000" w:themeColor="text1"/>
            <w:sz w:val="16"/>
            <w:szCs w:val="16"/>
          </w:rPr>
          <w:t>разрешенным использованием</w:t>
        </w:r>
      </w:hyperlink>
      <w:r w:rsidRPr="00ED6B41">
        <w:rPr>
          <w:rFonts w:ascii="Arial" w:eastAsia="Times New Roman" w:hAnsi="Arial" w:cs="Arial"/>
          <w:color w:val="000000" w:themeColor="text1"/>
          <w:sz w:val="16"/>
          <w:szCs w:val="16"/>
        </w:rPr>
        <w:t xml:space="preserve"> с соблюдением требований градостроительных регламентов.</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Градостроительные регламенты обязательны для исполнения всеми собственниками земельных участков, </w:t>
      </w:r>
      <w:r w:rsidRPr="00ED6B41">
        <w:rPr>
          <w:rFonts w:ascii="Arial" w:eastAsia="Times New Roman" w:hAnsi="Arial" w:cs="Arial"/>
          <w:color w:val="000000" w:themeColor="text1"/>
          <w:sz w:val="16"/>
          <w:szCs w:val="16"/>
        </w:rPr>
        <w:lastRenderedPageBreak/>
        <w:t>землепользователями, землевладельцами и арендаторами земельных участков независимо от форм собственности и иных прав на земельные участки.</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виды их использования не входят в перечень видов разрешенного использования;</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 их размеры не соответствуют предельным значениям, установленным градостроительным регламентом. </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b/>
          <w:color w:val="000000" w:themeColor="text1"/>
          <w:sz w:val="16"/>
          <w:szCs w:val="16"/>
        </w:rPr>
      </w:pPr>
      <w:r w:rsidRPr="00ED6B41">
        <w:rPr>
          <w:rFonts w:ascii="Arial" w:eastAsia="Times New Roman" w:hAnsi="Arial" w:cs="Arial"/>
          <w:b/>
          <w:color w:val="000000" w:themeColor="text1"/>
          <w:sz w:val="16"/>
          <w:szCs w:val="16"/>
        </w:rPr>
        <w:t>Статья 62. Действие настоящих Правил по отношению к градостроительной документации</w:t>
      </w:r>
    </w:p>
    <w:p w:rsidR="0055138D" w:rsidRPr="00ED6B41" w:rsidRDefault="0055138D" w:rsidP="0055138D">
      <w:pPr>
        <w:widowControl w:val="0"/>
        <w:autoSpaceDE w:val="0"/>
        <w:autoSpaceDN w:val="0"/>
        <w:adjustRightInd w:val="0"/>
        <w:spacing w:after="0" w:line="240" w:lineRule="auto"/>
        <w:ind w:firstLine="720"/>
        <w:jc w:val="both"/>
        <w:rPr>
          <w:rFonts w:ascii="Arial" w:eastAsia="Times New Roman" w:hAnsi="Arial" w:cs="Arial"/>
          <w:bCs/>
          <w:color w:val="000000" w:themeColor="text1"/>
          <w:sz w:val="16"/>
          <w:szCs w:val="16"/>
        </w:rPr>
      </w:pPr>
      <w:r w:rsidRPr="00ED6B41">
        <w:rPr>
          <w:rFonts w:ascii="Arial" w:eastAsia="Times New Roman" w:hAnsi="Arial" w:cs="Arial"/>
          <w:bCs/>
          <w:color w:val="000000" w:themeColor="text1"/>
          <w:sz w:val="16"/>
          <w:szCs w:val="16"/>
        </w:rPr>
        <w:t xml:space="preserve">1. </w:t>
      </w:r>
      <w:proofErr w:type="gramStart"/>
      <w:r w:rsidRPr="00ED6B41">
        <w:rPr>
          <w:rFonts w:ascii="Arial" w:eastAsia="Times New Roman" w:hAnsi="Arial" w:cs="Arial"/>
          <w:bCs/>
          <w:color w:val="000000" w:themeColor="text1"/>
          <w:sz w:val="16"/>
          <w:szCs w:val="16"/>
        </w:rPr>
        <w:t xml:space="preserve">Подготовка проекта </w:t>
      </w:r>
      <w:hyperlink w:anchor="sub_108" w:history="1">
        <w:r w:rsidRPr="00ED6B41">
          <w:rPr>
            <w:rFonts w:ascii="Arial" w:eastAsia="Times New Roman" w:hAnsi="Arial" w:cs="Arial"/>
            <w:bCs/>
            <w:color w:val="000000" w:themeColor="text1"/>
            <w:sz w:val="16"/>
            <w:szCs w:val="16"/>
          </w:rPr>
          <w:t>правил землепользования и застройки</w:t>
        </w:r>
      </w:hyperlink>
      <w:r w:rsidRPr="00ED6B41">
        <w:rPr>
          <w:rFonts w:ascii="Arial" w:eastAsia="Times New Roman" w:hAnsi="Arial" w:cs="Arial"/>
          <w:bCs/>
          <w:color w:val="000000" w:themeColor="text1"/>
          <w:sz w:val="16"/>
          <w:szCs w:val="16"/>
        </w:rPr>
        <w:t xml:space="preserve"> осуществляется с учетом положений о </w:t>
      </w:r>
      <w:hyperlink w:anchor="sub_102" w:history="1">
        <w:r w:rsidRPr="00ED6B41">
          <w:rPr>
            <w:rFonts w:ascii="Arial" w:eastAsia="Times New Roman" w:hAnsi="Arial" w:cs="Arial"/>
            <w:bCs/>
            <w:color w:val="000000" w:themeColor="text1"/>
            <w:sz w:val="16"/>
            <w:szCs w:val="16"/>
          </w:rPr>
          <w:t>территориальном планировании</w:t>
        </w:r>
      </w:hyperlink>
      <w:r w:rsidRPr="00ED6B41">
        <w:rPr>
          <w:rFonts w:ascii="Arial" w:eastAsia="Times New Roman" w:hAnsi="Arial" w:cs="Arial"/>
          <w:bCs/>
          <w:color w:val="000000" w:themeColor="text1"/>
          <w:sz w:val="16"/>
          <w:szCs w:val="16"/>
        </w:rPr>
        <w:t>,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w:t>
      </w:r>
      <w:proofErr w:type="gramEnd"/>
      <w:r w:rsidRPr="00ED6B41">
        <w:rPr>
          <w:rFonts w:ascii="Arial" w:eastAsia="Times New Roman" w:hAnsi="Arial" w:cs="Arial"/>
          <w:bCs/>
          <w:color w:val="000000" w:themeColor="text1"/>
          <w:sz w:val="16"/>
          <w:szCs w:val="16"/>
        </w:rPr>
        <w:t xml:space="preserve">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ED6B41">
        <w:rPr>
          <w:rFonts w:ascii="Arial" w:eastAsia="Times New Roman" w:hAnsi="Arial" w:cs="Arial"/>
          <w:bCs/>
          <w:color w:val="000000" w:themeColor="text1"/>
          <w:sz w:val="16"/>
          <w:szCs w:val="16"/>
        </w:rPr>
        <w:t>приаэродромной</w:t>
      </w:r>
      <w:proofErr w:type="spellEnd"/>
      <w:r w:rsidRPr="00ED6B41">
        <w:rPr>
          <w:rFonts w:ascii="Arial" w:eastAsia="Times New Roman" w:hAnsi="Arial" w:cs="Arial"/>
          <w:bCs/>
          <w:color w:val="000000" w:themeColor="text1"/>
          <w:sz w:val="16"/>
          <w:szCs w:val="16"/>
        </w:rPr>
        <w:t xml:space="preserve"> территории, общественные обсуждения или публичные слушания не проводятся.</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bCs/>
          <w:color w:val="000000" w:themeColor="text1"/>
          <w:sz w:val="16"/>
          <w:szCs w:val="16"/>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ED6B41">
        <w:rPr>
          <w:rFonts w:ascii="Arial" w:eastAsia="Times New Roman" w:hAnsi="Arial" w:cs="Arial"/>
          <w:color w:val="000000" w:themeColor="text1"/>
          <w:sz w:val="16"/>
          <w:szCs w:val="16"/>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2. </w:t>
      </w:r>
      <w:proofErr w:type="gramStart"/>
      <w:r w:rsidRPr="00ED6B41">
        <w:rPr>
          <w:rFonts w:ascii="Arial" w:eastAsia="Times New Roman" w:hAnsi="Arial" w:cs="Arial"/>
          <w:color w:val="000000" w:themeColor="text1"/>
          <w:sz w:val="16"/>
          <w:szCs w:val="16"/>
        </w:rPr>
        <w:t>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55138D" w:rsidRPr="00ED6B41" w:rsidRDefault="0055138D" w:rsidP="0055138D">
      <w:pPr>
        <w:widowControl w:val="0"/>
        <w:autoSpaceDE w:val="0"/>
        <w:autoSpaceDN w:val="0"/>
        <w:adjustRightInd w:val="0"/>
        <w:spacing w:after="0" w:line="240" w:lineRule="auto"/>
        <w:ind w:left="57" w:right="57" w:firstLine="709"/>
        <w:jc w:val="both"/>
        <w:outlineLvl w:val="2"/>
        <w:rPr>
          <w:rFonts w:ascii="Arial" w:eastAsia="Times New Roman" w:hAnsi="Arial" w:cs="Arial"/>
          <w:color w:val="000000" w:themeColor="text1"/>
          <w:sz w:val="16"/>
          <w:szCs w:val="16"/>
        </w:rPr>
      </w:pPr>
      <w:r w:rsidRPr="00ED6B41">
        <w:rPr>
          <w:rFonts w:ascii="Arial" w:eastAsia="Times New Roman" w:hAnsi="Arial" w:cs="Arial"/>
          <w:color w:val="000000" w:themeColor="text1"/>
          <w:sz w:val="16"/>
          <w:szCs w:val="16"/>
        </w:rPr>
        <w:t xml:space="preserve">3. </w:t>
      </w:r>
      <w:proofErr w:type="gramStart"/>
      <w:r w:rsidRPr="00ED6B41">
        <w:rPr>
          <w:rFonts w:ascii="Arial" w:eastAsia="Times New Roman" w:hAnsi="Arial" w:cs="Arial"/>
          <w:color w:val="000000" w:themeColor="text1"/>
          <w:sz w:val="16"/>
          <w:szCs w:val="16"/>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w:t>
      </w:r>
      <w:proofErr w:type="gramEnd"/>
      <w:r w:rsidRPr="00ED6B41">
        <w:rPr>
          <w:rFonts w:ascii="Arial" w:eastAsia="Times New Roman" w:hAnsi="Arial" w:cs="Arial"/>
          <w:color w:val="000000" w:themeColor="text1"/>
          <w:sz w:val="16"/>
          <w:szCs w:val="16"/>
        </w:rPr>
        <w:t xml:space="preserve"> капитального строительства.</w:t>
      </w:r>
    </w:p>
    <w:p w:rsidR="005D4C52" w:rsidRPr="00ED6B41" w:rsidRDefault="005D4C52" w:rsidP="00FB4EFD">
      <w:pPr>
        <w:spacing w:after="0" w:line="240" w:lineRule="auto"/>
        <w:jc w:val="both"/>
        <w:rPr>
          <w:rFonts w:ascii="Arial" w:hAnsi="Arial" w:cs="Arial"/>
          <w:sz w:val="16"/>
          <w:szCs w:val="16"/>
        </w:rPr>
      </w:pPr>
    </w:p>
    <w:p w:rsidR="0055138D" w:rsidRPr="00ED6B41" w:rsidRDefault="0055138D" w:rsidP="00FB4EFD">
      <w:pPr>
        <w:spacing w:after="0" w:line="240" w:lineRule="auto"/>
        <w:jc w:val="both"/>
        <w:rPr>
          <w:rFonts w:ascii="Arial" w:hAnsi="Arial" w:cs="Arial"/>
          <w:sz w:val="16"/>
          <w:szCs w:val="16"/>
        </w:rPr>
      </w:pPr>
      <w:r w:rsidRPr="00ED6B41">
        <w:rPr>
          <w:rFonts w:ascii="Arial" w:hAnsi="Arial" w:cs="Arial"/>
          <w:sz w:val="16"/>
          <w:szCs w:val="16"/>
        </w:rPr>
        <w:object w:dxaOrig="14584" w:dyaOrig="15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590.25pt" o:ole="">
            <v:imagedata r:id="rId57" o:title=""/>
          </v:shape>
          <o:OLEObject Type="Embed" ProgID="AcroExch.Document.7" ShapeID="_x0000_i1025" DrawAspect="Content" ObjectID="_1676297200" r:id="rId58"/>
        </w:object>
      </w:r>
    </w:p>
    <w:tbl>
      <w:tblPr>
        <w:tblpPr w:leftFromText="180" w:rightFromText="180" w:vertAnchor="text" w:horzAnchor="margin" w:tblpXSpec="center" w:tblpY="70"/>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86"/>
        <w:gridCol w:w="3685"/>
      </w:tblGrid>
      <w:tr w:rsidR="0055138D" w:rsidRPr="00ED6B41" w:rsidTr="0055138D">
        <w:tc>
          <w:tcPr>
            <w:tcW w:w="3369" w:type="dxa"/>
            <w:tcBorders>
              <w:left w:val="single" w:sz="4" w:space="0" w:color="FFFFFF"/>
              <w:bottom w:val="single" w:sz="4" w:space="0" w:color="FFFFFF"/>
              <w:right w:val="single" w:sz="4" w:space="0" w:color="FFFFFF"/>
            </w:tcBorders>
          </w:tcPr>
          <w:p w:rsidR="0055138D" w:rsidRPr="00ED6B41" w:rsidRDefault="0055138D" w:rsidP="0055138D">
            <w:pPr>
              <w:spacing w:after="0" w:line="240" w:lineRule="auto"/>
              <w:jc w:val="both"/>
              <w:rPr>
                <w:rFonts w:ascii="Arial" w:eastAsia="Times New Roman" w:hAnsi="Arial" w:cs="Arial"/>
                <w:sz w:val="16"/>
                <w:szCs w:val="16"/>
              </w:rPr>
            </w:pP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Информационный бюллетень </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«Вестник Новокубанского городского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55138D" w:rsidRPr="00ED6B41" w:rsidRDefault="0055138D" w:rsidP="0055138D">
            <w:pPr>
              <w:spacing w:after="0" w:line="240" w:lineRule="auto"/>
              <w:jc w:val="both"/>
              <w:rPr>
                <w:rFonts w:ascii="Arial" w:eastAsia="Times New Roman" w:hAnsi="Arial" w:cs="Arial"/>
                <w:sz w:val="16"/>
                <w:szCs w:val="16"/>
              </w:rPr>
            </w:pP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Адрес редакции-издателя:</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 xml:space="preserve">352235, Краснодарский край, Новокубанский район, г. Новокубанск, ул. </w:t>
            </w:r>
            <w:proofErr w:type="gramStart"/>
            <w:r w:rsidRPr="00ED6B41">
              <w:rPr>
                <w:rFonts w:ascii="Arial" w:eastAsia="Times New Roman" w:hAnsi="Arial" w:cs="Arial"/>
                <w:sz w:val="16"/>
                <w:szCs w:val="16"/>
              </w:rPr>
              <w:t>Первомайская</w:t>
            </w:r>
            <w:proofErr w:type="gramEnd"/>
            <w:r w:rsidRPr="00ED6B41">
              <w:rPr>
                <w:rFonts w:ascii="Arial" w:eastAsia="Times New Roman" w:hAnsi="Arial" w:cs="Arial"/>
                <w:sz w:val="16"/>
                <w:szCs w:val="16"/>
              </w:rPr>
              <w:t>, 128.</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Главный редактор  А. Е. Ворожко</w:t>
            </w:r>
          </w:p>
        </w:tc>
        <w:tc>
          <w:tcPr>
            <w:tcW w:w="3685" w:type="dxa"/>
            <w:tcBorders>
              <w:left w:val="single" w:sz="4" w:space="0" w:color="FFFFFF"/>
              <w:bottom w:val="single" w:sz="4" w:space="0" w:color="FFFFFF"/>
              <w:right w:val="single" w:sz="4" w:space="0" w:color="FFFFFF"/>
            </w:tcBorders>
          </w:tcPr>
          <w:p w:rsidR="0055138D" w:rsidRPr="00ED6B41" w:rsidRDefault="0055138D" w:rsidP="0055138D">
            <w:pPr>
              <w:spacing w:after="0" w:line="240" w:lineRule="auto"/>
              <w:jc w:val="both"/>
              <w:rPr>
                <w:rFonts w:ascii="Arial" w:eastAsia="Times New Roman" w:hAnsi="Arial" w:cs="Arial"/>
                <w:sz w:val="16"/>
                <w:szCs w:val="16"/>
              </w:rPr>
            </w:pP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Номер подписан к печати 25.02.2021г в 10-00</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Тираж 30 экземпляров</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Дата выхода бюллетеня 25.02. 2021</w:t>
            </w:r>
          </w:p>
          <w:p w:rsidR="0055138D" w:rsidRPr="00ED6B41" w:rsidRDefault="0055138D" w:rsidP="0055138D">
            <w:pPr>
              <w:spacing w:after="0" w:line="240" w:lineRule="auto"/>
              <w:jc w:val="both"/>
              <w:rPr>
                <w:rFonts w:ascii="Arial" w:eastAsia="Times New Roman" w:hAnsi="Arial" w:cs="Arial"/>
                <w:sz w:val="16"/>
                <w:szCs w:val="16"/>
              </w:rPr>
            </w:pPr>
            <w:r w:rsidRPr="00ED6B41">
              <w:rPr>
                <w:rFonts w:ascii="Arial" w:eastAsia="Times New Roman" w:hAnsi="Arial" w:cs="Arial"/>
                <w:sz w:val="16"/>
                <w:szCs w:val="16"/>
              </w:rPr>
              <w:t>Распространяется бесплатно</w:t>
            </w:r>
          </w:p>
        </w:tc>
      </w:tr>
    </w:tbl>
    <w:p w:rsidR="0055138D" w:rsidRPr="00ED6B41" w:rsidRDefault="0055138D" w:rsidP="00FB4EFD">
      <w:pPr>
        <w:spacing w:after="0" w:line="240" w:lineRule="auto"/>
        <w:jc w:val="both"/>
        <w:rPr>
          <w:rFonts w:ascii="Arial" w:hAnsi="Arial" w:cs="Arial"/>
          <w:sz w:val="16"/>
          <w:szCs w:val="16"/>
        </w:rPr>
      </w:pPr>
    </w:p>
    <w:sectPr w:rsidR="0055138D" w:rsidRPr="00ED6B41" w:rsidSect="0055138D">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F6">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8D" w:rsidRDefault="0055138D" w:rsidP="0055138D">
    <w:pPr>
      <w:pStyle w:val="affff5"/>
      <w:framePr w:wrap="around" w:vAnchor="text" w:hAnchor="margin" w:xAlign="center" w:y="1"/>
      <w:rPr>
        <w:rStyle w:val="affffa"/>
      </w:rPr>
    </w:pPr>
    <w:r>
      <w:rPr>
        <w:rStyle w:val="affffa"/>
      </w:rPr>
      <w:fldChar w:fldCharType="begin"/>
    </w:r>
    <w:r>
      <w:rPr>
        <w:rStyle w:val="affffa"/>
      </w:rPr>
      <w:instrText xml:space="preserve">PAGE  </w:instrText>
    </w:r>
    <w:r>
      <w:rPr>
        <w:rStyle w:val="affffa"/>
      </w:rPr>
      <w:fldChar w:fldCharType="end"/>
    </w:r>
  </w:p>
  <w:p w:rsidR="0055138D" w:rsidRDefault="0055138D">
    <w:pPr>
      <w:pStyle w:val="aff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38D" w:rsidRPr="00D156D0" w:rsidRDefault="0055138D" w:rsidP="0055138D">
    <w:pPr>
      <w:pStyle w:val="affff5"/>
      <w:framePr w:wrap="around" w:vAnchor="text" w:hAnchor="margin" w:xAlign="center" w:y="1"/>
      <w:rPr>
        <w:rStyle w:val="affffa"/>
        <w:rFonts w:ascii="Times New Roman" w:hAnsi="Times New Roman"/>
      </w:rPr>
    </w:pPr>
    <w:r w:rsidRPr="00D156D0">
      <w:rPr>
        <w:rStyle w:val="affffa"/>
        <w:rFonts w:ascii="Times New Roman" w:hAnsi="Times New Roman"/>
      </w:rPr>
      <w:fldChar w:fldCharType="begin"/>
    </w:r>
    <w:r w:rsidRPr="00D156D0">
      <w:rPr>
        <w:rStyle w:val="affffa"/>
        <w:rFonts w:ascii="Times New Roman" w:hAnsi="Times New Roman"/>
      </w:rPr>
      <w:instrText xml:space="preserve">PAGE  </w:instrText>
    </w:r>
    <w:r w:rsidRPr="00D156D0">
      <w:rPr>
        <w:rStyle w:val="affffa"/>
        <w:rFonts w:ascii="Times New Roman" w:hAnsi="Times New Roman"/>
      </w:rPr>
      <w:fldChar w:fldCharType="separate"/>
    </w:r>
    <w:r w:rsidR="000360D2">
      <w:rPr>
        <w:rStyle w:val="affffa"/>
        <w:rFonts w:ascii="Times New Roman" w:hAnsi="Times New Roman"/>
        <w:noProof/>
      </w:rPr>
      <w:t>140</w:t>
    </w:r>
    <w:r w:rsidRPr="00D156D0">
      <w:rPr>
        <w:rStyle w:val="affffa"/>
        <w:rFonts w:ascii="Times New Roman" w:hAnsi="Times New Roman"/>
      </w:rPr>
      <w:fldChar w:fldCharType="end"/>
    </w:r>
  </w:p>
  <w:p w:rsidR="0055138D" w:rsidRDefault="0055138D">
    <w:pPr>
      <w:pStyle w:val="aff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5A1D2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ED87DE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646F70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94CE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92652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CA68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2883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F9244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614B15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FD8484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nsid w:val="00000005"/>
    <w:multiLevelType w:val="multilevel"/>
    <w:tmpl w:val="00000005"/>
    <w:name w:val="WW8Num5"/>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2">
    <w:nsid w:val="00000009"/>
    <w:multiLevelType w:val="multilevel"/>
    <w:tmpl w:val="00000009"/>
    <w:name w:val="WW8Num9"/>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nsid w:val="03673526"/>
    <w:multiLevelType w:val="hybridMultilevel"/>
    <w:tmpl w:val="D812D2B8"/>
    <w:lvl w:ilvl="0" w:tplc="9246EBF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6F7F0F"/>
    <w:multiLevelType w:val="hybridMultilevel"/>
    <w:tmpl w:val="78909D88"/>
    <w:lvl w:ilvl="0" w:tplc="17AA4E98">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EF94828"/>
    <w:multiLevelType w:val="hybridMultilevel"/>
    <w:tmpl w:val="C092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7955BA"/>
    <w:multiLevelType w:val="hybridMultilevel"/>
    <w:tmpl w:val="7EE6D5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D1C17F5"/>
    <w:multiLevelType w:val="hybridMultilevel"/>
    <w:tmpl w:val="31B45284"/>
    <w:lvl w:ilvl="0" w:tplc="6F1CEBB6">
      <w:start w:val="1"/>
      <w:numFmt w:val="decimal"/>
      <w:suff w:val="space"/>
      <w:lvlText w:val="%1."/>
      <w:lvlJc w:val="left"/>
      <w:pPr>
        <w:ind w:left="1060" w:hanging="3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nsid w:val="436E0EC3"/>
    <w:multiLevelType w:val="hybridMultilevel"/>
    <w:tmpl w:val="D812D2B8"/>
    <w:lvl w:ilvl="0" w:tplc="9246EBF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82231A"/>
    <w:multiLevelType w:val="hybridMultilevel"/>
    <w:tmpl w:val="9BC2CB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36D237D"/>
    <w:multiLevelType w:val="multilevel"/>
    <w:tmpl w:val="84C02688"/>
    <w:lvl w:ilvl="0">
      <w:start w:val="1"/>
      <w:numFmt w:val="bullet"/>
      <w:pStyle w:val="a"/>
      <w:suff w:val="space"/>
      <w:lvlText w:val="–"/>
      <w:lvlJc w:val="left"/>
      <w:pPr>
        <w:ind w:left="1"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8EF6DB7"/>
    <w:multiLevelType w:val="hybridMultilevel"/>
    <w:tmpl w:val="78909D88"/>
    <w:lvl w:ilvl="0" w:tplc="17AA4E98">
      <w:start w:val="1"/>
      <w:numFmt w:val="decimal"/>
      <w:lvlText w:val="%1"/>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71B91445"/>
    <w:multiLevelType w:val="hybridMultilevel"/>
    <w:tmpl w:val="3C0285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BA00B20"/>
    <w:multiLevelType w:val="hybridMultilevel"/>
    <w:tmpl w:val="D44AD0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3"/>
  </w:num>
  <w:num w:numId="2">
    <w:abstractNumId w:val="19"/>
  </w:num>
  <w:num w:numId="3">
    <w:abstractNumId w:val="24"/>
  </w:num>
  <w:num w:numId="4">
    <w:abstractNumId w:val="17"/>
  </w:num>
  <w:num w:numId="5">
    <w:abstractNumId w:val="16"/>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15"/>
  </w:num>
  <w:num w:numId="20">
    <w:abstractNumId w:val="10"/>
  </w:num>
  <w:num w:numId="21">
    <w:abstractNumId w:val="14"/>
  </w:num>
  <w:num w:numId="22">
    <w:abstractNumId w:val="21"/>
  </w:num>
  <w:num w:numId="23">
    <w:abstractNumId w:val="18"/>
  </w:num>
  <w:num w:numId="24">
    <w:abstractNumId w:val="1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EFD"/>
    <w:rsid w:val="000360D2"/>
    <w:rsid w:val="0055138D"/>
    <w:rsid w:val="005D4C52"/>
    <w:rsid w:val="006F6106"/>
    <w:rsid w:val="00ED6B41"/>
    <w:rsid w:val="00EE7A3F"/>
    <w:rsid w:val="00FB4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55138D"/>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1"/>
    <w:next w:val="a0"/>
    <w:link w:val="20"/>
    <w:uiPriority w:val="99"/>
    <w:qFormat/>
    <w:rsid w:val="0055138D"/>
    <w:pPr>
      <w:outlineLvl w:val="1"/>
    </w:pPr>
  </w:style>
  <w:style w:type="paragraph" w:styleId="3">
    <w:name w:val="heading 3"/>
    <w:basedOn w:val="2"/>
    <w:next w:val="a0"/>
    <w:link w:val="30"/>
    <w:uiPriority w:val="99"/>
    <w:qFormat/>
    <w:rsid w:val="0055138D"/>
    <w:pPr>
      <w:outlineLvl w:val="2"/>
    </w:pPr>
  </w:style>
  <w:style w:type="paragraph" w:styleId="4">
    <w:name w:val="heading 4"/>
    <w:basedOn w:val="3"/>
    <w:next w:val="a0"/>
    <w:link w:val="40"/>
    <w:uiPriority w:val="99"/>
    <w:qFormat/>
    <w:rsid w:val="0055138D"/>
    <w:pPr>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FB4EFD"/>
    <w:rPr>
      <w:color w:val="0000FF"/>
      <w:u w:val="single"/>
    </w:rPr>
  </w:style>
  <w:style w:type="character" w:customStyle="1" w:styleId="10">
    <w:name w:val="Заголовок 1 Знак"/>
    <w:basedOn w:val="a1"/>
    <w:link w:val="1"/>
    <w:uiPriority w:val="99"/>
    <w:rsid w:val="0055138D"/>
    <w:rPr>
      <w:rFonts w:ascii="Arial" w:eastAsia="Times New Roman" w:hAnsi="Arial" w:cs="Arial"/>
      <w:b/>
      <w:bCs/>
      <w:color w:val="26282F"/>
      <w:sz w:val="24"/>
      <w:szCs w:val="24"/>
    </w:rPr>
  </w:style>
  <w:style w:type="character" w:customStyle="1" w:styleId="20">
    <w:name w:val="Заголовок 2 Знак"/>
    <w:basedOn w:val="a1"/>
    <w:link w:val="2"/>
    <w:uiPriority w:val="99"/>
    <w:rsid w:val="0055138D"/>
    <w:rPr>
      <w:rFonts w:ascii="Arial" w:eastAsia="Times New Roman" w:hAnsi="Arial" w:cs="Arial"/>
      <w:b/>
      <w:bCs/>
      <w:color w:val="26282F"/>
      <w:sz w:val="24"/>
      <w:szCs w:val="24"/>
    </w:rPr>
  </w:style>
  <w:style w:type="character" w:customStyle="1" w:styleId="30">
    <w:name w:val="Заголовок 3 Знак"/>
    <w:basedOn w:val="a1"/>
    <w:link w:val="3"/>
    <w:uiPriority w:val="99"/>
    <w:rsid w:val="0055138D"/>
    <w:rPr>
      <w:rFonts w:ascii="Arial" w:eastAsia="Times New Roman" w:hAnsi="Arial" w:cs="Arial"/>
      <w:b/>
      <w:bCs/>
      <w:color w:val="26282F"/>
      <w:sz w:val="24"/>
      <w:szCs w:val="24"/>
    </w:rPr>
  </w:style>
  <w:style w:type="character" w:customStyle="1" w:styleId="40">
    <w:name w:val="Заголовок 4 Знак"/>
    <w:basedOn w:val="a1"/>
    <w:link w:val="4"/>
    <w:uiPriority w:val="99"/>
    <w:rsid w:val="0055138D"/>
    <w:rPr>
      <w:rFonts w:ascii="Arial" w:eastAsia="Times New Roman" w:hAnsi="Arial" w:cs="Arial"/>
      <w:b/>
      <w:bCs/>
      <w:color w:val="26282F"/>
      <w:sz w:val="24"/>
      <w:szCs w:val="24"/>
    </w:rPr>
  </w:style>
  <w:style w:type="numbering" w:customStyle="1" w:styleId="11">
    <w:name w:val="Нет списка1"/>
    <w:next w:val="a3"/>
    <w:uiPriority w:val="99"/>
    <w:semiHidden/>
    <w:unhideWhenUsed/>
    <w:rsid w:val="0055138D"/>
  </w:style>
  <w:style w:type="character" w:customStyle="1" w:styleId="a5">
    <w:name w:val="Цветовое выделение"/>
    <w:uiPriority w:val="99"/>
    <w:rsid w:val="0055138D"/>
    <w:rPr>
      <w:b/>
      <w:color w:val="26282F"/>
    </w:rPr>
  </w:style>
  <w:style w:type="character" w:customStyle="1" w:styleId="a6">
    <w:name w:val="Гипертекстовая ссылка"/>
    <w:basedOn w:val="a5"/>
    <w:uiPriority w:val="99"/>
    <w:rsid w:val="0055138D"/>
    <w:rPr>
      <w:rFonts w:cs="Times New Roman"/>
      <w:b/>
      <w:color w:val="106BBE"/>
    </w:rPr>
  </w:style>
  <w:style w:type="character" w:customStyle="1" w:styleId="a7">
    <w:name w:val="Активная гипертекстовая ссылка"/>
    <w:basedOn w:val="a6"/>
    <w:uiPriority w:val="99"/>
    <w:rsid w:val="0055138D"/>
    <w:rPr>
      <w:rFonts w:cs="Times New Roman"/>
      <w:b/>
      <w:color w:val="106BBE"/>
      <w:u w:val="single"/>
    </w:rPr>
  </w:style>
  <w:style w:type="paragraph" w:customStyle="1" w:styleId="a8">
    <w:name w:val="Внимание"/>
    <w:basedOn w:val="a0"/>
    <w:next w:val="a0"/>
    <w:uiPriority w:val="99"/>
    <w:rsid w:val="0055138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9">
    <w:name w:val="Внимание: криминал!!"/>
    <w:basedOn w:val="a8"/>
    <w:next w:val="a0"/>
    <w:uiPriority w:val="99"/>
    <w:rsid w:val="0055138D"/>
  </w:style>
  <w:style w:type="paragraph" w:customStyle="1" w:styleId="aa">
    <w:name w:val="Внимание: недобросовестность!"/>
    <w:basedOn w:val="a8"/>
    <w:next w:val="a0"/>
    <w:uiPriority w:val="99"/>
    <w:rsid w:val="0055138D"/>
  </w:style>
  <w:style w:type="character" w:customStyle="1" w:styleId="ab">
    <w:name w:val="Выделение для Базового Поиска"/>
    <w:basedOn w:val="a5"/>
    <w:uiPriority w:val="99"/>
    <w:rsid w:val="0055138D"/>
    <w:rPr>
      <w:rFonts w:cs="Times New Roman"/>
      <w:b/>
      <w:bCs/>
      <w:color w:val="0058A9"/>
    </w:rPr>
  </w:style>
  <w:style w:type="character" w:customStyle="1" w:styleId="ac">
    <w:name w:val="Выделение для Базового Поиска (курсив)"/>
    <w:basedOn w:val="ab"/>
    <w:uiPriority w:val="99"/>
    <w:rsid w:val="0055138D"/>
    <w:rPr>
      <w:rFonts w:cs="Times New Roman"/>
      <w:b/>
      <w:bCs/>
      <w:i/>
      <w:iCs/>
      <w:color w:val="0058A9"/>
    </w:rPr>
  </w:style>
  <w:style w:type="paragraph" w:customStyle="1" w:styleId="ad">
    <w:name w:val="Дочерний элемент списка"/>
    <w:basedOn w:val="a0"/>
    <w:next w:val="a0"/>
    <w:uiPriority w:val="99"/>
    <w:rsid w:val="0055138D"/>
    <w:pPr>
      <w:widowControl w:val="0"/>
      <w:autoSpaceDE w:val="0"/>
      <w:autoSpaceDN w:val="0"/>
      <w:adjustRightInd w:val="0"/>
      <w:spacing w:after="0" w:line="240" w:lineRule="auto"/>
      <w:ind w:left="240" w:right="300"/>
      <w:jc w:val="both"/>
    </w:pPr>
    <w:rPr>
      <w:rFonts w:ascii="Arial" w:eastAsia="Times New Roman" w:hAnsi="Arial" w:cs="Arial"/>
      <w:color w:val="868381"/>
      <w:sz w:val="20"/>
      <w:szCs w:val="20"/>
    </w:rPr>
  </w:style>
  <w:style w:type="paragraph" w:customStyle="1" w:styleId="ae">
    <w:name w:val="Основное меню (преемственное)"/>
    <w:basedOn w:val="a0"/>
    <w:next w:val="a0"/>
    <w:uiPriority w:val="99"/>
    <w:rsid w:val="0055138D"/>
    <w:pPr>
      <w:widowControl w:val="0"/>
      <w:autoSpaceDE w:val="0"/>
      <w:autoSpaceDN w:val="0"/>
      <w:adjustRightInd w:val="0"/>
      <w:spacing w:after="0" w:line="240" w:lineRule="auto"/>
      <w:ind w:firstLine="720"/>
      <w:jc w:val="both"/>
    </w:pPr>
    <w:rPr>
      <w:rFonts w:ascii="Verdana" w:eastAsia="Times New Roman" w:hAnsi="Verdana" w:cs="Verdana"/>
    </w:rPr>
  </w:style>
  <w:style w:type="paragraph" w:styleId="af">
    <w:name w:val="Title"/>
    <w:basedOn w:val="ae"/>
    <w:next w:val="a0"/>
    <w:link w:val="af0"/>
    <w:uiPriority w:val="99"/>
    <w:rsid w:val="0055138D"/>
    <w:rPr>
      <w:b/>
      <w:bCs/>
      <w:color w:val="0058A9"/>
      <w:shd w:val="clear" w:color="auto" w:fill="F0F0F0"/>
    </w:rPr>
  </w:style>
  <w:style w:type="character" w:customStyle="1" w:styleId="af0">
    <w:name w:val="Название Знак"/>
    <w:basedOn w:val="a1"/>
    <w:link w:val="af"/>
    <w:uiPriority w:val="99"/>
    <w:rsid w:val="0055138D"/>
    <w:rPr>
      <w:rFonts w:ascii="Verdana" w:eastAsia="Times New Roman" w:hAnsi="Verdana" w:cs="Verdana"/>
      <w:b/>
      <w:bCs/>
      <w:color w:val="0058A9"/>
    </w:rPr>
  </w:style>
  <w:style w:type="paragraph" w:customStyle="1" w:styleId="af1">
    <w:name w:val="Заголовок группы контролов"/>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2">
    <w:name w:val="Заголовок для информации об изменениях"/>
    <w:basedOn w:val="1"/>
    <w:next w:val="a0"/>
    <w:uiPriority w:val="99"/>
    <w:rsid w:val="0055138D"/>
    <w:pPr>
      <w:spacing w:before="0"/>
      <w:outlineLvl w:val="9"/>
    </w:pPr>
    <w:rPr>
      <w:b w:val="0"/>
      <w:bCs w:val="0"/>
      <w:sz w:val="18"/>
      <w:szCs w:val="18"/>
      <w:shd w:val="clear" w:color="auto" w:fill="FFFFFF"/>
    </w:rPr>
  </w:style>
  <w:style w:type="paragraph" w:customStyle="1" w:styleId="af3">
    <w:name w:val="Заголовок распахивающейся части диалога"/>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4">
    <w:name w:val="Заголовок своего сообщения"/>
    <w:basedOn w:val="a5"/>
    <w:uiPriority w:val="99"/>
    <w:rsid w:val="0055138D"/>
    <w:rPr>
      <w:rFonts w:cs="Times New Roman"/>
      <w:b/>
      <w:bCs/>
      <w:color w:val="26282F"/>
    </w:rPr>
  </w:style>
  <w:style w:type="paragraph" w:customStyle="1" w:styleId="af5">
    <w:name w:val="Заголовок статьи"/>
    <w:basedOn w:val="a0"/>
    <w:next w:val="a0"/>
    <w:uiPriority w:val="99"/>
    <w:rsid w:val="0055138D"/>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6">
    <w:name w:val="Заголовок чужого сообщения"/>
    <w:basedOn w:val="a5"/>
    <w:uiPriority w:val="99"/>
    <w:rsid w:val="0055138D"/>
    <w:rPr>
      <w:rFonts w:cs="Times New Roman"/>
      <w:b/>
      <w:bCs/>
      <w:color w:val="FF0000"/>
    </w:rPr>
  </w:style>
  <w:style w:type="paragraph" w:customStyle="1" w:styleId="af7">
    <w:name w:val="Заголовок ЭР (левое окно)"/>
    <w:basedOn w:val="a0"/>
    <w:next w:val="a0"/>
    <w:uiPriority w:val="99"/>
    <w:rsid w:val="0055138D"/>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8">
    <w:name w:val="Заголовок ЭР (правое окно)"/>
    <w:basedOn w:val="af7"/>
    <w:next w:val="a0"/>
    <w:uiPriority w:val="99"/>
    <w:rsid w:val="0055138D"/>
    <w:pPr>
      <w:spacing w:after="0"/>
      <w:jc w:val="left"/>
    </w:pPr>
  </w:style>
  <w:style w:type="paragraph" w:customStyle="1" w:styleId="af9">
    <w:name w:val="Интерактивный заголовок"/>
    <w:basedOn w:val="af"/>
    <w:next w:val="a0"/>
    <w:uiPriority w:val="99"/>
    <w:rsid w:val="0055138D"/>
    <w:rPr>
      <w:u w:val="single"/>
    </w:rPr>
  </w:style>
  <w:style w:type="paragraph" w:customStyle="1" w:styleId="afa">
    <w:name w:val="Текст информации об изменениях"/>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b">
    <w:name w:val="Информация об изменениях"/>
    <w:basedOn w:val="afa"/>
    <w:next w:val="a0"/>
    <w:uiPriority w:val="99"/>
    <w:rsid w:val="0055138D"/>
    <w:pPr>
      <w:spacing w:before="180"/>
      <w:ind w:left="360" w:right="360" w:firstLine="0"/>
    </w:pPr>
    <w:rPr>
      <w:shd w:val="clear" w:color="auto" w:fill="EAEFED"/>
    </w:rPr>
  </w:style>
  <w:style w:type="paragraph" w:customStyle="1" w:styleId="afc">
    <w:name w:val="Текст (справка)"/>
    <w:basedOn w:val="a0"/>
    <w:next w:val="a0"/>
    <w:uiPriority w:val="99"/>
    <w:rsid w:val="0055138D"/>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d">
    <w:name w:val="Комментарий"/>
    <w:basedOn w:val="afc"/>
    <w:next w:val="a0"/>
    <w:uiPriority w:val="99"/>
    <w:rsid w:val="0055138D"/>
    <w:pPr>
      <w:spacing w:before="75"/>
      <w:ind w:right="0"/>
      <w:jc w:val="both"/>
    </w:pPr>
    <w:rPr>
      <w:color w:val="353842"/>
      <w:shd w:val="clear" w:color="auto" w:fill="F0F0F0"/>
    </w:rPr>
  </w:style>
  <w:style w:type="paragraph" w:customStyle="1" w:styleId="afe">
    <w:name w:val="Информация об изменениях документа"/>
    <w:basedOn w:val="afd"/>
    <w:next w:val="a0"/>
    <w:uiPriority w:val="99"/>
    <w:rsid w:val="0055138D"/>
    <w:rPr>
      <w:i/>
      <w:iCs/>
    </w:rPr>
  </w:style>
  <w:style w:type="paragraph" w:customStyle="1" w:styleId="aff">
    <w:name w:val="Текст (лев. подпись)"/>
    <w:basedOn w:val="a0"/>
    <w:next w:val="a0"/>
    <w:uiPriority w:val="99"/>
    <w:rsid w:val="0055138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0">
    <w:name w:val="Колонтитул (левый)"/>
    <w:basedOn w:val="aff"/>
    <w:next w:val="a0"/>
    <w:uiPriority w:val="99"/>
    <w:rsid w:val="0055138D"/>
    <w:rPr>
      <w:sz w:val="14"/>
      <w:szCs w:val="14"/>
    </w:rPr>
  </w:style>
  <w:style w:type="paragraph" w:customStyle="1" w:styleId="aff1">
    <w:name w:val="Текст (прав. подпись)"/>
    <w:basedOn w:val="a0"/>
    <w:next w:val="a0"/>
    <w:uiPriority w:val="99"/>
    <w:rsid w:val="0055138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2">
    <w:name w:val="Колонтитул (правый)"/>
    <w:basedOn w:val="aff1"/>
    <w:next w:val="a0"/>
    <w:uiPriority w:val="99"/>
    <w:rsid w:val="0055138D"/>
    <w:rPr>
      <w:sz w:val="14"/>
      <w:szCs w:val="14"/>
    </w:rPr>
  </w:style>
  <w:style w:type="paragraph" w:customStyle="1" w:styleId="aff3">
    <w:name w:val="Комментарий пользователя"/>
    <w:basedOn w:val="afd"/>
    <w:next w:val="a0"/>
    <w:uiPriority w:val="99"/>
    <w:rsid w:val="0055138D"/>
    <w:pPr>
      <w:jc w:val="left"/>
    </w:pPr>
    <w:rPr>
      <w:shd w:val="clear" w:color="auto" w:fill="FFDFE0"/>
    </w:rPr>
  </w:style>
  <w:style w:type="paragraph" w:customStyle="1" w:styleId="aff4">
    <w:name w:val="Куда обратиться?"/>
    <w:basedOn w:val="a8"/>
    <w:next w:val="a0"/>
    <w:uiPriority w:val="99"/>
    <w:rsid w:val="0055138D"/>
  </w:style>
  <w:style w:type="paragraph" w:customStyle="1" w:styleId="aff5">
    <w:name w:val="Моноширинный"/>
    <w:basedOn w:val="a0"/>
    <w:next w:val="a0"/>
    <w:uiPriority w:val="99"/>
    <w:rsid w:val="0055138D"/>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6">
    <w:name w:val="Найденные слова"/>
    <w:basedOn w:val="a5"/>
    <w:uiPriority w:val="99"/>
    <w:rsid w:val="0055138D"/>
    <w:rPr>
      <w:rFonts w:cs="Times New Roman"/>
      <w:b/>
      <w:color w:val="26282F"/>
      <w:shd w:val="clear" w:color="auto" w:fill="FFF580"/>
    </w:rPr>
  </w:style>
  <w:style w:type="paragraph" w:customStyle="1" w:styleId="aff7">
    <w:name w:val="Напишите нам"/>
    <w:basedOn w:val="a0"/>
    <w:next w:val="a0"/>
    <w:uiPriority w:val="99"/>
    <w:rsid w:val="0055138D"/>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8">
    <w:name w:val="Не вступил в силу"/>
    <w:basedOn w:val="a5"/>
    <w:uiPriority w:val="99"/>
    <w:rsid w:val="0055138D"/>
    <w:rPr>
      <w:rFonts w:cs="Times New Roman"/>
      <w:b/>
      <w:color w:val="000000"/>
      <w:shd w:val="clear" w:color="auto" w:fill="D8EDE8"/>
    </w:rPr>
  </w:style>
  <w:style w:type="paragraph" w:customStyle="1" w:styleId="aff9">
    <w:name w:val="Необходимые документы"/>
    <w:basedOn w:val="a8"/>
    <w:next w:val="a0"/>
    <w:uiPriority w:val="99"/>
    <w:rsid w:val="0055138D"/>
    <w:pPr>
      <w:ind w:firstLine="118"/>
    </w:pPr>
  </w:style>
  <w:style w:type="paragraph" w:customStyle="1" w:styleId="affa">
    <w:name w:val="Нормальный (таблица)"/>
    <w:basedOn w:val="a0"/>
    <w:next w:val="a0"/>
    <w:uiPriority w:val="99"/>
    <w:rsid w:val="0055138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b">
    <w:name w:val="Таблицы (моноширинный)"/>
    <w:basedOn w:val="a0"/>
    <w:next w:val="a0"/>
    <w:uiPriority w:val="99"/>
    <w:rsid w:val="0055138D"/>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c">
    <w:name w:val="Оглавление"/>
    <w:basedOn w:val="affb"/>
    <w:next w:val="a0"/>
    <w:uiPriority w:val="99"/>
    <w:rsid w:val="0055138D"/>
    <w:pPr>
      <w:ind w:left="140"/>
    </w:pPr>
  </w:style>
  <w:style w:type="character" w:customStyle="1" w:styleId="affd">
    <w:name w:val="Опечатки"/>
    <w:uiPriority w:val="99"/>
    <w:rsid w:val="0055138D"/>
    <w:rPr>
      <w:color w:val="FF0000"/>
    </w:rPr>
  </w:style>
  <w:style w:type="paragraph" w:customStyle="1" w:styleId="affe">
    <w:name w:val="Переменная часть"/>
    <w:basedOn w:val="ae"/>
    <w:next w:val="a0"/>
    <w:uiPriority w:val="99"/>
    <w:rsid w:val="0055138D"/>
    <w:rPr>
      <w:sz w:val="18"/>
      <w:szCs w:val="18"/>
    </w:rPr>
  </w:style>
  <w:style w:type="paragraph" w:customStyle="1" w:styleId="afff">
    <w:name w:val="Подвал для информации об изменениях"/>
    <w:basedOn w:val="1"/>
    <w:next w:val="a0"/>
    <w:uiPriority w:val="99"/>
    <w:rsid w:val="0055138D"/>
    <w:pPr>
      <w:outlineLvl w:val="9"/>
    </w:pPr>
    <w:rPr>
      <w:b w:val="0"/>
      <w:bCs w:val="0"/>
      <w:sz w:val="18"/>
      <w:szCs w:val="18"/>
    </w:rPr>
  </w:style>
  <w:style w:type="paragraph" w:customStyle="1" w:styleId="afff0">
    <w:name w:val="Подзаголовок для информации об изменениях"/>
    <w:basedOn w:val="afa"/>
    <w:next w:val="a0"/>
    <w:uiPriority w:val="99"/>
    <w:rsid w:val="0055138D"/>
    <w:rPr>
      <w:b/>
      <w:bCs/>
    </w:rPr>
  </w:style>
  <w:style w:type="paragraph" w:customStyle="1" w:styleId="afff1">
    <w:name w:val="Подчёркнутый текст"/>
    <w:basedOn w:val="a0"/>
    <w:next w:val="a0"/>
    <w:uiPriority w:val="99"/>
    <w:rsid w:val="0055138D"/>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2">
    <w:name w:val="Постоянная часть"/>
    <w:basedOn w:val="ae"/>
    <w:next w:val="a0"/>
    <w:uiPriority w:val="99"/>
    <w:rsid w:val="0055138D"/>
    <w:rPr>
      <w:sz w:val="20"/>
      <w:szCs w:val="20"/>
    </w:rPr>
  </w:style>
  <w:style w:type="paragraph" w:customStyle="1" w:styleId="afff3">
    <w:name w:val="Прижатый влево"/>
    <w:basedOn w:val="a0"/>
    <w:next w:val="a0"/>
    <w:uiPriority w:val="99"/>
    <w:rsid w:val="0055138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4">
    <w:name w:val="Пример."/>
    <w:basedOn w:val="a8"/>
    <w:next w:val="a0"/>
    <w:uiPriority w:val="99"/>
    <w:rsid w:val="0055138D"/>
  </w:style>
  <w:style w:type="paragraph" w:customStyle="1" w:styleId="afff5">
    <w:name w:val="Примечание."/>
    <w:basedOn w:val="a8"/>
    <w:next w:val="a0"/>
    <w:uiPriority w:val="99"/>
    <w:rsid w:val="0055138D"/>
  </w:style>
  <w:style w:type="character" w:customStyle="1" w:styleId="afff6">
    <w:name w:val="Продолжение ссылки"/>
    <w:basedOn w:val="a6"/>
    <w:uiPriority w:val="99"/>
    <w:rsid w:val="0055138D"/>
    <w:rPr>
      <w:rFonts w:cs="Times New Roman"/>
      <w:b/>
      <w:color w:val="106BBE"/>
    </w:rPr>
  </w:style>
  <w:style w:type="paragraph" w:customStyle="1" w:styleId="afff7">
    <w:name w:val="Словарная статья"/>
    <w:basedOn w:val="a0"/>
    <w:next w:val="a0"/>
    <w:uiPriority w:val="99"/>
    <w:rsid w:val="0055138D"/>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8">
    <w:name w:val="Сравнение редакций"/>
    <w:basedOn w:val="a5"/>
    <w:uiPriority w:val="99"/>
    <w:rsid w:val="0055138D"/>
    <w:rPr>
      <w:rFonts w:cs="Times New Roman"/>
      <w:b/>
      <w:color w:val="26282F"/>
    </w:rPr>
  </w:style>
  <w:style w:type="character" w:customStyle="1" w:styleId="afff9">
    <w:name w:val="Сравнение редакций. Добавленный фрагмент"/>
    <w:uiPriority w:val="99"/>
    <w:rsid w:val="0055138D"/>
    <w:rPr>
      <w:color w:val="000000"/>
      <w:shd w:val="clear" w:color="auto" w:fill="C1D7FF"/>
    </w:rPr>
  </w:style>
  <w:style w:type="character" w:customStyle="1" w:styleId="afffa">
    <w:name w:val="Сравнение редакций. Удаленный фрагмент"/>
    <w:uiPriority w:val="99"/>
    <w:rsid w:val="0055138D"/>
    <w:rPr>
      <w:color w:val="000000"/>
      <w:shd w:val="clear" w:color="auto" w:fill="C4C413"/>
    </w:rPr>
  </w:style>
  <w:style w:type="paragraph" w:customStyle="1" w:styleId="afffb">
    <w:name w:val="Ссылка на официальную публикацию"/>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c">
    <w:name w:val="Ссылка на утративший силу документ"/>
    <w:basedOn w:val="a6"/>
    <w:uiPriority w:val="99"/>
    <w:rsid w:val="0055138D"/>
    <w:rPr>
      <w:rFonts w:cs="Times New Roman"/>
      <w:b/>
      <w:color w:val="749232"/>
    </w:rPr>
  </w:style>
  <w:style w:type="paragraph" w:customStyle="1" w:styleId="afffd">
    <w:name w:val="Текст в таблице"/>
    <w:basedOn w:val="affa"/>
    <w:next w:val="a0"/>
    <w:uiPriority w:val="99"/>
    <w:rsid w:val="0055138D"/>
    <w:pPr>
      <w:ind w:firstLine="500"/>
    </w:pPr>
  </w:style>
  <w:style w:type="paragraph" w:customStyle="1" w:styleId="afffe">
    <w:name w:val="Текст ЭР (см. также)"/>
    <w:basedOn w:val="a0"/>
    <w:next w:val="a0"/>
    <w:uiPriority w:val="99"/>
    <w:rsid w:val="0055138D"/>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
    <w:name w:val="Технический комментарий"/>
    <w:basedOn w:val="a0"/>
    <w:next w:val="a0"/>
    <w:uiPriority w:val="99"/>
    <w:rsid w:val="0055138D"/>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0">
    <w:name w:val="Утратил силу"/>
    <w:basedOn w:val="a5"/>
    <w:uiPriority w:val="99"/>
    <w:rsid w:val="0055138D"/>
    <w:rPr>
      <w:rFonts w:cs="Times New Roman"/>
      <w:b/>
      <w:strike/>
      <w:color w:val="666600"/>
    </w:rPr>
  </w:style>
  <w:style w:type="paragraph" w:customStyle="1" w:styleId="affff1">
    <w:name w:val="Формула"/>
    <w:basedOn w:val="a0"/>
    <w:next w:val="a0"/>
    <w:uiPriority w:val="99"/>
    <w:rsid w:val="0055138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2">
    <w:name w:val="Центрированный (таблица)"/>
    <w:basedOn w:val="affa"/>
    <w:next w:val="a0"/>
    <w:uiPriority w:val="99"/>
    <w:rsid w:val="0055138D"/>
    <w:pPr>
      <w:jc w:val="center"/>
    </w:pPr>
  </w:style>
  <w:style w:type="paragraph" w:customStyle="1" w:styleId="-">
    <w:name w:val="ЭР-содержание (правое окно)"/>
    <w:basedOn w:val="a0"/>
    <w:next w:val="a0"/>
    <w:uiPriority w:val="99"/>
    <w:rsid w:val="0055138D"/>
    <w:pPr>
      <w:widowControl w:val="0"/>
      <w:autoSpaceDE w:val="0"/>
      <w:autoSpaceDN w:val="0"/>
      <w:adjustRightInd w:val="0"/>
      <w:spacing w:before="300" w:after="0" w:line="240" w:lineRule="auto"/>
    </w:pPr>
    <w:rPr>
      <w:rFonts w:ascii="Arial" w:eastAsia="Times New Roman" w:hAnsi="Arial" w:cs="Arial"/>
      <w:sz w:val="24"/>
      <w:szCs w:val="24"/>
    </w:rPr>
  </w:style>
  <w:style w:type="paragraph" w:styleId="affff3">
    <w:name w:val="Balloon Text"/>
    <w:basedOn w:val="a0"/>
    <w:link w:val="affff4"/>
    <w:uiPriority w:val="99"/>
    <w:semiHidden/>
    <w:rsid w:val="0055138D"/>
    <w:pPr>
      <w:widowControl w:val="0"/>
      <w:autoSpaceDE w:val="0"/>
      <w:autoSpaceDN w:val="0"/>
      <w:adjustRightInd w:val="0"/>
      <w:spacing w:after="0" w:line="240" w:lineRule="auto"/>
      <w:ind w:firstLine="720"/>
      <w:jc w:val="both"/>
    </w:pPr>
    <w:rPr>
      <w:rFonts w:ascii="Tahoma" w:eastAsia="Times New Roman" w:hAnsi="Tahoma" w:cs="Tahoma"/>
      <w:sz w:val="16"/>
      <w:szCs w:val="16"/>
    </w:rPr>
  </w:style>
  <w:style w:type="character" w:customStyle="1" w:styleId="affff4">
    <w:name w:val="Текст выноски Знак"/>
    <w:basedOn w:val="a1"/>
    <w:link w:val="affff3"/>
    <w:uiPriority w:val="99"/>
    <w:semiHidden/>
    <w:rsid w:val="0055138D"/>
    <w:rPr>
      <w:rFonts w:ascii="Tahoma" w:eastAsia="Times New Roman" w:hAnsi="Tahoma" w:cs="Tahoma"/>
      <w:sz w:val="16"/>
      <w:szCs w:val="16"/>
    </w:rPr>
  </w:style>
  <w:style w:type="paragraph" w:styleId="affff5">
    <w:name w:val="header"/>
    <w:basedOn w:val="a0"/>
    <w:link w:val="affff6"/>
    <w:uiPriority w:val="99"/>
    <w:rsid w:val="0055138D"/>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6">
    <w:name w:val="Верхний колонтитул Знак"/>
    <w:basedOn w:val="a1"/>
    <w:link w:val="affff5"/>
    <w:uiPriority w:val="99"/>
    <w:rsid w:val="0055138D"/>
    <w:rPr>
      <w:rFonts w:ascii="Arial" w:eastAsia="Times New Roman" w:hAnsi="Arial" w:cs="Arial"/>
      <w:sz w:val="24"/>
      <w:szCs w:val="24"/>
    </w:rPr>
  </w:style>
  <w:style w:type="paragraph" w:styleId="affff7">
    <w:name w:val="footer"/>
    <w:basedOn w:val="a0"/>
    <w:link w:val="affff8"/>
    <w:uiPriority w:val="99"/>
    <w:rsid w:val="0055138D"/>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8">
    <w:name w:val="Нижний колонтитул Знак"/>
    <w:basedOn w:val="a1"/>
    <w:link w:val="affff7"/>
    <w:uiPriority w:val="99"/>
    <w:rsid w:val="0055138D"/>
    <w:rPr>
      <w:rFonts w:ascii="Arial" w:eastAsia="Times New Roman" w:hAnsi="Arial" w:cs="Arial"/>
      <w:sz w:val="24"/>
      <w:szCs w:val="24"/>
    </w:rPr>
  </w:style>
  <w:style w:type="table" w:styleId="affff9">
    <w:name w:val="Table Grid"/>
    <w:basedOn w:val="a2"/>
    <w:uiPriority w:val="99"/>
    <w:rsid w:val="0055138D"/>
    <w:pPr>
      <w:widowControl w:val="0"/>
      <w:autoSpaceDE w:val="0"/>
      <w:autoSpaceDN w:val="0"/>
      <w:adjustRightInd w:val="0"/>
      <w:spacing w:after="0" w:line="240" w:lineRule="auto"/>
      <w:ind w:firstLine="720"/>
      <w:jc w:val="both"/>
    </w:pPr>
    <w:rPr>
      <w:rFonts w:ascii="Calibri" w:eastAsia="Times New Roman" w:hAnsi="Calibri"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a">
    <w:name w:val="page number"/>
    <w:basedOn w:val="a1"/>
    <w:uiPriority w:val="99"/>
    <w:rsid w:val="0055138D"/>
    <w:rPr>
      <w:rFonts w:cs="Times New Roman"/>
    </w:rPr>
  </w:style>
  <w:style w:type="paragraph" w:customStyle="1" w:styleId="Iauiue">
    <w:name w:val="Iau?iue"/>
    <w:uiPriority w:val="99"/>
    <w:rsid w:val="0055138D"/>
    <w:pPr>
      <w:widowControl w:val="0"/>
      <w:spacing w:after="0" w:line="240" w:lineRule="auto"/>
    </w:pPr>
    <w:rPr>
      <w:rFonts w:ascii="Calibri" w:eastAsia="Times New Roman" w:hAnsi="Calibri" w:cs="Times New Roman"/>
      <w:sz w:val="20"/>
      <w:szCs w:val="20"/>
    </w:rPr>
  </w:style>
  <w:style w:type="character" w:customStyle="1" w:styleId="apple-converted-space">
    <w:name w:val="apple-converted-space"/>
    <w:basedOn w:val="a1"/>
    <w:uiPriority w:val="99"/>
    <w:rsid w:val="0055138D"/>
    <w:rPr>
      <w:rFonts w:cs="Times New Roman"/>
    </w:rPr>
  </w:style>
  <w:style w:type="paragraph" w:styleId="affffb">
    <w:name w:val="No Spacing"/>
    <w:link w:val="affffc"/>
    <w:uiPriority w:val="1"/>
    <w:qFormat/>
    <w:rsid w:val="0055138D"/>
    <w:pPr>
      <w:spacing w:after="0" w:line="240" w:lineRule="auto"/>
    </w:pPr>
    <w:rPr>
      <w:rFonts w:ascii="Calibri" w:eastAsia="Times New Roman" w:hAnsi="Calibri" w:cs="Calibri"/>
    </w:rPr>
  </w:style>
  <w:style w:type="character" w:customStyle="1" w:styleId="affffc">
    <w:name w:val="Без интервала Знак"/>
    <w:link w:val="affffb"/>
    <w:uiPriority w:val="1"/>
    <w:locked/>
    <w:rsid w:val="0055138D"/>
    <w:rPr>
      <w:rFonts w:ascii="Calibri" w:eastAsia="Times New Roman" w:hAnsi="Calibri" w:cs="Calibri"/>
    </w:rPr>
  </w:style>
  <w:style w:type="paragraph" w:customStyle="1" w:styleId="ConsPlusNormal">
    <w:name w:val="ConsPlusNormal"/>
    <w:uiPriority w:val="99"/>
    <w:rsid w:val="0055138D"/>
    <w:pPr>
      <w:widowControl w:val="0"/>
      <w:autoSpaceDE w:val="0"/>
      <w:autoSpaceDN w:val="0"/>
      <w:adjustRightInd w:val="0"/>
      <w:spacing w:after="0" w:line="240" w:lineRule="auto"/>
    </w:pPr>
    <w:rPr>
      <w:rFonts w:ascii="Arial" w:eastAsia="Times New Roman" w:hAnsi="Arial" w:cs="Arial"/>
      <w:sz w:val="20"/>
      <w:szCs w:val="20"/>
    </w:rPr>
  </w:style>
  <w:style w:type="paragraph" w:styleId="affffd">
    <w:name w:val="List Paragraph"/>
    <w:basedOn w:val="a0"/>
    <w:uiPriority w:val="34"/>
    <w:qFormat/>
    <w:rsid w:val="0055138D"/>
    <w:pPr>
      <w:widowControl w:val="0"/>
      <w:autoSpaceDE w:val="0"/>
      <w:autoSpaceDN w:val="0"/>
      <w:adjustRightInd w:val="0"/>
      <w:spacing w:after="0" w:line="240" w:lineRule="auto"/>
      <w:ind w:left="720" w:firstLine="720"/>
      <w:contextualSpacing/>
      <w:jc w:val="both"/>
    </w:pPr>
    <w:rPr>
      <w:rFonts w:ascii="Arial" w:eastAsia="Times New Roman" w:hAnsi="Arial" w:cs="Arial"/>
      <w:sz w:val="24"/>
      <w:szCs w:val="24"/>
    </w:rPr>
  </w:style>
  <w:style w:type="character" w:customStyle="1" w:styleId="affffe">
    <w:name w:val="Цветовое выделение для Текст"/>
    <w:uiPriority w:val="99"/>
    <w:rsid w:val="0055138D"/>
  </w:style>
  <w:style w:type="character" w:customStyle="1" w:styleId="WW-Absatz-Standardschriftart">
    <w:name w:val="WW-Absatz-Standardschriftart"/>
    <w:rsid w:val="0055138D"/>
  </w:style>
  <w:style w:type="character" w:customStyle="1" w:styleId="WW-Absatz-Standardschriftart1">
    <w:name w:val="WW-Absatz-Standardschriftart1"/>
    <w:rsid w:val="0055138D"/>
  </w:style>
  <w:style w:type="character" w:customStyle="1" w:styleId="WW-Absatz-Standardschriftart11">
    <w:name w:val="WW-Absatz-Standardschriftart11"/>
    <w:rsid w:val="0055138D"/>
  </w:style>
  <w:style w:type="character" w:customStyle="1" w:styleId="WW-Absatz-Standardschriftart111">
    <w:name w:val="WW-Absatz-Standardschriftart111"/>
    <w:rsid w:val="0055138D"/>
  </w:style>
  <w:style w:type="character" w:customStyle="1" w:styleId="WW-">
    <w:name w:val="WW-Основной шрифт абзаца"/>
    <w:rsid w:val="0055138D"/>
  </w:style>
  <w:style w:type="character" w:customStyle="1" w:styleId="afffff">
    <w:name w:val="Маркеры списка"/>
    <w:rsid w:val="0055138D"/>
    <w:rPr>
      <w:rFonts w:ascii="StarSymbol" w:eastAsia="StarSymbol" w:hAnsi="StarSymbol"/>
      <w:sz w:val="18"/>
    </w:rPr>
  </w:style>
  <w:style w:type="character" w:customStyle="1" w:styleId="WW-0">
    <w:name w:val="WW-Маркеры списка"/>
    <w:rsid w:val="0055138D"/>
    <w:rPr>
      <w:rFonts w:ascii="StarSymbol" w:eastAsia="StarSymbol" w:hAnsi="StarSymbol"/>
      <w:sz w:val="18"/>
    </w:rPr>
  </w:style>
  <w:style w:type="character" w:customStyle="1" w:styleId="WW-1">
    <w:name w:val="WW-Маркеры списка1"/>
    <w:rsid w:val="0055138D"/>
    <w:rPr>
      <w:rFonts w:ascii="StarSymbol" w:eastAsia="StarSymbol" w:hAnsi="StarSymbol"/>
      <w:sz w:val="18"/>
    </w:rPr>
  </w:style>
  <w:style w:type="character" w:customStyle="1" w:styleId="WW-11">
    <w:name w:val="WW-Маркеры списка11"/>
    <w:rsid w:val="0055138D"/>
    <w:rPr>
      <w:rFonts w:ascii="StarSymbol" w:eastAsia="StarSymbol" w:hAnsi="StarSymbol"/>
      <w:sz w:val="18"/>
    </w:rPr>
  </w:style>
  <w:style w:type="character" w:customStyle="1" w:styleId="afffff0">
    <w:name w:val="Символ нумерации"/>
    <w:rsid w:val="0055138D"/>
  </w:style>
  <w:style w:type="character" w:customStyle="1" w:styleId="WW-2">
    <w:name w:val="WW-Символ нумерации"/>
    <w:rsid w:val="0055138D"/>
  </w:style>
  <w:style w:type="character" w:customStyle="1" w:styleId="WW-10">
    <w:name w:val="WW-Символ нумерации1"/>
    <w:rsid w:val="0055138D"/>
  </w:style>
  <w:style w:type="paragraph" w:customStyle="1" w:styleId="12">
    <w:name w:val="Знак Знак1 Знак"/>
    <w:basedOn w:val="a0"/>
    <w:rsid w:val="0055138D"/>
    <w:pPr>
      <w:widowControl w:val="0"/>
      <w:suppressAutoHyphens/>
      <w:spacing w:after="160" w:line="240" w:lineRule="exact"/>
      <w:jc w:val="right"/>
    </w:pPr>
    <w:rPr>
      <w:rFonts w:ascii="Calibri" w:eastAsia="Times New Roman" w:hAnsi="Calibri" w:cs="Times New Roman"/>
      <w:sz w:val="20"/>
      <w:szCs w:val="20"/>
      <w:lang w:val="en-GB" w:eastAsia="ar-SA"/>
    </w:rPr>
  </w:style>
  <w:style w:type="paragraph" w:styleId="afffff1">
    <w:name w:val="Body Text"/>
    <w:basedOn w:val="a0"/>
    <w:link w:val="afffff2"/>
    <w:uiPriority w:val="99"/>
    <w:semiHidden/>
    <w:rsid w:val="0055138D"/>
    <w:pPr>
      <w:suppressAutoHyphens/>
      <w:spacing w:after="120" w:line="240" w:lineRule="auto"/>
    </w:pPr>
    <w:rPr>
      <w:rFonts w:ascii="Calibri" w:eastAsia="Times New Roman" w:hAnsi="Calibri" w:cs="Times New Roman"/>
      <w:sz w:val="24"/>
      <w:szCs w:val="24"/>
      <w:lang w:eastAsia="ar-SA"/>
    </w:rPr>
  </w:style>
  <w:style w:type="character" w:customStyle="1" w:styleId="afffff2">
    <w:name w:val="Основной текст Знак"/>
    <w:basedOn w:val="a1"/>
    <w:link w:val="afffff1"/>
    <w:uiPriority w:val="99"/>
    <w:semiHidden/>
    <w:rsid w:val="0055138D"/>
    <w:rPr>
      <w:rFonts w:ascii="Calibri" w:eastAsia="Times New Roman" w:hAnsi="Calibri" w:cs="Times New Roman"/>
      <w:sz w:val="24"/>
      <w:szCs w:val="24"/>
      <w:lang w:eastAsia="ar-SA"/>
    </w:rPr>
  </w:style>
  <w:style w:type="paragraph" w:customStyle="1" w:styleId="afffff3">
    <w:name w:val="Содержимое врезки"/>
    <w:basedOn w:val="afffff1"/>
    <w:rsid w:val="0055138D"/>
  </w:style>
  <w:style w:type="paragraph" w:customStyle="1" w:styleId="WW-3">
    <w:name w:val="WW-Содержимое врезки"/>
    <w:basedOn w:val="afffff1"/>
    <w:rsid w:val="0055138D"/>
  </w:style>
  <w:style w:type="paragraph" w:customStyle="1" w:styleId="WW-12">
    <w:name w:val="WW-Содержимое врезки1"/>
    <w:basedOn w:val="afffff1"/>
    <w:rsid w:val="0055138D"/>
  </w:style>
  <w:style w:type="paragraph" w:customStyle="1" w:styleId="WW-110">
    <w:name w:val="WW-Содержимое врезки11"/>
    <w:basedOn w:val="afffff1"/>
    <w:rsid w:val="0055138D"/>
  </w:style>
  <w:style w:type="paragraph" w:customStyle="1" w:styleId="WW-111">
    <w:name w:val="WW-Содержимое врезки111"/>
    <w:basedOn w:val="afffff1"/>
    <w:rsid w:val="0055138D"/>
  </w:style>
  <w:style w:type="paragraph" w:styleId="afffff4">
    <w:name w:val="Body Text Indent"/>
    <w:basedOn w:val="a0"/>
    <w:link w:val="afffff5"/>
    <w:uiPriority w:val="99"/>
    <w:rsid w:val="0055138D"/>
    <w:pPr>
      <w:suppressAutoHyphens/>
      <w:spacing w:after="120" w:line="240" w:lineRule="auto"/>
      <w:ind w:left="283"/>
    </w:pPr>
    <w:rPr>
      <w:rFonts w:ascii="Calibri" w:eastAsia="Times New Roman" w:hAnsi="Calibri" w:cs="Times New Roman"/>
      <w:sz w:val="24"/>
      <w:szCs w:val="24"/>
      <w:lang w:eastAsia="ar-SA"/>
    </w:rPr>
  </w:style>
  <w:style w:type="character" w:customStyle="1" w:styleId="afffff5">
    <w:name w:val="Основной текст с отступом Знак"/>
    <w:basedOn w:val="a1"/>
    <w:link w:val="afffff4"/>
    <w:uiPriority w:val="99"/>
    <w:rsid w:val="0055138D"/>
    <w:rPr>
      <w:rFonts w:ascii="Calibri" w:eastAsia="Times New Roman" w:hAnsi="Calibri" w:cs="Times New Roman"/>
      <w:sz w:val="24"/>
      <w:szCs w:val="24"/>
      <w:lang w:eastAsia="ar-SA"/>
    </w:rPr>
  </w:style>
  <w:style w:type="paragraph" w:customStyle="1" w:styleId="nienie">
    <w:name w:val="nienie"/>
    <w:basedOn w:val="Iauiue"/>
    <w:rsid w:val="0055138D"/>
    <w:pPr>
      <w:keepLines/>
      <w:ind w:left="709" w:hanging="284"/>
      <w:jc w:val="both"/>
    </w:pPr>
    <w:rPr>
      <w:rFonts w:ascii="Peterburg" w:hAnsi="Peterburg" w:cs="Peterburg"/>
      <w:sz w:val="24"/>
      <w:szCs w:val="24"/>
    </w:rPr>
  </w:style>
  <w:style w:type="character" w:customStyle="1" w:styleId="21">
    <w:name w:val="Основной текст (2)_"/>
    <w:basedOn w:val="a1"/>
    <w:link w:val="22"/>
    <w:locked/>
    <w:rsid w:val="0055138D"/>
    <w:rPr>
      <w:rFonts w:cs="Times New Roman"/>
      <w:sz w:val="28"/>
      <w:szCs w:val="28"/>
      <w:shd w:val="clear" w:color="auto" w:fill="FFFFFF"/>
    </w:rPr>
  </w:style>
  <w:style w:type="paragraph" w:customStyle="1" w:styleId="22">
    <w:name w:val="Основной текст (2)"/>
    <w:basedOn w:val="a0"/>
    <w:link w:val="21"/>
    <w:rsid w:val="0055138D"/>
    <w:pPr>
      <w:widowControl w:val="0"/>
      <w:shd w:val="clear" w:color="auto" w:fill="FFFFFF"/>
      <w:spacing w:after="0" w:line="331" w:lineRule="exact"/>
      <w:jc w:val="both"/>
    </w:pPr>
    <w:rPr>
      <w:rFonts w:cs="Times New Roman"/>
      <w:sz w:val="28"/>
      <w:szCs w:val="28"/>
    </w:rPr>
  </w:style>
  <w:style w:type="paragraph" w:customStyle="1" w:styleId="formattext">
    <w:name w:val="formattext"/>
    <w:basedOn w:val="a0"/>
    <w:rsid w:val="0055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Информация о версии"/>
    <w:basedOn w:val="afd"/>
    <w:next w:val="a0"/>
    <w:uiPriority w:val="99"/>
    <w:rsid w:val="0055138D"/>
    <w:rPr>
      <w:rFonts w:ascii="Times New Roman CYR" w:eastAsiaTheme="minorEastAsia" w:hAnsi="Times New Roman CYR" w:cs="Times New Roman CYR"/>
      <w:i/>
      <w:iCs/>
      <w:shd w:val="clear" w:color="auto" w:fill="auto"/>
    </w:rPr>
  </w:style>
  <w:style w:type="paragraph" w:customStyle="1" w:styleId="afffff7">
    <w:name w:val="Абзац"/>
    <w:basedOn w:val="a0"/>
    <w:link w:val="afffff8"/>
    <w:qFormat/>
    <w:rsid w:val="0055138D"/>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8">
    <w:name w:val="Абзац Знак"/>
    <w:link w:val="afffff7"/>
    <w:rsid w:val="0055138D"/>
    <w:rPr>
      <w:rFonts w:ascii="Times New Roman" w:eastAsia="Times New Roman" w:hAnsi="Times New Roman" w:cs="Times New Roman"/>
      <w:sz w:val="24"/>
      <w:szCs w:val="24"/>
    </w:rPr>
  </w:style>
  <w:style w:type="paragraph" w:styleId="a">
    <w:name w:val="List"/>
    <w:basedOn w:val="a0"/>
    <w:link w:val="afffff9"/>
    <w:rsid w:val="0055138D"/>
    <w:pPr>
      <w:numPr>
        <w:numId w:val="25"/>
      </w:numPr>
      <w:spacing w:after="60" w:line="240" w:lineRule="auto"/>
      <w:jc w:val="both"/>
    </w:pPr>
    <w:rPr>
      <w:rFonts w:ascii="Times New Roman" w:eastAsia="Times New Roman" w:hAnsi="Times New Roman" w:cs="Times New Roman"/>
      <w:snapToGrid w:val="0"/>
      <w:sz w:val="24"/>
      <w:szCs w:val="24"/>
    </w:rPr>
  </w:style>
  <w:style w:type="character" w:customStyle="1" w:styleId="afffff9">
    <w:name w:val="Список Знак"/>
    <w:link w:val="a"/>
    <w:rsid w:val="0055138D"/>
    <w:rPr>
      <w:rFonts w:ascii="Times New Roman" w:eastAsia="Times New Roman" w:hAnsi="Times New Roman" w:cs="Times New Roman"/>
      <w:snapToGrid w:val="0"/>
      <w:sz w:val="24"/>
      <w:szCs w:val="24"/>
    </w:rPr>
  </w:style>
  <w:style w:type="paragraph" w:customStyle="1" w:styleId="Geonika">
    <w:name w:val="Geonika Обычный текст"/>
    <w:basedOn w:val="a0"/>
    <w:link w:val="Geonika0"/>
    <w:qFormat/>
    <w:rsid w:val="0055138D"/>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5138D"/>
    <w:rPr>
      <w:rFonts w:ascii="Calibri" w:eastAsia="Times New Roman" w:hAnsi="Calibri" w:cs="Times New Roman"/>
      <w:sz w:val="24"/>
      <w:szCs w:val="24"/>
      <w:lang w:eastAsia="ar-SA" w:bidi="en-US"/>
    </w:rPr>
  </w:style>
  <w:style w:type="character" w:customStyle="1" w:styleId="FontStyle50">
    <w:name w:val="Font Style50"/>
    <w:uiPriority w:val="99"/>
    <w:rsid w:val="0055138D"/>
    <w:rPr>
      <w:rFonts w:ascii="Times New Roman" w:hAnsi="Times New Roman"/>
      <w:sz w:val="26"/>
    </w:rPr>
  </w:style>
  <w:style w:type="paragraph" w:customStyle="1" w:styleId="TableParagraph">
    <w:name w:val="Table Paragraph"/>
    <w:basedOn w:val="a0"/>
    <w:uiPriority w:val="1"/>
    <w:qFormat/>
    <w:rsid w:val="0055138D"/>
    <w:pPr>
      <w:widowControl w:val="0"/>
      <w:autoSpaceDE w:val="0"/>
      <w:autoSpaceDN w:val="0"/>
      <w:spacing w:after="0" w:line="240" w:lineRule="auto"/>
    </w:pPr>
    <w:rPr>
      <w:rFonts w:ascii="Times New Roman" w:eastAsia="Times New Roman" w:hAnsi="Times New Roman" w:cs="Times New Roman"/>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55138D"/>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2">
    <w:name w:val="heading 2"/>
    <w:basedOn w:val="1"/>
    <w:next w:val="a0"/>
    <w:link w:val="20"/>
    <w:uiPriority w:val="99"/>
    <w:qFormat/>
    <w:rsid w:val="0055138D"/>
    <w:pPr>
      <w:outlineLvl w:val="1"/>
    </w:pPr>
  </w:style>
  <w:style w:type="paragraph" w:styleId="3">
    <w:name w:val="heading 3"/>
    <w:basedOn w:val="2"/>
    <w:next w:val="a0"/>
    <w:link w:val="30"/>
    <w:uiPriority w:val="99"/>
    <w:qFormat/>
    <w:rsid w:val="0055138D"/>
    <w:pPr>
      <w:outlineLvl w:val="2"/>
    </w:pPr>
  </w:style>
  <w:style w:type="paragraph" w:styleId="4">
    <w:name w:val="heading 4"/>
    <w:basedOn w:val="3"/>
    <w:next w:val="a0"/>
    <w:link w:val="40"/>
    <w:uiPriority w:val="99"/>
    <w:qFormat/>
    <w:rsid w:val="0055138D"/>
    <w:pPr>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FB4EFD"/>
    <w:rPr>
      <w:color w:val="0000FF"/>
      <w:u w:val="single"/>
    </w:rPr>
  </w:style>
  <w:style w:type="character" w:customStyle="1" w:styleId="10">
    <w:name w:val="Заголовок 1 Знак"/>
    <w:basedOn w:val="a1"/>
    <w:link w:val="1"/>
    <w:uiPriority w:val="99"/>
    <w:rsid w:val="0055138D"/>
    <w:rPr>
      <w:rFonts w:ascii="Arial" w:eastAsia="Times New Roman" w:hAnsi="Arial" w:cs="Arial"/>
      <w:b/>
      <w:bCs/>
      <w:color w:val="26282F"/>
      <w:sz w:val="24"/>
      <w:szCs w:val="24"/>
    </w:rPr>
  </w:style>
  <w:style w:type="character" w:customStyle="1" w:styleId="20">
    <w:name w:val="Заголовок 2 Знак"/>
    <w:basedOn w:val="a1"/>
    <w:link w:val="2"/>
    <w:uiPriority w:val="99"/>
    <w:rsid w:val="0055138D"/>
    <w:rPr>
      <w:rFonts w:ascii="Arial" w:eastAsia="Times New Roman" w:hAnsi="Arial" w:cs="Arial"/>
      <w:b/>
      <w:bCs/>
      <w:color w:val="26282F"/>
      <w:sz w:val="24"/>
      <w:szCs w:val="24"/>
    </w:rPr>
  </w:style>
  <w:style w:type="character" w:customStyle="1" w:styleId="30">
    <w:name w:val="Заголовок 3 Знак"/>
    <w:basedOn w:val="a1"/>
    <w:link w:val="3"/>
    <w:uiPriority w:val="99"/>
    <w:rsid w:val="0055138D"/>
    <w:rPr>
      <w:rFonts w:ascii="Arial" w:eastAsia="Times New Roman" w:hAnsi="Arial" w:cs="Arial"/>
      <w:b/>
      <w:bCs/>
      <w:color w:val="26282F"/>
      <w:sz w:val="24"/>
      <w:szCs w:val="24"/>
    </w:rPr>
  </w:style>
  <w:style w:type="character" w:customStyle="1" w:styleId="40">
    <w:name w:val="Заголовок 4 Знак"/>
    <w:basedOn w:val="a1"/>
    <w:link w:val="4"/>
    <w:uiPriority w:val="99"/>
    <w:rsid w:val="0055138D"/>
    <w:rPr>
      <w:rFonts w:ascii="Arial" w:eastAsia="Times New Roman" w:hAnsi="Arial" w:cs="Arial"/>
      <w:b/>
      <w:bCs/>
      <w:color w:val="26282F"/>
      <w:sz w:val="24"/>
      <w:szCs w:val="24"/>
    </w:rPr>
  </w:style>
  <w:style w:type="numbering" w:customStyle="1" w:styleId="11">
    <w:name w:val="Нет списка1"/>
    <w:next w:val="a3"/>
    <w:uiPriority w:val="99"/>
    <w:semiHidden/>
    <w:unhideWhenUsed/>
    <w:rsid w:val="0055138D"/>
  </w:style>
  <w:style w:type="character" w:customStyle="1" w:styleId="a5">
    <w:name w:val="Цветовое выделение"/>
    <w:uiPriority w:val="99"/>
    <w:rsid w:val="0055138D"/>
    <w:rPr>
      <w:b/>
      <w:color w:val="26282F"/>
    </w:rPr>
  </w:style>
  <w:style w:type="character" w:customStyle="1" w:styleId="a6">
    <w:name w:val="Гипертекстовая ссылка"/>
    <w:basedOn w:val="a5"/>
    <w:uiPriority w:val="99"/>
    <w:rsid w:val="0055138D"/>
    <w:rPr>
      <w:rFonts w:cs="Times New Roman"/>
      <w:b/>
      <w:color w:val="106BBE"/>
    </w:rPr>
  </w:style>
  <w:style w:type="character" w:customStyle="1" w:styleId="a7">
    <w:name w:val="Активная гипертекстовая ссылка"/>
    <w:basedOn w:val="a6"/>
    <w:uiPriority w:val="99"/>
    <w:rsid w:val="0055138D"/>
    <w:rPr>
      <w:rFonts w:cs="Times New Roman"/>
      <w:b/>
      <w:color w:val="106BBE"/>
      <w:u w:val="single"/>
    </w:rPr>
  </w:style>
  <w:style w:type="paragraph" w:customStyle="1" w:styleId="a8">
    <w:name w:val="Внимание"/>
    <w:basedOn w:val="a0"/>
    <w:next w:val="a0"/>
    <w:uiPriority w:val="99"/>
    <w:rsid w:val="0055138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9">
    <w:name w:val="Внимание: криминал!!"/>
    <w:basedOn w:val="a8"/>
    <w:next w:val="a0"/>
    <w:uiPriority w:val="99"/>
    <w:rsid w:val="0055138D"/>
  </w:style>
  <w:style w:type="paragraph" w:customStyle="1" w:styleId="aa">
    <w:name w:val="Внимание: недобросовестность!"/>
    <w:basedOn w:val="a8"/>
    <w:next w:val="a0"/>
    <w:uiPriority w:val="99"/>
    <w:rsid w:val="0055138D"/>
  </w:style>
  <w:style w:type="character" w:customStyle="1" w:styleId="ab">
    <w:name w:val="Выделение для Базового Поиска"/>
    <w:basedOn w:val="a5"/>
    <w:uiPriority w:val="99"/>
    <w:rsid w:val="0055138D"/>
    <w:rPr>
      <w:rFonts w:cs="Times New Roman"/>
      <w:b/>
      <w:bCs/>
      <w:color w:val="0058A9"/>
    </w:rPr>
  </w:style>
  <w:style w:type="character" w:customStyle="1" w:styleId="ac">
    <w:name w:val="Выделение для Базового Поиска (курсив)"/>
    <w:basedOn w:val="ab"/>
    <w:uiPriority w:val="99"/>
    <w:rsid w:val="0055138D"/>
    <w:rPr>
      <w:rFonts w:cs="Times New Roman"/>
      <w:b/>
      <w:bCs/>
      <w:i/>
      <w:iCs/>
      <w:color w:val="0058A9"/>
    </w:rPr>
  </w:style>
  <w:style w:type="paragraph" w:customStyle="1" w:styleId="ad">
    <w:name w:val="Дочерний элемент списка"/>
    <w:basedOn w:val="a0"/>
    <w:next w:val="a0"/>
    <w:uiPriority w:val="99"/>
    <w:rsid w:val="0055138D"/>
    <w:pPr>
      <w:widowControl w:val="0"/>
      <w:autoSpaceDE w:val="0"/>
      <w:autoSpaceDN w:val="0"/>
      <w:adjustRightInd w:val="0"/>
      <w:spacing w:after="0" w:line="240" w:lineRule="auto"/>
      <w:ind w:left="240" w:right="300"/>
      <w:jc w:val="both"/>
    </w:pPr>
    <w:rPr>
      <w:rFonts w:ascii="Arial" w:eastAsia="Times New Roman" w:hAnsi="Arial" w:cs="Arial"/>
      <w:color w:val="868381"/>
      <w:sz w:val="20"/>
      <w:szCs w:val="20"/>
    </w:rPr>
  </w:style>
  <w:style w:type="paragraph" w:customStyle="1" w:styleId="ae">
    <w:name w:val="Основное меню (преемственное)"/>
    <w:basedOn w:val="a0"/>
    <w:next w:val="a0"/>
    <w:uiPriority w:val="99"/>
    <w:rsid w:val="0055138D"/>
    <w:pPr>
      <w:widowControl w:val="0"/>
      <w:autoSpaceDE w:val="0"/>
      <w:autoSpaceDN w:val="0"/>
      <w:adjustRightInd w:val="0"/>
      <w:spacing w:after="0" w:line="240" w:lineRule="auto"/>
      <w:ind w:firstLine="720"/>
      <w:jc w:val="both"/>
    </w:pPr>
    <w:rPr>
      <w:rFonts w:ascii="Verdana" w:eastAsia="Times New Roman" w:hAnsi="Verdana" w:cs="Verdana"/>
    </w:rPr>
  </w:style>
  <w:style w:type="paragraph" w:styleId="af">
    <w:name w:val="Title"/>
    <w:basedOn w:val="ae"/>
    <w:next w:val="a0"/>
    <w:link w:val="af0"/>
    <w:uiPriority w:val="99"/>
    <w:rsid w:val="0055138D"/>
    <w:rPr>
      <w:b/>
      <w:bCs/>
      <w:color w:val="0058A9"/>
      <w:shd w:val="clear" w:color="auto" w:fill="F0F0F0"/>
    </w:rPr>
  </w:style>
  <w:style w:type="character" w:customStyle="1" w:styleId="af0">
    <w:name w:val="Название Знак"/>
    <w:basedOn w:val="a1"/>
    <w:link w:val="af"/>
    <w:uiPriority w:val="99"/>
    <w:rsid w:val="0055138D"/>
    <w:rPr>
      <w:rFonts w:ascii="Verdana" w:eastAsia="Times New Roman" w:hAnsi="Verdana" w:cs="Verdana"/>
      <w:b/>
      <w:bCs/>
      <w:color w:val="0058A9"/>
    </w:rPr>
  </w:style>
  <w:style w:type="paragraph" w:customStyle="1" w:styleId="af1">
    <w:name w:val="Заголовок группы контролов"/>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2">
    <w:name w:val="Заголовок для информации об изменениях"/>
    <w:basedOn w:val="1"/>
    <w:next w:val="a0"/>
    <w:uiPriority w:val="99"/>
    <w:rsid w:val="0055138D"/>
    <w:pPr>
      <w:spacing w:before="0"/>
      <w:outlineLvl w:val="9"/>
    </w:pPr>
    <w:rPr>
      <w:b w:val="0"/>
      <w:bCs w:val="0"/>
      <w:sz w:val="18"/>
      <w:szCs w:val="18"/>
      <w:shd w:val="clear" w:color="auto" w:fill="FFFFFF"/>
    </w:rPr>
  </w:style>
  <w:style w:type="paragraph" w:customStyle="1" w:styleId="af3">
    <w:name w:val="Заголовок распахивающейся части диалога"/>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4">
    <w:name w:val="Заголовок своего сообщения"/>
    <w:basedOn w:val="a5"/>
    <w:uiPriority w:val="99"/>
    <w:rsid w:val="0055138D"/>
    <w:rPr>
      <w:rFonts w:cs="Times New Roman"/>
      <w:b/>
      <w:bCs/>
      <w:color w:val="26282F"/>
    </w:rPr>
  </w:style>
  <w:style w:type="paragraph" w:customStyle="1" w:styleId="af5">
    <w:name w:val="Заголовок статьи"/>
    <w:basedOn w:val="a0"/>
    <w:next w:val="a0"/>
    <w:uiPriority w:val="99"/>
    <w:rsid w:val="0055138D"/>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6">
    <w:name w:val="Заголовок чужого сообщения"/>
    <w:basedOn w:val="a5"/>
    <w:uiPriority w:val="99"/>
    <w:rsid w:val="0055138D"/>
    <w:rPr>
      <w:rFonts w:cs="Times New Roman"/>
      <w:b/>
      <w:bCs/>
      <w:color w:val="FF0000"/>
    </w:rPr>
  </w:style>
  <w:style w:type="paragraph" w:customStyle="1" w:styleId="af7">
    <w:name w:val="Заголовок ЭР (левое окно)"/>
    <w:basedOn w:val="a0"/>
    <w:next w:val="a0"/>
    <w:uiPriority w:val="99"/>
    <w:rsid w:val="0055138D"/>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8">
    <w:name w:val="Заголовок ЭР (правое окно)"/>
    <w:basedOn w:val="af7"/>
    <w:next w:val="a0"/>
    <w:uiPriority w:val="99"/>
    <w:rsid w:val="0055138D"/>
    <w:pPr>
      <w:spacing w:after="0"/>
      <w:jc w:val="left"/>
    </w:pPr>
  </w:style>
  <w:style w:type="paragraph" w:customStyle="1" w:styleId="af9">
    <w:name w:val="Интерактивный заголовок"/>
    <w:basedOn w:val="af"/>
    <w:next w:val="a0"/>
    <w:uiPriority w:val="99"/>
    <w:rsid w:val="0055138D"/>
    <w:rPr>
      <w:u w:val="single"/>
    </w:rPr>
  </w:style>
  <w:style w:type="paragraph" w:customStyle="1" w:styleId="afa">
    <w:name w:val="Текст информации об изменениях"/>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b">
    <w:name w:val="Информация об изменениях"/>
    <w:basedOn w:val="afa"/>
    <w:next w:val="a0"/>
    <w:uiPriority w:val="99"/>
    <w:rsid w:val="0055138D"/>
    <w:pPr>
      <w:spacing w:before="180"/>
      <w:ind w:left="360" w:right="360" w:firstLine="0"/>
    </w:pPr>
    <w:rPr>
      <w:shd w:val="clear" w:color="auto" w:fill="EAEFED"/>
    </w:rPr>
  </w:style>
  <w:style w:type="paragraph" w:customStyle="1" w:styleId="afc">
    <w:name w:val="Текст (справка)"/>
    <w:basedOn w:val="a0"/>
    <w:next w:val="a0"/>
    <w:uiPriority w:val="99"/>
    <w:rsid w:val="0055138D"/>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d">
    <w:name w:val="Комментарий"/>
    <w:basedOn w:val="afc"/>
    <w:next w:val="a0"/>
    <w:uiPriority w:val="99"/>
    <w:rsid w:val="0055138D"/>
    <w:pPr>
      <w:spacing w:before="75"/>
      <w:ind w:right="0"/>
      <w:jc w:val="both"/>
    </w:pPr>
    <w:rPr>
      <w:color w:val="353842"/>
      <w:shd w:val="clear" w:color="auto" w:fill="F0F0F0"/>
    </w:rPr>
  </w:style>
  <w:style w:type="paragraph" w:customStyle="1" w:styleId="afe">
    <w:name w:val="Информация об изменениях документа"/>
    <w:basedOn w:val="afd"/>
    <w:next w:val="a0"/>
    <w:uiPriority w:val="99"/>
    <w:rsid w:val="0055138D"/>
    <w:rPr>
      <w:i/>
      <w:iCs/>
    </w:rPr>
  </w:style>
  <w:style w:type="paragraph" w:customStyle="1" w:styleId="aff">
    <w:name w:val="Текст (лев. подпись)"/>
    <w:basedOn w:val="a0"/>
    <w:next w:val="a0"/>
    <w:uiPriority w:val="99"/>
    <w:rsid w:val="0055138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0">
    <w:name w:val="Колонтитул (левый)"/>
    <w:basedOn w:val="aff"/>
    <w:next w:val="a0"/>
    <w:uiPriority w:val="99"/>
    <w:rsid w:val="0055138D"/>
    <w:rPr>
      <w:sz w:val="14"/>
      <w:szCs w:val="14"/>
    </w:rPr>
  </w:style>
  <w:style w:type="paragraph" w:customStyle="1" w:styleId="aff1">
    <w:name w:val="Текст (прав. подпись)"/>
    <w:basedOn w:val="a0"/>
    <w:next w:val="a0"/>
    <w:uiPriority w:val="99"/>
    <w:rsid w:val="0055138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2">
    <w:name w:val="Колонтитул (правый)"/>
    <w:basedOn w:val="aff1"/>
    <w:next w:val="a0"/>
    <w:uiPriority w:val="99"/>
    <w:rsid w:val="0055138D"/>
    <w:rPr>
      <w:sz w:val="14"/>
      <w:szCs w:val="14"/>
    </w:rPr>
  </w:style>
  <w:style w:type="paragraph" w:customStyle="1" w:styleId="aff3">
    <w:name w:val="Комментарий пользователя"/>
    <w:basedOn w:val="afd"/>
    <w:next w:val="a0"/>
    <w:uiPriority w:val="99"/>
    <w:rsid w:val="0055138D"/>
    <w:pPr>
      <w:jc w:val="left"/>
    </w:pPr>
    <w:rPr>
      <w:shd w:val="clear" w:color="auto" w:fill="FFDFE0"/>
    </w:rPr>
  </w:style>
  <w:style w:type="paragraph" w:customStyle="1" w:styleId="aff4">
    <w:name w:val="Куда обратиться?"/>
    <w:basedOn w:val="a8"/>
    <w:next w:val="a0"/>
    <w:uiPriority w:val="99"/>
    <w:rsid w:val="0055138D"/>
  </w:style>
  <w:style w:type="paragraph" w:customStyle="1" w:styleId="aff5">
    <w:name w:val="Моноширинный"/>
    <w:basedOn w:val="a0"/>
    <w:next w:val="a0"/>
    <w:uiPriority w:val="99"/>
    <w:rsid w:val="0055138D"/>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6">
    <w:name w:val="Найденные слова"/>
    <w:basedOn w:val="a5"/>
    <w:uiPriority w:val="99"/>
    <w:rsid w:val="0055138D"/>
    <w:rPr>
      <w:rFonts w:cs="Times New Roman"/>
      <w:b/>
      <w:color w:val="26282F"/>
      <w:shd w:val="clear" w:color="auto" w:fill="FFF580"/>
    </w:rPr>
  </w:style>
  <w:style w:type="paragraph" w:customStyle="1" w:styleId="aff7">
    <w:name w:val="Напишите нам"/>
    <w:basedOn w:val="a0"/>
    <w:next w:val="a0"/>
    <w:uiPriority w:val="99"/>
    <w:rsid w:val="0055138D"/>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8">
    <w:name w:val="Не вступил в силу"/>
    <w:basedOn w:val="a5"/>
    <w:uiPriority w:val="99"/>
    <w:rsid w:val="0055138D"/>
    <w:rPr>
      <w:rFonts w:cs="Times New Roman"/>
      <w:b/>
      <w:color w:val="000000"/>
      <w:shd w:val="clear" w:color="auto" w:fill="D8EDE8"/>
    </w:rPr>
  </w:style>
  <w:style w:type="paragraph" w:customStyle="1" w:styleId="aff9">
    <w:name w:val="Необходимые документы"/>
    <w:basedOn w:val="a8"/>
    <w:next w:val="a0"/>
    <w:uiPriority w:val="99"/>
    <w:rsid w:val="0055138D"/>
    <w:pPr>
      <w:ind w:firstLine="118"/>
    </w:pPr>
  </w:style>
  <w:style w:type="paragraph" w:customStyle="1" w:styleId="affa">
    <w:name w:val="Нормальный (таблица)"/>
    <w:basedOn w:val="a0"/>
    <w:next w:val="a0"/>
    <w:uiPriority w:val="99"/>
    <w:rsid w:val="0055138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b">
    <w:name w:val="Таблицы (моноширинный)"/>
    <w:basedOn w:val="a0"/>
    <w:next w:val="a0"/>
    <w:uiPriority w:val="99"/>
    <w:rsid w:val="0055138D"/>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c">
    <w:name w:val="Оглавление"/>
    <w:basedOn w:val="affb"/>
    <w:next w:val="a0"/>
    <w:uiPriority w:val="99"/>
    <w:rsid w:val="0055138D"/>
    <w:pPr>
      <w:ind w:left="140"/>
    </w:pPr>
  </w:style>
  <w:style w:type="character" w:customStyle="1" w:styleId="affd">
    <w:name w:val="Опечатки"/>
    <w:uiPriority w:val="99"/>
    <w:rsid w:val="0055138D"/>
    <w:rPr>
      <w:color w:val="FF0000"/>
    </w:rPr>
  </w:style>
  <w:style w:type="paragraph" w:customStyle="1" w:styleId="affe">
    <w:name w:val="Переменная часть"/>
    <w:basedOn w:val="ae"/>
    <w:next w:val="a0"/>
    <w:uiPriority w:val="99"/>
    <w:rsid w:val="0055138D"/>
    <w:rPr>
      <w:sz w:val="18"/>
      <w:szCs w:val="18"/>
    </w:rPr>
  </w:style>
  <w:style w:type="paragraph" w:customStyle="1" w:styleId="afff">
    <w:name w:val="Подвал для информации об изменениях"/>
    <w:basedOn w:val="1"/>
    <w:next w:val="a0"/>
    <w:uiPriority w:val="99"/>
    <w:rsid w:val="0055138D"/>
    <w:pPr>
      <w:outlineLvl w:val="9"/>
    </w:pPr>
    <w:rPr>
      <w:b w:val="0"/>
      <w:bCs w:val="0"/>
      <w:sz w:val="18"/>
      <w:szCs w:val="18"/>
    </w:rPr>
  </w:style>
  <w:style w:type="paragraph" w:customStyle="1" w:styleId="afff0">
    <w:name w:val="Подзаголовок для информации об изменениях"/>
    <w:basedOn w:val="afa"/>
    <w:next w:val="a0"/>
    <w:uiPriority w:val="99"/>
    <w:rsid w:val="0055138D"/>
    <w:rPr>
      <w:b/>
      <w:bCs/>
    </w:rPr>
  </w:style>
  <w:style w:type="paragraph" w:customStyle="1" w:styleId="afff1">
    <w:name w:val="Подчёркнутый текст"/>
    <w:basedOn w:val="a0"/>
    <w:next w:val="a0"/>
    <w:uiPriority w:val="99"/>
    <w:rsid w:val="0055138D"/>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2">
    <w:name w:val="Постоянная часть"/>
    <w:basedOn w:val="ae"/>
    <w:next w:val="a0"/>
    <w:uiPriority w:val="99"/>
    <w:rsid w:val="0055138D"/>
    <w:rPr>
      <w:sz w:val="20"/>
      <w:szCs w:val="20"/>
    </w:rPr>
  </w:style>
  <w:style w:type="paragraph" w:customStyle="1" w:styleId="afff3">
    <w:name w:val="Прижатый влево"/>
    <w:basedOn w:val="a0"/>
    <w:next w:val="a0"/>
    <w:uiPriority w:val="99"/>
    <w:rsid w:val="0055138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4">
    <w:name w:val="Пример."/>
    <w:basedOn w:val="a8"/>
    <w:next w:val="a0"/>
    <w:uiPriority w:val="99"/>
    <w:rsid w:val="0055138D"/>
  </w:style>
  <w:style w:type="paragraph" w:customStyle="1" w:styleId="afff5">
    <w:name w:val="Примечание."/>
    <w:basedOn w:val="a8"/>
    <w:next w:val="a0"/>
    <w:uiPriority w:val="99"/>
    <w:rsid w:val="0055138D"/>
  </w:style>
  <w:style w:type="character" w:customStyle="1" w:styleId="afff6">
    <w:name w:val="Продолжение ссылки"/>
    <w:basedOn w:val="a6"/>
    <w:uiPriority w:val="99"/>
    <w:rsid w:val="0055138D"/>
    <w:rPr>
      <w:rFonts w:cs="Times New Roman"/>
      <w:b/>
      <w:color w:val="106BBE"/>
    </w:rPr>
  </w:style>
  <w:style w:type="paragraph" w:customStyle="1" w:styleId="afff7">
    <w:name w:val="Словарная статья"/>
    <w:basedOn w:val="a0"/>
    <w:next w:val="a0"/>
    <w:uiPriority w:val="99"/>
    <w:rsid w:val="0055138D"/>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8">
    <w:name w:val="Сравнение редакций"/>
    <w:basedOn w:val="a5"/>
    <w:uiPriority w:val="99"/>
    <w:rsid w:val="0055138D"/>
    <w:rPr>
      <w:rFonts w:cs="Times New Roman"/>
      <w:b/>
      <w:color w:val="26282F"/>
    </w:rPr>
  </w:style>
  <w:style w:type="character" w:customStyle="1" w:styleId="afff9">
    <w:name w:val="Сравнение редакций. Добавленный фрагмент"/>
    <w:uiPriority w:val="99"/>
    <w:rsid w:val="0055138D"/>
    <w:rPr>
      <w:color w:val="000000"/>
      <w:shd w:val="clear" w:color="auto" w:fill="C1D7FF"/>
    </w:rPr>
  </w:style>
  <w:style w:type="character" w:customStyle="1" w:styleId="afffa">
    <w:name w:val="Сравнение редакций. Удаленный фрагмент"/>
    <w:uiPriority w:val="99"/>
    <w:rsid w:val="0055138D"/>
    <w:rPr>
      <w:color w:val="000000"/>
      <w:shd w:val="clear" w:color="auto" w:fill="C4C413"/>
    </w:rPr>
  </w:style>
  <w:style w:type="paragraph" w:customStyle="1" w:styleId="afffb">
    <w:name w:val="Ссылка на официальную публикацию"/>
    <w:basedOn w:val="a0"/>
    <w:next w:val="a0"/>
    <w:uiPriority w:val="99"/>
    <w:rsid w:val="0055138D"/>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c">
    <w:name w:val="Ссылка на утративший силу документ"/>
    <w:basedOn w:val="a6"/>
    <w:uiPriority w:val="99"/>
    <w:rsid w:val="0055138D"/>
    <w:rPr>
      <w:rFonts w:cs="Times New Roman"/>
      <w:b/>
      <w:color w:val="749232"/>
    </w:rPr>
  </w:style>
  <w:style w:type="paragraph" w:customStyle="1" w:styleId="afffd">
    <w:name w:val="Текст в таблице"/>
    <w:basedOn w:val="affa"/>
    <w:next w:val="a0"/>
    <w:uiPriority w:val="99"/>
    <w:rsid w:val="0055138D"/>
    <w:pPr>
      <w:ind w:firstLine="500"/>
    </w:pPr>
  </w:style>
  <w:style w:type="paragraph" w:customStyle="1" w:styleId="afffe">
    <w:name w:val="Текст ЭР (см. также)"/>
    <w:basedOn w:val="a0"/>
    <w:next w:val="a0"/>
    <w:uiPriority w:val="99"/>
    <w:rsid w:val="0055138D"/>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
    <w:name w:val="Технический комментарий"/>
    <w:basedOn w:val="a0"/>
    <w:next w:val="a0"/>
    <w:uiPriority w:val="99"/>
    <w:rsid w:val="0055138D"/>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0">
    <w:name w:val="Утратил силу"/>
    <w:basedOn w:val="a5"/>
    <w:uiPriority w:val="99"/>
    <w:rsid w:val="0055138D"/>
    <w:rPr>
      <w:rFonts w:cs="Times New Roman"/>
      <w:b/>
      <w:strike/>
      <w:color w:val="666600"/>
    </w:rPr>
  </w:style>
  <w:style w:type="paragraph" w:customStyle="1" w:styleId="affff1">
    <w:name w:val="Формула"/>
    <w:basedOn w:val="a0"/>
    <w:next w:val="a0"/>
    <w:uiPriority w:val="99"/>
    <w:rsid w:val="0055138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2">
    <w:name w:val="Центрированный (таблица)"/>
    <w:basedOn w:val="affa"/>
    <w:next w:val="a0"/>
    <w:uiPriority w:val="99"/>
    <w:rsid w:val="0055138D"/>
    <w:pPr>
      <w:jc w:val="center"/>
    </w:pPr>
  </w:style>
  <w:style w:type="paragraph" w:customStyle="1" w:styleId="-">
    <w:name w:val="ЭР-содержание (правое окно)"/>
    <w:basedOn w:val="a0"/>
    <w:next w:val="a0"/>
    <w:uiPriority w:val="99"/>
    <w:rsid w:val="0055138D"/>
    <w:pPr>
      <w:widowControl w:val="0"/>
      <w:autoSpaceDE w:val="0"/>
      <w:autoSpaceDN w:val="0"/>
      <w:adjustRightInd w:val="0"/>
      <w:spacing w:before="300" w:after="0" w:line="240" w:lineRule="auto"/>
    </w:pPr>
    <w:rPr>
      <w:rFonts w:ascii="Arial" w:eastAsia="Times New Roman" w:hAnsi="Arial" w:cs="Arial"/>
      <w:sz w:val="24"/>
      <w:szCs w:val="24"/>
    </w:rPr>
  </w:style>
  <w:style w:type="paragraph" w:styleId="affff3">
    <w:name w:val="Balloon Text"/>
    <w:basedOn w:val="a0"/>
    <w:link w:val="affff4"/>
    <w:uiPriority w:val="99"/>
    <w:semiHidden/>
    <w:rsid w:val="0055138D"/>
    <w:pPr>
      <w:widowControl w:val="0"/>
      <w:autoSpaceDE w:val="0"/>
      <w:autoSpaceDN w:val="0"/>
      <w:adjustRightInd w:val="0"/>
      <w:spacing w:after="0" w:line="240" w:lineRule="auto"/>
      <w:ind w:firstLine="720"/>
      <w:jc w:val="both"/>
    </w:pPr>
    <w:rPr>
      <w:rFonts w:ascii="Tahoma" w:eastAsia="Times New Roman" w:hAnsi="Tahoma" w:cs="Tahoma"/>
      <w:sz w:val="16"/>
      <w:szCs w:val="16"/>
    </w:rPr>
  </w:style>
  <w:style w:type="character" w:customStyle="1" w:styleId="affff4">
    <w:name w:val="Текст выноски Знак"/>
    <w:basedOn w:val="a1"/>
    <w:link w:val="affff3"/>
    <w:uiPriority w:val="99"/>
    <w:semiHidden/>
    <w:rsid w:val="0055138D"/>
    <w:rPr>
      <w:rFonts w:ascii="Tahoma" w:eastAsia="Times New Roman" w:hAnsi="Tahoma" w:cs="Tahoma"/>
      <w:sz w:val="16"/>
      <w:szCs w:val="16"/>
    </w:rPr>
  </w:style>
  <w:style w:type="paragraph" w:styleId="affff5">
    <w:name w:val="header"/>
    <w:basedOn w:val="a0"/>
    <w:link w:val="affff6"/>
    <w:uiPriority w:val="99"/>
    <w:rsid w:val="0055138D"/>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6">
    <w:name w:val="Верхний колонтитул Знак"/>
    <w:basedOn w:val="a1"/>
    <w:link w:val="affff5"/>
    <w:uiPriority w:val="99"/>
    <w:rsid w:val="0055138D"/>
    <w:rPr>
      <w:rFonts w:ascii="Arial" w:eastAsia="Times New Roman" w:hAnsi="Arial" w:cs="Arial"/>
      <w:sz w:val="24"/>
      <w:szCs w:val="24"/>
    </w:rPr>
  </w:style>
  <w:style w:type="paragraph" w:styleId="affff7">
    <w:name w:val="footer"/>
    <w:basedOn w:val="a0"/>
    <w:link w:val="affff8"/>
    <w:uiPriority w:val="99"/>
    <w:rsid w:val="0055138D"/>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8">
    <w:name w:val="Нижний колонтитул Знак"/>
    <w:basedOn w:val="a1"/>
    <w:link w:val="affff7"/>
    <w:uiPriority w:val="99"/>
    <w:rsid w:val="0055138D"/>
    <w:rPr>
      <w:rFonts w:ascii="Arial" w:eastAsia="Times New Roman" w:hAnsi="Arial" w:cs="Arial"/>
      <w:sz w:val="24"/>
      <w:szCs w:val="24"/>
    </w:rPr>
  </w:style>
  <w:style w:type="table" w:styleId="affff9">
    <w:name w:val="Table Grid"/>
    <w:basedOn w:val="a2"/>
    <w:uiPriority w:val="99"/>
    <w:rsid w:val="0055138D"/>
    <w:pPr>
      <w:widowControl w:val="0"/>
      <w:autoSpaceDE w:val="0"/>
      <w:autoSpaceDN w:val="0"/>
      <w:adjustRightInd w:val="0"/>
      <w:spacing w:after="0" w:line="240" w:lineRule="auto"/>
      <w:ind w:firstLine="720"/>
      <w:jc w:val="both"/>
    </w:pPr>
    <w:rPr>
      <w:rFonts w:ascii="Calibri" w:eastAsia="Times New Roman" w:hAnsi="Calibri"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a">
    <w:name w:val="page number"/>
    <w:basedOn w:val="a1"/>
    <w:uiPriority w:val="99"/>
    <w:rsid w:val="0055138D"/>
    <w:rPr>
      <w:rFonts w:cs="Times New Roman"/>
    </w:rPr>
  </w:style>
  <w:style w:type="paragraph" w:customStyle="1" w:styleId="Iauiue">
    <w:name w:val="Iau?iue"/>
    <w:uiPriority w:val="99"/>
    <w:rsid w:val="0055138D"/>
    <w:pPr>
      <w:widowControl w:val="0"/>
      <w:spacing w:after="0" w:line="240" w:lineRule="auto"/>
    </w:pPr>
    <w:rPr>
      <w:rFonts w:ascii="Calibri" w:eastAsia="Times New Roman" w:hAnsi="Calibri" w:cs="Times New Roman"/>
      <w:sz w:val="20"/>
      <w:szCs w:val="20"/>
    </w:rPr>
  </w:style>
  <w:style w:type="character" w:customStyle="1" w:styleId="apple-converted-space">
    <w:name w:val="apple-converted-space"/>
    <w:basedOn w:val="a1"/>
    <w:uiPriority w:val="99"/>
    <w:rsid w:val="0055138D"/>
    <w:rPr>
      <w:rFonts w:cs="Times New Roman"/>
    </w:rPr>
  </w:style>
  <w:style w:type="paragraph" w:styleId="affffb">
    <w:name w:val="No Spacing"/>
    <w:link w:val="affffc"/>
    <w:uiPriority w:val="1"/>
    <w:qFormat/>
    <w:rsid w:val="0055138D"/>
    <w:pPr>
      <w:spacing w:after="0" w:line="240" w:lineRule="auto"/>
    </w:pPr>
    <w:rPr>
      <w:rFonts w:ascii="Calibri" w:eastAsia="Times New Roman" w:hAnsi="Calibri" w:cs="Calibri"/>
    </w:rPr>
  </w:style>
  <w:style w:type="character" w:customStyle="1" w:styleId="affffc">
    <w:name w:val="Без интервала Знак"/>
    <w:link w:val="affffb"/>
    <w:uiPriority w:val="1"/>
    <w:locked/>
    <w:rsid w:val="0055138D"/>
    <w:rPr>
      <w:rFonts w:ascii="Calibri" w:eastAsia="Times New Roman" w:hAnsi="Calibri" w:cs="Calibri"/>
    </w:rPr>
  </w:style>
  <w:style w:type="paragraph" w:customStyle="1" w:styleId="ConsPlusNormal">
    <w:name w:val="ConsPlusNormal"/>
    <w:uiPriority w:val="99"/>
    <w:rsid w:val="0055138D"/>
    <w:pPr>
      <w:widowControl w:val="0"/>
      <w:autoSpaceDE w:val="0"/>
      <w:autoSpaceDN w:val="0"/>
      <w:adjustRightInd w:val="0"/>
      <w:spacing w:after="0" w:line="240" w:lineRule="auto"/>
    </w:pPr>
    <w:rPr>
      <w:rFonts w:ascii="Arial" w:eastAsia="Times New Roman" w:hAnsi="Arial" w:cs="Arial"/>
      <w:sz w:val="20"/>
      <w:szCs w:val="20"/>
    </w:rPr>
  </w:style>
  <w:style w:type="paragraph" w:styleId="affffd">
    <w:name w:val="List Paragraph"/>
    <w:basedOn w:val="a0"/>
    <w:uiPriority w:val="34"/>
    <w:qFormat/>
    <w:rsid w:val="0055138D"/>
    <w:pPr>
      <w:widowControl w:val="0"/>
      <w:autoSpaceDE w:val="0"/>
      <w:autoSpaceDN w:val="0"/>
      <w:adjustRightInd w:val="0"/>
      <w:spacing w:after="0" w:line="240" w:lineRule="auto"/>
      <w:ind w:left="720" w:firstLine="720"/>
      <w:contextualSpacing/>
      <w:jc w:val="both"/>
    </w:pPr>
    <w:rPr>
      <w:rFonts w:ascii="Arial" w:eastAsia="Times New Roman" w:hAnsi="Arial" w:cs="Arial"/>
      <w:sz w:val="24"/>
      <w:szCs w:val="24"/>
    </w:rPr>
  </w:style>
  <w:style w:type="character" w:customStyle="1" w:styleId="affffe">
    <w:name w:val="Цветовое выделение для Текст"/>
    <w:uiPriority w:val="99"/>
    <w:rsid w:val="0055138D"/>
  </w:style>
  <w:style w:type="character" w:customStyle="1" w:styleId="WW-Absatz-Standardschriftart">
    <w:name w:val="WW-Absatz-Standardschriftart"/>
    <w:rsid w:val="0055138D"/>
  </w:style>
  <w:style w:type="character" w:customStyle="1" w:styleId="WW-Absatz-Standardschriftart1">
    <w:name w:val="WW-Absatz-Standardschriftart1"/>
    <w:rsid w:val="0055138D"/>
  </w:style>
  <w:style w:type="character" w:customStyle="1" w:styleId="WW-Absatz-Standardschriftart11">
    <w:name w:val="WW-Absatz-Standardschriftart11"/>
    <w:rsid w:val="0055138D"/>
  </w:style>
  <w:style w:type="character" w:customStyle="1" w:styleId="WW-Absatz-Standardschriftart111">
    <w:name w:val="WW-Absatz-Standardschriftart111"/>
    <w:rsid w:val="0055138D"/>
  </w:style>
  <w:style w:type="character" w:customStyle="1" w:styleId="WW-">
    <w:name w:val="WW-Основной шрифт абзаца"/>
    <w:rsid w:val="0055138D"/>
  </w:style>
  <w:style w:type="character" w:customStyle="1" w:styleId="afffff">
    <w:name w:val="Маркеры списка"/>
    <w:rsid w:val="0055138D"/>
    <w:rPr>
      <w:rFonts w:ascii="StarSymbol" w:eastAsia="StarSymbol" w:hAnsi="StarSymbol"/>
      <w:sz w:val="18"/>
    </w:rPr>
  </w:style>
  <w:style w:type="character" w:customStyle="1" w:styleId="WW-0">
    <w:name w:val="WW-Маркеры списка"/>
    <w:rsid w:val="0055138D"/>
    <w:rPr>
      <w:rFonts w:ascii="StarSymbol" w:eastAsia="StarSymbol" w:hAnsi="StarSymbol"/>
      <w:sz w:val="18"/>
    </w:rPr>
  </w:style>
  <w:style w:type="character" w:customStyle="1" w:styleId="WW-1">
    <w:name w:val="WW-Маркеры списка1"/>
    <w:rsid w:val="0055138D"/>
    <w:rPr>
      <w:rFonts w:ascii="StarSymbol" w:eastAsia="StarSymbol" w:hAnsi="StarSymbol"/>
      <w:sz w:val="18"/>
    </w:rPr>
  </w:style>
  <w:style w:type="character" w:customStyle="1" w:styleId="WW-11">
    <w:name w:val="WW-Маркеры списка11"/>
    <w:rsid w:val="0055138D"/>
    <w:rPr>
      <w:rFonts w:ascii="StarSymbol" w:eastAsia="StarSymbol" w:hAnsi="StarSymbol"/>
      <w:sz w:val="18"/>
    </w:rPr>
  </w:style>
  <w:style w:type="character" w:customStyle="1" w:styleId="afffff0">
    <w:name w:val="Символ нумерации"/>
    <w:rsid w:val="0055138D"/>
  </w:style>
  <w:style w:type="character" w:customStyle="1" w:styleId="WW-2">
    <w:name w:val="WW-Символ нумерации"/>
    <w:rsid w:val="0055138D"/>
  </w:style>
  <w:style w:type="character" w:customStyle="1" w:styleId="WW-10">
    <w:name w:val="WW-Символ нумерации1"/>
    <w:rsid w:val="0055138D"/>
  </w:style>
  <w:style w:type="paragraph" w:customStyle="1" w:styleId="12">
    <w:name w:val="Знак Знак1 Знак"/>
    <w:basedOn w:val="a0"/>
    <w:rsid w:val="0055138D"/>
    <w:pPr>
      <w:widowControl w:val="0"/>
      <w:suppressAutoHyphens/>
      <w:spacing w:after="160" w:line="240" w:lineRule="exact"/>
      <w:jc w:val="right"/>
    </w:pPr>
    <w:rPr>
      <w:rFonts w:ascii="Calibri" w:eastAsia="Times New Roman" w:hAnsi="Calibri" w:cs="Times New Roman"/>
      <w:sz w:val="20"/>
      <w:szCs w:val="20"/>
      <w:lang w:val="en-GB" w:eastAsia="ar-SA"/>
    </w:rPr>
  </w:style>
  <w:style w:type="paragraph" w:styleId="afffff1">
    <w:name w:val="Body Text"/>
    <w:basedOn w:val="a0"/>
    <w:link w:val="afffff2"/>
    <w:uiPriority w:val="99"/>
    <w:semiHidden/>
    <w:rsid w:val="0055138D"/>
    <w:pPr>
      <w:suppressAutoHyphens/>
      <w:spacing w:after="120" w:line="240" w:lineRule="auto"/>
    </w:pPr>
    <w:rPr>
      <w:rFonts w:ascii="Calibri" w:eastAsia="Times New Roman" w:hAnsi="Calibri" w:cs="Times New Roman"/>
      <w:sz w:val="24"/>
      <w:szCs w:val="24"/>
      <w:lang w:eastAsia="ar-SA"/>
    </w:rPr>
  </w:style>
  <w:style w:type="character" w:customStyle="1" w:styleId="afffff2">
    <w:name w:val="Основной текст Знак"/>
    <w:basedOn w:val="a1"/>
    <w:link w:val="afffff1"/>
    <w:uiPriority w:val="99"/>
    <w:semiHidden/>
    <w:rsid w:val="0055138D"/>
    <w:rPr>
      <w:rFonts w:ascii="Calibri" w:eastAsia="Times New Roman" w:hAnsi="Calibri" w:cs="Times New Roman"/>
      <w:sz w:val="24"/>
      <w:szCs w:val="24"/>
      <w:lang w:eastAsia="ar-SA"/>
    </w:rPr>
  </w:style>
  <w:style w:type="paragraph" w:customStyle="1" w:styleId="afffff3">
    <w:name w:val="Содержимое врезки"/>
    <w:basedOn w:val="afffff1"/>
    <w:rsid w:val="0055138D"/>
  </w:style>
  <w:style w:type="paragraph" w:customStyle="1" w:styleId="WW-3">
    <w:name w:val="WW-Содержимое врезки"/>
    <w:basedOn w:val="afffff1"/>
    <w:rsid w:val="0055138D"/>
  </w:style>
  <w:style w:type="paragraph" w:customStyle="1" w:styleId="WW-12">
    <w:name w:val="WW-Содержимое врезки1"/>
    <w:basedOn w:val="afffff1"/>
    <w:rsid w:val="0055138D"/>
  </w:style>
  <w:style w:type="paragraph" w:customStyle="1" w:styleId="WW-110">
    <w:name w:val="WW-Содержимое врезки11"/>
    <w:basedOn w:val="afffff1"/>
    <w:rsid w:val="0055138D"/>
  </w:style>
  <w:style w:type="paragraph" w:customStyle="1" w:styleId="WW-111">
    <w:name w:val="WW-Содержимое врезки111"/>
    <w:basedOn w:val="afffff1"/>
    <w:rsid w:val="0055138D"/>
  </w:style>
  <w:style w:type="paragraph" w:styleId="afffff4">
    <w:name w:val="Body Text Indent"/>
    <w:basedOn w:val="a0"/>
    <w:link w:val="afffff5"/>
    <w:uiPriority w:val="99"/>
    <w:rsid w:val="0055138D"/>
    <w:pPr>
      <w:suppressAutoHyphens/>
      <w:spacing w:after="120" w:line="240" w:lineRule="auto"/>
      <w:ind w:left="283"/>
    </w:pPr>
    <w:rPr>
      <w:rFonts w:ascii="Calibri" w:eastAsia="Times New Roman" w:hAnsi="Calibri" w:cs="Times New Roman"/>
      <w:sz w:val="24"/>
      <w:szCs w:val="24"/>
      <w:lang w:eastAsia="ar-SA"/>
    </w:rPr>
  </w:style>
  <w:style w:type="character" w:customStyle="1" w:styleId="afffff5">
    <w:name w:val="Основной текст с отступом Знак"/>
    <w:basedOn w:val="a1"/>
    <w:link w:val="afffff4"/>
    <w:uiPriority w:val="99"/>
    <w:rsid w:val="0055138D"/>
    <w:rPr>
      <w:rFonts w:ascii="Calibri" w:eastAsia="Times New Roman" w:hAnsi="Calibri" w:cs="Times New Roman"/>
      <w:sz w:val="24"/>
      <w:szCs w:val="24"/>
      <w:lang w:eastAsia="ar-SA"/>
    </w:rPr>
  </w:style>
  <w:style w:type="paragraph" w:customStyle="1" w:styleId="nienie">
    <w:name w:val="nienie"/>
    <w:basedOn w:val="Iauiue"/>
    <w:rsid w:val="0055138D"/>
    <w:pPr>
      <w:keepLines/>
      <w:ind w:left="709" w:hanging="284"/>
      <w:jc w:val="both"/>
    </w:pPr>
    <w:rPr>
      <w:rFonts w:ascii="Peterburg" w:hAnsi="Peterburg" w:cs="Peterburg"/>
      <w:sz w:val="24"/>
      <w:szCs w:val="24"/>
    </w:rPr>
  </w:style>
  <w:style w:type="character" w:customStyle="1" w:styleId="21">
    <w:name w:val="Основной текст (2)_"/>
    <w:basedOn w:val="a1"/>
    <w:link w:val="22"/>
    <w:locked/>
    <w:rsid w:val="0055138D"/>
    <w:rPr>
      <w:rFonts w:cs="Times New Roman"/>
      <w:sz w:val="28"/>
      <w:szCs w:val="28"/>
      <w:shd w:val="clear" w:color="auto" w:fill="FFFFFF"/>
    </w:rPr>
  </w:style>
  <w:style w:type="paragraph" w:customStyle="1" w:styleId="22">
    <w:name w:val="Основной текст (2)"/>
    <w:basedOn w:val="a0"/>
    <w:link w:val="21"/>
    <w:rsid w:val="0055138D"/>
    <w:pPr>
      <w:widowControl w:val="0"/>
      <w:shd w:val="clear" w:color="auto" w:fill="FFFFFF"/>
      <w:spacing w:after="0" w:line="331" w:lineRule="exact"/>
      <w:jc w:val="both"/>
    </w:pPr>
    <w:rPr>
      <w:rFonts w:cs="Times New Roman"/>
      <w:sz w:val="28"/>
      <w:szCs w:val="28"/>
    </w:rPr>
  </w:style>
  <w:style w:type="paragraph" w:customStyle="1" w:styleId="formattext">
    <w:name w:val="formattext"/>
    <w:basedOn w:val="a0"/>
    <w:rsid w:val="00551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6">
    <w:name w:val="Информация о версии"/>
    <w:basedOn w:val="afd"/>
    <w:next w:val="a0"/>
    <w:uiPriority w:val="99"/>
    <w:rsid w:val="0055138D"/>
    <w:rPr>
      <w:rFonts w:ascii="Times New Roman CYR" w:eastAsiaTheme="minorEastAsia" w:hAnsi="Times New Roman CYR" w:cs="Times New Roman CYR"/>
      <w:i/>
      <w:iCs/>
      <w:shd w:val="clear" w:color="auto" w:fill="auto"/>
    </w:rPr>
  </w:style>
  <w:style w:type="paragraph" w:customStyle="1" w:styleId="afffff7">
    <w:name w:val="Абзац"/>
    <w:basedOn w:val="a0"/>
    <w:link w:val="afffff8"/>
    <w:qFormat/>
    <w:rsid w:val="0055138D"/>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8">
    <w:name w:val="Абзац Знак"/>
    <w:link w:val="afffff7"/>
    <w:rsid w:val="0055138D"/>
    <w:rPr>
      <w:rFonts w:ascii="Times New Roman" w:eastAsia="Times New Roman" w:hAnsi="Times New Roman" w:cs="Times New Roman"/>
      <w:sz w:val="24"/>
      <w:szCs w:val="24"/>
    </w:rPr>
  </w:style>
  <w:style w:type="paragraph" w:styleId="a">
    <w:name w:val="List"/>
    <w:basedOn w:val="a0"/>
    <w:link w:val="afffff9"/>
    <w:rsid w:val="0055138D"/>
    <w:pPr>
      <w:numPr>
        <w:numId w:val="25"/>
      </w:numPr>
      <w:spacing w:after="60" w:line="240" w:lineRule="auto"/>
      <w:jc w:val="both"/>
    </w:pPr>
    <w:rPr>
      <w:rFonts w:ascii="Times New Roman" w:eastAsia="Times New Roman" w:hAnsi="Times New Roman" w:cs="Times New Roman"/>
      <w:snapToGrid w:val="0"/>
      <w:sz w:val="24"/>
      <w:szCs w:val="24"/>
    </w:rPr>
  </w:style>
  <w:style w:type="character" w:customStyle="1" w:styleId="afffff9">
    <w:name w:val="Список Знак"/>
    <w:link w:val="a"/>
    <w:rsid w:val="0055138D"/>
    <w:rPr>
      <w:rFonts w:ascii="Times New Roman" w:eastAsia="Times New Roman" w:hAnsi="Times New Roman" w:cs="Times New Roman"/>
      <w:snapToGrid w:val="0"/>
      <w:sz w:val="24"/>
      <w:szCs w:val="24"/>
    </w:rPr>
  </w:style>
  <w:style w:type="paragraph" w:customStyle="1" w:styleId="Geonika">
    <w:name w:val="Geonika Обычный текст"/>
    <w:basedOn w:val="a0"/>
    <w:link w:val="Geonika0"/>
    <w:qFormat/>
    <w:rsid w:val="0055138D"/>
    <w:pPr>
      <w:spacing w:before="120" w:after="60" w:line="240" w:lineRule="auto"/>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55138D"/>
    <w:rPr>
      <w:rFonts w:ascii="Calibri" w:eastAsia="Times New Roman" w:hAnsi="Calibri" w:cs="Times New Roman"/>
      <w:sz w:val="24"/>
      <w:szCs w:val="24"/>
      <w:lang w:eastAsia="ar-SA" w:bidi="en-US"/>
    </w:rPr>
  </w:style>
  <w:style w:type="character" w:customStyle="1" w:styleId="FontStyle50">
    <w:name w:val="Font Style50"/>
    <w:uiPriority w:val="99"/>
    <w:rsid w:val="0055138D"/>
    <w:rPr>
      <w:rFonts w:ascii="Times New Roman" w:hAnsi="Times New Roman"/>
      <w:sz w:val="26"/>
    </w:rPr>
  </w:style>
  <w:style w:type="paragraph" w:customStyle="1" w:styleId="TableParagraph">
    <w:name w:val="Table Paragraph"/>
    <w:basedOn w:val="a0"/>
    <w:uiPriority w:val="1"/>
    <w:qFormat/>
    <w:rsid w:val="0055138D"/>
    <w:pPr>
      <w:widowControl w:val="0"/>
      <w:autoSpaceDE w:val="0"/>
      <w:autoSpaceDN w:val="0"/>
      <w:spacing w:after="0" w:line="240" w:lineRule="auto"/>
    </w:pPr>
    <w:rPr>
      <w:rFonts w:ascii="Times New Roman" w:eastAsia="Times New Roman" w:hAnsi="Times New Roman" w:cs="Times New Roman"/>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7578378.1025" TargetMode="External"/><Relationship Id="rId18" Type="http://schemas.openxmlformats.org/officeDocument/2006/relationships/hyperlink" Target="garantF1://72108076.1513" TargetMode="External"/><Relationship Id="rId26" Type="http://schemas.openxmlformats.org/officeDocument/2006/relationships/hyperlink" Target="garantF1://72108076.1371" TargetMode="External"/><Relationship Id="rId39" Type="http://schemas.openxmlformats.org/officeDocument/2006/relationships/hyperlink" Target="garantF1://72108076.1311" TargetMode="External"/><Relationship Id="rId21" Type="http://schemas.openxmlformats.org/officeDocument/2006/relationships/hyperlink" Target="garantF1://72108076.1321" TargetMode="External"/><Relationship Id="rId34" Type="http://schemas.openxmlformats.org/officeDocument/2006/relationships/hyperlink" Target="garantF1://72108076.1481" TargetMode="External"/><Relationship Id="rId42" Type="http://schemas.openxmlformats.org/officeDocument/2006/relationships/hyperlink" Target="garantF1://72108076.1721" TargetMode="External"/><Relationship Id="rId47" Type="http://schemas.openxmlformats.org/officeDocument/2006/relationships/hyperlink" Target="garantF1://77578378.10101" TargetMode="External"/><Relationship Id="rId50" Type="http://schemas.openxmlformats.org/officeDocument/2006/relationships/hyperlink" Target="garantF1://77578378.1049" TargetMode="External"/><Relationship Id="rId55" Type="http://schemas.openxmlformats.org/officeDocument/2006/relationships/hyperlink" Target="consultantplus://offline/ref=0B05C17F5A45C2CDEADE01151FA2C9697161997B1DC02EAB6FC614C18B8AD5987EE48A4706609605f9l0H" TargetMode="External"/><Relationship Id="rId7" Type="http://schemas.openxmlformats.org/officeDocument/2006/relationships/header" Target="header1.xml"/><Relationship Id="rId12" Type="http://schemas.openxmlformats.org/officeDocument/2006/relationships/hyperlink" Target="garantF1://77578378.1021" TargetMode="External"/><Relationship Id="rId17" Type="http://schemas.openxmlformats.org/officeDocument/2006/relationships/hyperlink" Target="garantF1://72108076.1512" TargetMode="External"/><Relationship Id="rId25" Type="http://schemas.openxmlformats.org/officeDocument/2006/relationships/hyperlink" Target="garantF1://72108076.1361" TargetMode="External"/><Relationship Id="rId33" Type="http://schemas.openxmlformats.org/officeDocument/2006/relationships/hyperlink" Target="garantF1://77578378.1045" TargetMode="External"/><Relationship Id="rId38" Type="http://schemas.openxmlformats.org/officeDocument/2006/relationships/hyperlink" Target="garantF1://72108076.1511" TargetMode="External"/><Relationship Id="rId46" Type="http://schemas.openxmlformats.org/officeDocument/2006/relationships/hyperlink" Target="garantF1://72108076.1076"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72108076.1513" TargetMode="External"/><Relationship Id="rId20" Type="http://schemas.openxmlformats.org/officeDocument/2006/relationships/hyperlink" Target="garantF1://72108076.1311" TargetMode="External"/><Relationship Id="rId29" Type="http://schemas.openxmlformats.org/officeDocument/2006/relationships/hyperlink" Target="garantF1://72108076.1381" TargetMode="External"/><Relationship Id="rId41" Type="http://schemas.openxmlformats.org/officeDocument/2006/relationships/hyperlink" Target="garantF1://72108076.1711" TargetMode="External"/><Relationship Id="rId54" Type="http://schemas.openxmlformats.org/officeDocument/2006/relationships/hyperlink" Target="consultantplus://offline/ref=0B05C17F5A45C2CDEADE01151FA2C9697161997B1DC02EAB6FC614C18B8AD5987EE48A470661920Df9l4H" TargetMode="External"/><Relationship Id="rId1" Type="http://schemas.openxmlformats.org/officeDocument/2006/relationships/numbering" Target="numbering.xml"/><Relationship Id="rId6" Type="http://schemas.openxmlformats.org/officeDocument/2006/relationships/hyperlink" Target="http://www.ngpnr.ru" TargetMode="External"/><Relationship Id="rId11" Type="http://schemas.openxmlformats.org/officeDocument/2006/relationships/hyperlink" Target="garantF1://77578378.1120" TargetMode="External"/><Relationship Id="rId24" Type="http://schemas.openxmlformats.org/officeDocument/2006/relationships/hyperlink" Target="garantF1://72108076.1361" TargetMode="External"/><Relationship Id="rId32" Type="http://schemas.openxmlformats.org/officeDocument/2006/relationships/hyperlink" Target="garantF1://77578378.1045" TargetMode="External"/><Relationship Id="rId37" Type="http://schemas.openxmlformats.org/officeDocument/2006/relationships/hyperlink" Target="garantF1://72108076.14911" TargetMode="External"/><Relationship Id="rId40" Type="http://schemas.openxmlformats.org/officeDocument/2006/relationships/hyperlink" Target="garantF1://72108076.1323" TargetMode="External"/><Relationship Id="rId45" Type="http://schemas.openxmlformats.org/officeDocument/2006/relationships/hyperlink" Target="garantF1://72108076.1723" TargetMode="External"/><Relationship Id="rId53" Type="http://schemas.openxmlformats.org/officeDocument/2006/relationships/hyperlink" Target="consultantplus://offline/ref=0B05C17F5A45C2CDEADE01151FA2C9697161997B1DC02EAB6FC614C18B8AD5987EE48A470661930Df9l2H" TargetMode="External"/><Relationship Id="rId58"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garantF1://72108076.1512" TargetMode="External"/><Relationship Id="rId23" Type="http://schemas.openxmlformats.org/officeDocument/2006/relationships/hyperlink" Target="garantF1://77578378.1047" TargetMode="External"/><Relationship Id="rId28" Type="http://schemas.openxmlformats.org/officeDocument/2006/relationships/hyperlink" Target="garantF1://72108076.1381" TargetMode="External"/><Relationship Id="rId36" Type="http://schemas.openxmlformats.org/officeDocument/2006/relationships/hyperlink" Target="garantF1://77578378.1040" TargetMode="External"/><Relationship Id="rId49" Type="http://schemas.openxmlformats.org/officeDocument/2006/relationships/hyperlink" Target="garantF1://77578378.10271" TargetMode="External"/><Relationship Id="rId57" Type="http://schemas.openxmlformats.org/officeDocument/2006/relationships/image" Target="media/image1.emf"/><Relationship Id="rId10" Type="http://schemas.openxmlformats.org/officeDocument/2006/relationships/hyperlink" Target="garantF1://77578378.1119" TargetMode="External"/><Relationship Id="rId19" Type="http://schemas.openxmlformats.org/officeDocument/2006/relationships/hyperlink" Target="garantF1://77578378.1049" TargetMode="External"/><Relationship Id="rId31" Type="http://schemas.openxmlformats.org/officeDocument/2006/relationships/hyperlink" Target="garantF1://77578378.10391" TargetMode="External"/><Relationship Id="rId44" Type="http://schemas.openxmlformats.org/officeDocument/2006/relationships/hyperlink" Target="garantF1://77578378.1049" TargetMode="External"/><Relationship Id="rId52" Type="http://schemas.openxmlformats.org/officeDocument/2006/relationships/hyperlink" Target="garantF1://77578378.102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77578378.10115" TargetMode="External"/><Relationship Id="rId14" Type="http://schemas.openxmlformats.org/officeDocument/2006/relationships/hyperlink" Target="http://www.garant.ru/products/ipo/prime/doc/70636874/" TargetMode="External"/><Relationship Id="rId22" Type="http://schemas.openxmlformats.org/officeDocument/2006/relationships/hyperlink" Target="garantF1://72108076.1321" TargetMode="External"/><Relationship Id="rId27" Type="http://schemas.openxmlformats.org/officeDocument/2006/relationships/hyperlink" Target="garantF1://72108076.1371" TargetMode="External"/><Relationship Id="rId30" Type="http://schemas.openxmlformats.org/officeDocument/2006/relationships/hyperlink" Target="garantF1://77578378.10391" TargetMode="External"/><Relationship Id="rId35" Type="http://schemas.openxmlformats.org/officeDocument/2006/relationships/hyperlink" Target="garantF1://77578378.1030" TargetMode="External"/><Relationship Id="rId43" Type="http://schemas.openxmlformats.org/officeDocument/2006/relationships/hyperlink" Target="garantF1://77578378.10271" TargetMode="External"/><Relationship Id="rId48" Type="http://schemas.openxmlformats.org/officeDocument/2006/relationships/hyperlink" Target="garantF1://72108076.11201" TargetMode="External"/><Relationship Id="rId56" Type="http://schemas.openxmlformats.org/officeDocument/2006/relationships/hyperlink" Target="consultantplus://offline/ref=8A485FBF4486AAC03135E4AA3027F0071DC6257BD26ED1A9AEA18EF4B08FF320EDC6A03FD27C1151r2o0H" TargetMode="External"/><Relationship Id="rId8" Type="http://schemas.openxmlformats.org/officeDocument/2006/relationships/header" Target="header2.xml"/><Relationship Id="rId51" Type="http://schemas.openxmlformats.org/officeDocument/2006/relationships/hyperlink" Target="garantF1://72108076.1723"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107822</Words>
  <Characters>614590</Characters>
  <Application>Microsoft Office Word</Application>
  <DocSecurity>0</DocSecurity>
  <Lines>5121</Lines>
  <Paragraphs>1441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720971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cp:revision>
  <dcterms:created xsi:type="dcterms:W3CDTF">2021-03-03T13:20:00Z</dcterms:created>
  <dcterms:modified xsi:type="dcterms:W3CDTF">2021-03-03T13:20:00Z</dcterms:modified>
</cp:coreProperties>
</file>