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34" w:h="1454" w:hRule="exact" w:wrap="none" w:vAnchor="page" w:hAnchor="page" w:x="1473" w:y="253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134" w:h="1454" w:hRule="exact" w:wrap="none" w:vAnchor="page" w:hAnchor="page" w:x="1473" w:y="253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134" w:h="2693" w:hRule="exact" w:wrap="none" w:vAnchor="page" w:hAnchor="page" w:x="1473" w:y="398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134" w:h="2693" w:hRule="exact" w:wrap="none" w:vAnchor="page" w:hAnchor="page" w:x="1473" w:y="39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реконструкции индивидуального жилого дома на земельном участке по адресу: г. Новокубанск, с/т «Дружба», ул. Союзная, 593</w:t>
      </w:r>
    </w:p>
    <w:p>
      <w:pPr>
        <w:pStyle w:val="Style3"/>
        <w:framePr w:w="9134" w:h="337" w:hRule="exact" w:wrap="none" w:vAnchor="page" w:hAnchor="page" w:x="1473" w:y="817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2671-523-0</w:t>
      </w:r>
    </w:p>
    <w:p>
      <w:pPr>
        <w:pStyle w:val="Style3"/>
        <w:framePr w:w="9134" w:h="988" w:hRule="exact" w:wrap="none" w:vAnchor="page" w:hAnchor="page" w:x="1473" w:y="13583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  <w:br/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64" w:h="1463" w:hRule="exact" w:wrap="none" w:vAnchor="page" w:hAnchor="page" w:x="1409" w:y="450"/>
        <w:widowControl w:val="0"/>
        <w:keepNext w:val="0"/>
        <w:keepLines w:val="0"/>
        <w:shd w:val="clear" w:color="auto" w:fill="auto"/>
        <w:bidi w:val="0"/>
        <w:spacing w:before="0" w:after="0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64" w:h="1463" w:hRule="exact" w:wrap="none" w:vAnchor="page" w:hAnchor="page" w:x="1409" w:y="450"/>
        <w:widowControl w:val="0"/>
        <w:keepNext w:val="0"/>
        <w:keepLines w:val="0"/>
        <w:shd w:val="clear" w:color="auto" w:fill="auto"/>
        <w:bidi w:val="0"/>
        <w:spacing w:before="0" w:after="0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409" w:y="29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Стецуренко С. С.</w:t>
      </w:r>
    </w:p>
    <w:p>
      <w:pPr>
        <w:pStyle w:val="Style5"/>
        <w:framePr w:w="9264" w:h="2697" w:hRule="exact" w:wrap="none" w:vAnchor="page" w:hAnchor="page" w:x="1409" w:y="5695"/>
        <w:widowControl w:val="0"/>
        <w:keepNext w:val="0"/>
        <w:keepLines w:val="0"/>
        <w:shd w:val="clear" w:color="auto" w:fill="auto"/>
        <w:bidi w:val="0"/>
        <w:spacing w:before="0" w:after="0" w:line="528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264" w:h="2697" w:hRule="exact" w:wrap="none" w:vAnchor="page" w:hAnchor="page" w:x="1409" w:y="5695"/>
        <w:widowControl w:val="0"/>
        <w:keepNext w:val="0"/>
        <w:keepLines w:val="0"/>
        <w:shd w:val="clear" w:color="auto" w:fill="auto"/>
        <w:bidi w:val="0"/>
        <w:jc w:val="left"/>
        <w:spacing w:before="0" w:after="0" w:line="528" w:lineRule="exact"/>
        <w:ind w:left="16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реконструкции индивидуального жилого дома на земельном участке по адресу: г. Новокубанск, с/т «Дружба», ул. Союзная, 593</w:t>
      </w:r>
    </w:p>
    <w:p>
      <w:pPr>
        <w:pStyle w:val="Style3"/>
        <w:framePr w:w="9264" w:h="337" w:hRule="exact" w:wrap="none" w:vAnchor="page" w:hAnchor="page" w:x="1409" w:y="9421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2671-523-0</w:t>
      </w:r>
    </w:p>
    <w:p>
      <w:pPr>
        <w:pStyle w:val="Style3"/>
        <w:framePr w:w="9264" w:h="1454" w:hRule="exact" w:wrap="none" w:vAnchor="page" w:hAnchor="page" w:x="1409" w:y="115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264" w:h="1454" w:hRule="exact" w:wrap="none" w:vAnchor="page" w:hAnchor="page" w:x="1409" w:y="115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264" w:h="1454" w:hRule="exact" w:wrap="none" w:vAnchor="page" w:hAnchor="page" w:x="1409" w:y="115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015" w:y="112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83pt;height:157pt;">
            <v:imagedata r:id="rId5" r:href="rId6"/>
          </v:shape>
        </w:pict>
      </w:r>
    </w:p>
    <w:p>
      <w:pPr>
        <w:pStyle w:val="Style7"/>
        <w:framePr w:wrap="none" w:vAnchor="page" w:hAnchor="page" w:x="5868" w:y="145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6" w:h="6619" w:hRule="exact" w:wrap="none" w:vAnchor="page" w:hAnchor="page" w:x="511" w:y="3255"/>
        <w:tabs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837" w:y="11641"/>
        <w:widowControl w:val="0"/>
        <w:rPr>
          <w:sz w:val="2"/>
          <w:szCs w:val="2"/>
        </w:rPr>
      </w:pPr>
      <w:r>
        <w:pict>
          <v:shape id="_x0000_s1027" type="#_x0000_t75" style="width:7pt;height:9pt;">
            <v:imagedata r:id="rId7" r:href="rId8"/>
          </v:shape>
        </w:pict>
      </w:r>
    </w:p>
    <w:p>
      <w:pPr>
        <w:pStyle w:val="Style11"/>
        <w:framePr w:wrap="none" w:vAnchor="page" w:hAnchor="page" w:x="857" w:y="1179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&lt;©</w:t>
      </w:r>
    </w:p>
    <w:p>
      <w:pPr>
        <w:pStyle w:val="Style7"/>
        <w:framePr w:wrap="none" w:vAnchor="page" w:hAnchor="page" w:x="857" w:y="118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rap="none" w:vAnchor="page" w:hAnchor="page" w:x="789" w:y="152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$</w:t>
      </w:r>
    </w:p>
    <w:p>
      <w:pPr>
        <w:framePr w:wrap="none" w:vAnchor="page" w:hAnchor="page" w:x="799" w:y="15398"/>
        <w:widowControl w:val="0"/>
      </w:pPr>
    </w:p>
    <w:p>
      <w:pPr>
        <w:pStyle w:val="Style3"/>
        <w:framePr w:w="9437" w:h="12930" w:hRule="exact" w:wrap="none" w:vAnchor="page" w:hAnchor="page" w:x="1322" w:y="184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437" w:h="12930" w:hRule="exact" w:wrap="none" w:vAnchor="page" w:hAnchor="page" w:x="1322" w:y="184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437" w:h="12930" w:hRule="exact" w:wrap="none" w:vAnchor="page" w:hAnchor="page" w:x="1322" w:y="184"/>
        <w:widowControl w:val="0"/>
        <w:keepNext w:val="0"/>
        <w:keepLines w:val="0"/>
        <w:shd w:val="clear" w:color="auto" w:fill="auto"/>
        <w:bidi w:val="0"/>
        <w:spacing w:before="0" w:after="1064" w:line="485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="9437" w:h="12930" w:hRule="exact" w:wrap="none" w:vAnchor="page" w:hAnchor="page" w:x="1322" w:y="184"/>
        <w:widowControl w:val="0"/>
        <w:keepNext w:val="0"/>
        <w:keepLines w:val="0"/>
        <w:shd w:val="clear" w:color="auto" w:fill="auto"/>
        <w:bidi w:val="0"/>
        <w:jc w:val="left"/>
        <w:spacing w:before="0" w:after="9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02.05.2023 г. №2671.</w:t>
      </w:r>
    </w:p>
    <w:p>
      <w:pPr>
        <w:pStyle w:val="Style5"/>
        <w:framePr w:w="9437" w:h="12930" w:hRule="exact" w:wrap="none" w:vAnchor="page" w:hAnchor="page" w:x="1322" w:y="184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437" w:h="12930" w:hRule="exact" w:wrap="none" w:vAnchor="page" w:hAnchor="page" w:x="1322" w:y="184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32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реконструкции индивидуального жилого дома на земельном участке по адресу: г. Новокубанск, с/т «Дружба», ул. Союзная, 593</w:t>
      </w:r>
    </w:p>
    <w:p>
      <w:pPr>
        <w:pStyle w:val="Style15"/>
        <w:framePr w:w="9437" w:h="12930" w:hRule="exact" w:wrap="none" w:vAnchor="page" w:hAnchor="page" w:x="1322" w:y="184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3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437" w:h="12930" w:hRule="exact" w:wrap="none" w:vAnchor="page" w:hAnchor="page" w:x="1322" w:y="18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797 кв.м, с кадастровым номером 23:21:0401006:207, расположен по адресу: г. Новокубанск, с/т «Дружба», ул. Союзная, 593, принадлежит на праве собственности гр. Стецуренко Светлане Сергеевне, о чем сделана запись в Едином государственном реестре недвижимости. На данном земельном участке расположены следующие объекты капитального строительства: индивидуальный жилой дом (основного назначения). При этом, здание жилого дома планируется реконструировать, с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144"/>
        <w:gridCol w:w="235"/>
        <w:gridCol w:w="163"/>
        <w:gridCol w:w="158"/>
        <w:gridCol w:w="576"/>
        <w:gridCol w:w="4109"/>
        <w:gridCol w:w="850"/>
        <w:gridCol w:w="850"/>
        <w:gridCol w:w="888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2671-523-0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48" w:wrap="none" w:vAnchor="page" w:hAnchor="page" w:x="1260" w:y="13542"/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 xml:space="preserve">№ </w:t>
            </w:r>
            <w:r>
              <w:rPr>
                <w:rStyle w:val="CharStyle18"/>
              </w:rPr>
              <w:t>док.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0" w:right="0" w:firstLine="0"/>
            </w:pPr>
            <w:r>
              <w:rPr>
                <w:rStyle w:val="CharStyle19"/>
                <w:b/>
                <w:bCs/>
              </w:rPr>
              <w:t>мЧ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2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48" w:wrap="none" w:vAnchor="page" w:hAnchor="page" w:x="1260" w:y="13542"/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Кравченко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ш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3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35.23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8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0" w:right="0" w:firstLine="0"/>
            </w:pPr>
            <w:r>
              <w:rPr>
                <w:rStyle w:val="CharStyle2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25"/>
              </w:rPr>
              <w:t>Г</w:t>
            </w: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9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H. </w:t>
            </w:r>
            <w:r>
              <w:rPr>
                <w:rStyle w:val="CharStyle21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2"/>
              </w:rPr>
              <w:t>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>j-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"/>
                <w:vertAlign w:val="superscript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8"/>
              </w:rPr>
              <w:t>65.23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80" w:lineRule="exact"/>
              <w:ind w:left="0" w:right="0" w:firstLine="0"/>
            </w:pPr>
            <w:r>
              <w:rPr>
                <w:rStyle w:val="CharStyle17"/>
              </w:rPr>
              <w:t>МУПУКС</w:t>
            </w:r>
          </w:p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21"/>
              </w:rPr>
              <w:t>Новокубанского района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7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(г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40" w:lineRule="exact"/>
              <w:ind w:left="0" w:right="0" w:firstLine="0"/>
            </w:pPr>
            <w:r>
              <w:rPr>
                <w:rStyle w:val="CharStyle25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35.23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67" w:h="2448" w:wrap="none" w:vAnchor="page" w:hAnchor="page" w:x="1260" w:y="1354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267" w:h="2448" w:wrap="none" w:vAnchor="page" w:hAnchor="page" w:x="1260" w:y="13542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Т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7" w:h="2448" w:wrap="none" w:vAnchor="page" w:hAnchor="page" w:x="1260" w:y="1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1/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2448" w:wrap="none" w:vAnchor="page" w:hAnchor="page" w:x="1260" w:y="1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67" w:h="2448" w:wrap="none" w:vAnchor="page" w:hAnchor="page" w:x="1260" w:y="1354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67" w:h="2448" w:wrap="none" w:vAnchor="page" w:hAnchor="page" w:x="1260" w:y="13542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6" w:h="6614" w:hRule="exact" w:wrap="none" w:vAnchor="page" w:hAnchor="page" w:x="396" w:y="3720"/>
        <w:tabs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9"/>
        <w:framePr w:wrap="none" w:vAnchor="page" w:hAnchor="page" w:x="636" w:y="142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%</w:t>
      </w:r>
    </w:p>
    <w:p>
      <w:pPr>
        <w:pStyle w:val="Style31"/>
        <w:framePr w:w="278" w:h="362" w:hRule="exact" w:wrap="none" w:vAnchor="page" w:hAnchor="page" w:x="636" w:y="154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-"О</w:t>
      </w:r>
    </w:p>
    <w:p>
      <w:pPr>
        <w:pStyle w:val="Style33"/>
        <w:framePr w:w="278" w:h="362" w:hRule="exact" w:wrap="none" w:vAnchor="page" w:hAnchor="page" w:x="636" w:y="154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362" w:hRule="exact" w:wrap="none" w:vAnchor="page" w:hAnchor="page" w:x="636" w:y="15466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framePr w:wrap="none" w:vAnchor="page" w:hAnchor="page" w:x="645" w:y="15949"/>
        <w:widowControl w:val="0"/>
      </w:pPr>
    </w:p>
    <w:p>
      <w:pPr>
        <w:pStyle w:val="Style3"/>
        <w:framePr w:w="9677" w:h="12628" w:hRule="exact" w:wrap="none" w:vAnchor="page" w:hAnchor="page" w:x="1202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улучшения жилых, хозяйственно-бытовых и санитарно-гигиенических условий, с организацией помещений для удовлетворения жилых, хозяйственно</w:t>
        <w:t>бытовых и санитарно-гигиенических нужд в соответствии с требованиями СП 55.13330-2016 «Дома жилые одноквартирные». Реконструируемый объект возведен как объект капитального строительства с готовностью 100% и эксплуатируется по функциональному назначению как индивидуальный жилой дом, а также имеет общую площадь 60,7 кв.м и жилую площадь 42,6 кв.м.</w:t>
      </w:r>
    </w:p>
    <w:p>
      <w:pPr>
        <w:pStyle w:val="Style3"/>
        <w:framePr w:w="9677" w:h="12628" w:hRule="exact" w:wrap="none" w:vAnchor="page" w:hAnchor="page" w:x="1202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 городского поселения Новокубанского района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градостроительный регламент, в соответствии с которым данный земельный участок расположен в территориальной зоне Ж-1 - зона застройки индивидуальными жилыми домами. Зона застройки индивидуальными жилыми домами Ж-1 выделена для обеспечения правовых, социальных, культурных, бытовых условий формирования жилых районов с минимально разрешенным набором услуг местного значения, где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710"/>
        <w:gridCol w:w="45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140" w:y="15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37"/>
              </w:rPr>
              <w:t xml:space="preserve">d </w:t>
            </w:r>
            <w:r>
              <w:rPr>
                <w:rStyle w:val="CharStyle38"/>
              </w:rPr>
              <w:t>Р 1,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40" w:y="15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9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40" w:y="157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40" w:y="15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40" w:y="15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40" w:y="15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40" w:y="15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40" w:y="15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ПолУ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40" w:y="157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40"/>
        <w:framePr w:wrap="none" w:vAnchor="page" w:hAnchor="page" w:x="6914" w:y="160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</w:t>
      </w:r>
      <w:r>
        <w:rPr>
          <w:rStyle w:val="CharStyle4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523-0</w:t>
      </w:r>
    </w:p>
    <w:p>
      <w:pPr>
        <w:pStyle w:val="Style43"/>
        <w:framePr w:wrap="none" w:vAnchor="page" w:hAnchor="page" w:x="10764" w:y="1576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25pt;margin-top:746.1pt;width:29.75pt;height:0;z-index:-251658240;mso-position-horizontal-relative:page;mso-position-vertical-relative:page">
            <v:stroke weight="1.2pt"/>
          </v:shape>
        </w:pict>
      </w:r>
    </w:p>
    <w:p>
      <w:pPr>
        <w:pStyle w:val="Style9"/>
        <w:framePr w:w="226" w:h="6605" w:hRule="exact" w:wrap="none" w:vAnchor="page" w:hAnchor="page" w:x="425" w:y="3725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5"/>
        <w:framePr w:w="269" w:h="935" w:hRule="exact" w:wrap="none" w:vAnchor="page" w:hAnchor="page" w:x="679" w:y="12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«6</w:t>
      </w:r>
    </w:p>
    <w:p>
      <w:pPr>
        <w:pStyle w:val="Style33"/>
        <w:framePr w:w="269" w:h="935" w:hRule="exact" w:wrap="none" w:vAnchor="page" w:hAnchor="page" w:x="679" w:y="12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а;</w:t>
      </w:r>
    </w:p>
    <w:p>
      <w:pPr>
        <w:pStyle w:val="Style3"/>
        <w:framePr w:w="269" w:h="935" w:hRule="exact" w:wrap="none" w:vAnchor="page" w:hAnchor="page" w:x="679" w:y="12115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935" w:hRule="exact" w:wrap="none" w:vAnchor="page" w:hAnchor="page" w:x="679" w:y="121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3"/>
        <w:framePr w:w="269" w:h="935" w:hRule="exact" w:wrap="none" w:vAnchor="page" w:hAnchor="page" w:x="679" w:y="1211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</w:t>
      </w:r>
    </w:p>
    <w:p>
      <w:pPr>
        <w:pStyle w:val="Style3"/>
        <w:framePr w:w="269" w:h="935" w:hRule="exact" w:wrap="none" w:vAnchor="page" w:hAnchor="page" w:x="679" w:y="121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</w:t>
      </w:r>
    </w:p>
    <w:p>
      <w:pPr>
        <w:pStyle w:val="Style3"/>
        <w:framePr w:w="278" w:h="520" w:hRule="exact" w:wrap="none" w:vAnchor="page" w:hAnchor="page" w:x="660" w:y="155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</w:t>
      </w:r>
    </w:p>
    <w:p>
      <w:pPr>
        <w:pStyle w:val="Style3"/>
        <w:framePr w:w="278" w:h="520" w:hRule="exact" w:wrap="none" w:vAnchor="page" w:hAnchor="page" w:x="660" w:y="155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«I</w:t>
      </w:r>
    </w:p>
    <w:p>
      <w:pPr>
        <w:pStyle w:val="Style3"/>
        <w:numPr>
          <w:ilvl w:val="0"/>
          <w:numId w:val="1"/>
        </w:numPr>
        <w:framePr w:wrap="none" w:vAnchor="page" w:hAnchor="page" w:x="1946" w:y="1111"/>
        <w:tabs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- 300-2500</w:t>
      </w:r>
    </w:p>
    <w:p>
      <w:pPr>
        <w:pStyle w:val="Style47"/>
        <w:framePr w:wrap="none" w:vAnchor="page" w:hAnchor="page" w:x="1217" w:y="164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3"/>
        </w:numPr>
        <w:framePr w:w="9648" w:h="12121" w:hRule="exact" w:wrap="none" w:vAnchor="page" w:hAnchor="page" w:x="1217" w:y="1930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3"/>
        </w:numPr>
        <w:framePr w:w="9648" w:h="12121" w:hRule="exact" w:wrap="none" w:vAnchor="page" w:hAnchor="page" w:x="1217" w:y="1930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красной линии улиц - 5,0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3"/>
        </w:numPr>
        <w:framePr w:w="9648" w:h="12121" w:hRule="exact" w:wrap="none" w:vAnchor="page" w:hAnchor="page" w:x="1217" w:y="1930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красных линий проездов - 0,0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3"/>
        </w:numPr>
        <w:framePr w:w="9648" w:h="12121" w:hRule="exact" w:wrap="none" w:vAnchor="page" w:hAnchor="page" w:x="1217" w:y="1930"/>
        <w:tabs>
          <w:tab w:leader="none" w:pos="11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границ смежных земельных участков - 0,0 м при блокировке; в иных случаях - 3,0 м;</w:t>
      </w:r>
    </w:p>
    <w:p>
      <w:pPr>
        <w:pStyle w:val="Style3"/>
        <w:numPr>
          <w:ilvl w:val="0"/>
          <w:numId w:val="3"/>
        </w:numPr>
        <w:framePr w:w="9648" w:h="12121" w:hRule="exact" w:wrap="none" w:vAnchor="page" w:hAnchor="page" w:x="1217" w:y="1930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3"/>
        </w:numPr>
        <w:framePr w:w="9648" w:h="12121" w:hRule="exact" w:wrap="none" w:vAnchor="page" w:hAnchor="page" w:x="1217" w:y="1930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этажа - 20 м;</w:t>
      </w:r>
    </w:p>
    <w:p>
      <w:pPr>
        <w:pStyle w:val="Style3"/>
        <w:numPr>
          <w:ilvl w:val="0"/>
          <w:numId w:val="3"/>
        </w:numPr>
        <w:framePr w:w="9648" w:h="12121" w:hRule="exact" w:wrap="none" w:vAnchor="page" w:hAnchor="page" w:x="1217" w:y="1930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9648" w:h="12121" w:hRule="exact" w:wrap="none" w:vAnchor="page" w:hAnchor="page" w:x="1217" w:y="193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улучшения жилых, хозяйственно-бытовых и санитарно-гигиенических условий, а также организации новых помещений для полноценного удовлетворения жилых, хозяйственно-бытовых и санитарно- гигиенических нужд, необходимо провести мероприятия по реконструкции существующего объекта ИЖС, со строительством новой пристройки. При проведении реконструкции с возведением новой пристройки, возникнет необходимость учета отклонений от предельных параметров утвержденных градостроительным регламентом, так как реконструируемый объект уже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235"/>
        <w:gridCol w:w="326"/>
        <w:gridCol w:w="149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9"/>
              </w:rPr>
              <w:t>til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50"/>
              </w:rPr>
              <w:t>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1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52"/>
              </w:rPr>
              <w:t>li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52"/>
                <w:lang w:val="ru-RU" w:eastAsia="ru-RU" w:bidi="ru-RU"/>
              </w:rPr>
              <w:t xml:space="preserve">'Л </w:t>
            </w:r>
            <w:r>
              <w:rPr>
                <w:rStyle w:val="CharStyle52"/>
              </w:rPr>
              <w:t>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64" w:y="1570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По^п.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64" w:y="157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40"/>
        <w:framePr w:wrap="none" w:vAnchor="page" w:hAnchor="page" w:x="6938" w:y="160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</w:t>
      </w:r>
      <w:r>
        <w:rPr>
          <w:rStyle w:val="CharStyle4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523-0</w:t>
      </w:r>
    </w:p>
    <w:p>
      <w:pPr>
        <w:pStyle w:val="Style43"/>
        <w:framePr w:wrap="none" w:vAnchor="page" w:hAnchor="page" w:x="10788" w:y="1576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05pt;margin-top:745.4pt;width:29.5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317" w:h="6595" w:hRule="exact" w:wrap="none" w:vAnchor="page" w:hAnchor="page" w:x="324" w:y="3720"/>
        <w:tabs>
          <w:tab w:leader="none" w:pos="4070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3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9"/>
        <w:framePr w:w="278" w:h="520" w:hRule="exact" w:wrap="none" w:vAnchor="page" w:hAnchor="page" w:x="645" w:y="120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54"/>
        <w:framePr w:w="278" w:h="520" w:hRule="exact" w:wrap="none" w:vAnchor="page" w:hAnchor="page" w:x="645" w:y="1202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78" w:h="520" w:hRule="exact" w:wrap="none" w:vAnchor="page" w:hAnchor="page" w:x="645" w:y="120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</w:t>
      </w:r>
    </w:p>
    <w:p>
      <w:pPr>
        <w:pStyle w:val="Style3"/>
        <w:framePr w:wrap="none" w:vAnchor="page" w:hAnchor="page" w:x="645" w:y="1369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459" w:hRule="exact" w:wrap="none" w:vAnchor="page" w:hAnchor="page" w:x="636" w:y="140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56"/>
        <w:framePr w:w="269" w:h="459" w:hRule="exact" w:wrap="none" w:vAnchor="page" w:hAnchor="page" w:x="636" w:y="1408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41</w:t>
      </w:r>
    </w:p>
    <w:p>
      <w:pPr>
        <w:pStyle w:val="Style3"/>
        <w:framePr w:w="9696" w:h="13095" w:hRule="exact" w:wrap="none" w:vAnchor="page" w:hAnchor="page" w:x="1193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расположен не в соответствии с градостроительными отступами от межевых границ, а именно на расстоянии 3,1 м от фасадной межевой границы по ул. Союзная. При этом, планируемая новая пристройка будет располагаться в створе с северо-западной наружной стеной реконструируемого объекта, с учетом градостроительных отступов от межевых границ земельного участка.</w:t>
      </w:r>
    </w:p>
    <w:p>
      <w:pPr>
        <w:pStyle w:val="Style15"/>
        <w:framePr w:w="9696" w:h="13095" w:hRule="exact" w:wrap="none" w:vAnchor="page" w:hAnchor="page" w:x="1193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индивидуального жилого дома после реконструкции составят: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10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- 97,9 кв.м;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- 104,1 кв.м;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- 42,6 кв.м;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9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 Росреестра от 23.10.2020 г. № П/0393) - 110,9 кв.м;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- 372,0 куб.м;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- 8,00 м;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- 2, в том числе подземных - 0;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- 2;</w:t>
      </w:r>
    </w:p>
    <w:p>
      <w:pPr>
        <w:pStyle w:val="Style15"/>
        <w:numPr>
          <w:ilvl w:val="0"/>
          <w:numId w:val="5"/>
        </w:numPr>
        <w:framePr w:w="9696" w:h="13095" w:hRule="exact" w:wrap="none" w:vAnchor="page" w:hAnchor="page" w:x="1193" w:y="946"/>
        <w:tabs>
          <w:tab w:leader="none" w:pos="1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индивидуальный жилой дом.</w:t>
      </w:r>
    </w:p>
    <w:p>
      <w:pPr>
        <w:pStyle w:val="Style3"/>
        <w:framePr w:w="9696" w:h="13095" w:hRule="exact" w:wrap="none" w:vAnchor="page" w:hAnchor="page" w:x="1193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реконструируемый объект недвижимости возведен до установления действующего градостроительного регламента, а именно в 2000 году. При этом, на возведение данного объекта было получено соответствующее разрешение на строительство. С целью улучшения жилых, хозяйственно-бытовых и санитарно-гигиенических условий планируется строительство новой пристройки, которая будет расположена с учетом предельных параметров утвержденных градостроительным регламентом, с нормативными отступами от межевых границ земельного участка.</w:t>
      </w:r>
    </w:p>
    <w:p>
      <w:pPr>
        <w:pStyle w:val="Style3"/>
        <w:framePr w:w="9696" w:h="13095" w:hRule="exact" w:wrap="none" w:vAnchor="page" w:hAnchor="page" w:x="1193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36 п. 9 Градостроительного кодекса Российской Федерации, зеконструкция объектов капитального строительства, предельные параметры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71"/>
        <w:gridCol w:w="562"/>
        <w:gridCol w:w="710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888" w:wrap="none" w:vAnchor="page" w:hAnchor="page" w:x="1130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8"/>
              </w:rPr>
              <w:t xml:space="preserve">(/]]/ </w:t>
            </w:r>
            <w:r>
              <w:rPr>
                <w:rStyle w:val="CharStyle59"/>
              </w:rPr>
              <w:t>1</w:t>
            </w:r>
            <w:r>
              <w:rPr>
                <w:rStyle w:val="CharStyle60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0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58"/>
              </w:rPr>
              <w:t>[Ддл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30" w:y="157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0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0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0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0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0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30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framePr w:wrap="none" w:vAnchor="page" w:hAnchor="page" w:x="636" w:y="15935"/>
        <w:widowControl w:val="0"/>
      </w:pPr>
    </w:p>
    <w:p>
      <w:pPr>
        <w:pStyle w:val="Style40"/>
        <w:framePr w:wrap="none" w:vAnchor="page" w:hAnchor="page" w:x="6905" w:y="160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</w:t>
      </w:r>
      <w:r>
        <w:rPr>
          <w:rStyle w:val="CharStyle4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523-0</w:t>
      </w:r>
    </w:p>
    <w:p>
      <w:pPr>
        <w:pStyle w:val="Style43"/>
        <w:framePr w:wrap="none" w:vAnchor="page" w:hAnchor="page" w:x="10754" w:y="1576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7.4pt;margin-top:745.65pt;width:29.5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245" w:h="6576" w:hRule="exact" w:wrap="none" w:vAnchor="page" w:hAnchor="page" w:x="353" w:y="3725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61"/>
        <w:framePr w:w="269" w:h="466" w:hRule="exact" w:wrap="none" w:vAnchor="page" w:hAnchor="page" w:x="602" w:y="12046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466" w:hRule="exact" w:wrap="none" w:vAnchor="page" w:hAnchor="page" w:x="602" w:y="120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</w:t>
      </w:r>
    </w:p>
    <w:p>
      <w:pPr>
        <w:pStyle w:val="Style3"/>
        <w:framePr w:w="269" w:h="408" w:hRule="exact" w:wrap="none" w:vAnchor="page" w:hAnchor="page" w:x="602" w:y="125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63"/>
        <w:framePr w:w="269" w:h="408" w:hRule="exact" w:wrap="none" w:vAnchor="page" w:hAnchor="page" w:x="602" w:y="1258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«5</w:t>
      </w:r>
    </w:p>
    <w:p>
      <w:pPr>
        <w:pStyle w:val="Style33"/>
        <w:framePr w:w="269" w:h="408" w:hRule="exact" w:wrap="none" w:vAnchor="page" w:hAnchor="page" w:x="602" w:y="1258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pStyle w:val="Style3"/>
        <w:framePr w:w="278" w:h="728" w:hRule="exact" w:wrap="none" w:vAnchor="page" w:hAnchor="page" w:x="583" w:y="154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65"/>
        <w:framePr w:w="278" w:h="728" w:hRule="exact" w:wrap="none" w:vAnchor="page" w:hAnchor="page" w:x="583" w:y="154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w w:val="100"/>
          <w:color w:val="000000"/>
          <w:position w:val="0"/>
        </w:rPr>
        <w:t>a;</w:t>
      </w:r>
      <w:bookmarkEnd w:id="0"/>
    </w:p>
    <w:p>
      <w:pPr>
        <w:pStyle w:val="Style15"/>
        <w:framePr w:w="9763" w:h="12608" w:hRule="exact" w:wrap="none" w:vAnchor="page" w:hAnchor="page" w:x="1159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67"/>
          <w:b w:val="0"/>
          <w:bCs w:val="0"/>
        </w:rPr>
        <w:t xml:space="preserve">которых не соответствуют градостроительному регламенту,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Ввиду улучшения жилых, хозяйственно-бытовых и санитарно-гигиенических условий, а также с учетом капитальности реконструируемого объекта (наружные стены из кирпичной кладки на цементно-песчаном растворе и имеют прочную связь с фундаментом из монолитного железобетона), то приведение в соответствие с градостроительным регламентом в части минимального отступа зданий от межевых границ, без нарушения целостности реконструируемого объекта, невыполнимо.</w:t>
      </w:r>
    </w:p>
    <w:p>
      <w:pPr>
        <w:pStyle w:val="Style3"/>
        <w:framePr w:w="9763" w:h="12608" w:hRule="exact" w:wrap="none" w:vAnchor="page" w:hAnchor="page" w:x="1159" w:y="946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5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Реконструкция существующего объекта ИЖС будет осуществляться с возведением новой пристройки в створе с северо-западной наружной стеной, что позволит сохранить существующий объект ИЖС на время проведения реконструкции, а также обеспечит нормальное и комфортное функционирование данного объекта после реконструкции, с созданием дополнительных условий для полноценного удовлетворения жилых, хозяйственно-бытовых и санитарно-гигиенических нужд в соответствии с требованиями СП 55.13330.2016 «Дома жилые одноквартирные».</w:t>
      </w:r>
    </w:p>
    <w:p>
      <w:pPr>
        <w:pStyle w:val="Style15"/>
        <w:framePr w:w="9763" w:h="12608" w:hRule="exact" w:wrap="none" w:vAnchor="page" w:hAnchor="page" w:x="1159" w:y="946"/>
        <w:widowControl w:val="0"/>
        <w:keepNext w:val="0"/>
        <w:keepLines w:val="0"/>
        <w:shd w:val="clear" w:color="auto" w:fill="auto"/>
        <w:bidi w:val="0"/>
        <w:jc w:val="left"/>
        <w:spacing w:before="0" w:after="490" w:line="280" w:lineRule="exact"/>
        <w:ind w:left="4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9763" w:h="12608" w:hRule="exact" w:wrap="none" w:vAnchor="page" w:hAnchor="page" w:x="1159" w:y="946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7"/>
        </w:numPr>
        <w:framePr w:w="9763" w:h="12608" w:hRule="exact" w:wrap="none" w:vAnchor="page" w:hAnchor="page" w:x="1159" w:y="946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62"/>
        <w:gridCol w:w="710"/>
        <w:gridCol w:w="46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93" w:wrap="none" w:vAnchor="page" w:hAnchor="page" w:x="1087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 xml:space="preserve">Д) </w:t>
            </w:r>
            <w:r>
              <w:rPr>
                <w:rStyle w:val="CharStyle22"/>
              </w:rPr>
              <w:t>I/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087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8"/>
              </w:rPr>
              <w:t>\Х/\/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087" w:y="157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087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087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087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087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087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087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Даха</w:t>
            </w:r>
          </w:p>
        </w:tc>
      </w:tr>
    </w:tbl>
    <w:p>
      <w:pPr>
        <w:pStyle w:val="Style40"/>
        <w:framePr w:wrap="none" w:vAnchor="page" w:hAnchor="page" w:x="6861" w:y="160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</w:t>
      </w:r>
      <w:r>
        <w:rPr>
          <w:rStyle w:val="CharStyle4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523-0</w:t>
      </w:r>
    </w:p>
    <w:p>
      <w:pPr>
        <w:pStyle w:val="Style43"/>
        <w:framePr w:wrap="none" w:vAnchor="page" w:hAnchor="page" w:x="10711" w:y="1576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307" w:h="6600" w:hRule="exact" w:wrap="none" w:vAnchor="page" w:hAnchor="page" w:x="329" w:y="2823"/>
        <w:tabs>
          <w:tab w:leader="none" w:pos="4032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3"/>
          <w:i w:val="0"/>
          <w:iCs w:val="0"/>
        </w:rPr>
        <w:tab/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9"/>
        <w:framePr w:w="269" w:h="489" w:hRule="exact" w:wrap="none" w:vAnchor="page" w:hAnchor="page" w:x="641" w:y="1120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489" w:hRule="exact" w:wrap="none" w:vAnchor="page" w:hAnchor="page" w:x="641" w:y="11201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</w:p>
    <w:p>
      <w:pPr>
        <w:pStyle w:val="Style3"/>
        <w:framePr w:w="269" w:h="489" w:hRule="exact" w:wrap="none" w:vAnchor="page" w:hAnchor="page" w:x="641" w:y="11201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p>
      <w:pPr>
        <w:pStyle w:val="Style3"/>
        <w:framePr w:w="278" w:h="678" w:hRule="exact" w:wrap="none" w:vAnchor="page" w:hAnchor="page" w:x="621" w:y="131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678" w:hRule="exact" w:wrap="none" w:vAnchor="page" w:hAnchor="page" w:x="621" w:y="1319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rap="none" w:vAnchor="page" w:hAnchor="page" w:x="621" w:y="1463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numPr>
          <w:ilvl w:val="0"/>
          <w:numId w:val="7"/>
        </w:numPr>
        <w:framePr w:w="9686" w:h="13113" w:hRule="exact" w:wrap="none" w:vAnchor="page" w:hAnchor="page" w:x="1197" w:y="49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7"/>
        </w:numPr>
        <w:framePr w:w="9686" w:h="13113" w:hRule="exact" w:wrap="none" w:vAnchor="page" w:hAnchor="page" w:x="1197" w:y="49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строительство, реконструкция (переустройство)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7"/>
        </w:numPr>
        <w:framePr w:w="9686" w:h="13113" w:hRule="exact" w:wrap="none" w:vAnchor="page" w:hAnchor="page" w:x="1197" w:y="49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7"/>
        </w:numPr>
        <w:framePr w:w="9686" w:h="13113" w:hRule="exact" w:wrap="none" w:vAnchor="page" w:hAnchor="page" w:x="1197" w:y="49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1.4;</w:t>
      </w:r>
    </w:p>
    <w:p>
      <w:pPr>
        <w:pStyle w:val="Style3"/>
        <w:numPr>
          <w:ilvl w:val="0"/>
          <w:numId w:val="7"/>
        </w:numPr>
        <w:framePr w:w="9686" w:h="13113" w:hRule="exact" w:wrap="none" w:vAnchor="page" w:hAnchor="page" w:x="1197" w:y="49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 постоянного проживания;</w:t>
      </w:r>
    </w:p>
    <w:p>
      <w:pPr>
        <w:pStyle w:val="Style3"/>
        <w:numPr>
          <w:ilvl w:val="0"/>
          <w:numId w:val="7"/>
        </w:numPr>
        <w:framePr w:w="9686" w:h="13113" w:hRule="exact" w:wrap="none" w:vAnchor="page" w:hAnchor="page" w:x="1197" w:y="49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15"/>
        <w:framePr w:w="9686" w:h="13113" w:hRule="exact" w:wrap="none" w:vAnchor="page" w:hAnchor="page" w:x="1197" w:y="4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</w:r>
    </w:p>
    <w:p>
      <w:pPr>
        <w:pStyle w:val="Style15"/>
        <w:framePr w:w="9686" w:h="13113" w:hRule="exact" w:wrap="none" w:vAnchor="page" w:hAnchor="page" w:x="1197" w:y="4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одноквартирные», степень огнестойкости и класс конструктивной пожарной опасности не нормируются для одноэтажных и двухэтажных домов. Согласно пункту 4.13 СП 4.13130.1016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противопожарные расстояния между домами, домами и хозяйственными постройками на соседних участках не нормируются при применении противопожарных стен в соответствии с пунктом 4.11 (выше указанного СП) и 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Подъезд пожарных автомобилей к планируемому объекту ИЖС предусмотрен с ул. Союзная.</w:t>
      </w:r>
    </w:p>
    <w:tbl>
      <w:tblPr>
        <w:tblOverlap w:val="never"/>
        <w:tblLayout w:type="fixed"/>
        <w:jc w:val="left"/>
      </w:tblPr>
      <w:tblGrid>
        <w:gridCol w:w="595"/>
        <w:gridCol w:w="571"/>
        <w:gridCol w:w="562"/>
        <w:gridCol w:w="566"/>
        <w:gridCol w:w="202"/>
        <w:gridCol w:w="374"/>
        <w:gridCol w:w="130"/>
        <w:gridCol w:w="46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7"/>
                <w:lang w:val="ru-RU" w:eastAsia="ru-RU" w:bidi="ru-RU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1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2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3"/>
              </w:rPr>
              <w:t>Г“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1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4"/>
              </w:rPr>
              <w:t xml:space="preserve">К\ </w:t>
            </w:r>
            <w:r>
              <w:rPr>
                <w:rStyle w:val="CharStyle75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4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25" w:y="148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ПоД.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25" w:y="148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40"/>
        <w:framePr w:wrap="none" w:vAnchor="page" w:hAnchor="page" w:x="6900" w:y="1513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</w:t>
      </w:r>
      <w:r>
        <w:rPr>
          <w:rStyle w:val="CharStyle4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523-0</w:t>
      </w:r>
    </w:p>
    <w:p>
      <w:pPr>
        <w:pStyle w:val="Style43"/>
        <w:framePr w:wrap="none" w:vAnchor="page" w:hAnchor="page" w:x="10749" w:y="1487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0" w:h="6590" w:hRule="exact" w:wrap="none" w:vAnchor="page" w:hAnchor="page" w:x="468" w:y="3720"/>
        <w:tabs>
          <w:tab w:leader="none" w:pos="4056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,</w:t>
        <w:tab/>
        <w:t>СОГЛАСОВАНО</w:t>
      </w:r>
    </w:p>
    <w:p>
      <w:pPr>
        <w:pStyle w:val="Style76"/>
        <w:framePr w:w="278" w:h="556" w:hRule="exact" w:wrap="none" w:vAnchor="page" w:hAnchor="page" w:x="713" w:y="1202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78"/>
        <w:framePr w:w="278" w:h="556" w:hRule="exact" w:wrap="none" w:vAnchor="page" w:hAnchor="page" w:x="713" w:y="120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ча</w:t>
      </w:r>
    </w:p>
    <w:p>
      <w:pPr>
        <w:pStyle w:val="Style33"/>
        <w:framePr w:w="278" w:h="556" w:hRule="exact" w:wrap="none" w:vAnchor="page" w:hAnchor="page" w:x="713" w:y="120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78" w:h="556" w:hRule="exact" w:wrap="none" w:vAnchor="page" w:hAnchor="page" w:x="713" w:y="12026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3"/>
        <w:framePr w:wrap="none" w:vAnchor="page" w:hAnchor="page" w:x="693" w:y="1426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80"/>
        </w:rPr>
        <w:t>М</w:t>
      </w:r>
    </w:p>
    <w:p>
      <w:pPr>
        <w:pStyle w:val="Style13"/>
        <w:framePr w:w="278" w:h="377" w:hRule="exact" w:wrap="none" w:vAnchor="page" w:hAnchor="page" w:x="693" w:y="1544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81"/>
        </w:rPr>
        <w:t>1</w:t>
      </w:r>
    </w:p>
    <w:p>
      <w:pPr>
        <w:pStyle w:val="Style13"/>
        <w:framePr w:w="278" w:h="377" w:hRule="exact" w:wrap="none" w:vAnchor="page" w:hAnchor="page" w:x="693" w:y="15448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rStyle w:val="CharStyle82"/>
        </w:rPr>
        <w:t>а</w:t>
      </w:r>
    </w:p>
    <w:p>
      <w:pPr>
        <w:pStyle w:val="Style15"/>
        <w:framePr w:w="9696" w:h="13047" w:hRule="exact" w:wrap="none" w:vAnchor="page" w:hAnchor="page" w:x="1193" w:y="10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Рассматриваемое реконструируемое здание, с учетом строительства новой пристройки, не ограничивает доступ пожарных автомобилей к существующим объектам капитального строительства на соседних земельных участках.</w:t>
      </w:r>
    </w:p>
    <w:p>
      <w:pPr>
        <w:pStyle w:val="Style3"/>
        <w:framePr w:w="9696" w:h="13047" w:hRule="exact" w:wrap="none" w:vAnchor="page" w:hAnchor="page" w:x="1193" w:y="10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 (схема планировочной организации земельного участка), существующее расположение реконструируемого здания позволяет обеспечить объемно</w:t>
        <w:t>планировочные решения в соответствии с требованиями к инсоляции согласно СанПиН 2.2.1/2.1.1.1076-01 «Гигиенические требования к инсоляции и солнцезащите помещений жилых и общественных зданий и территорий»; при этом, размещение новой пристройки не повлияет на санитарные разрывы до объектов ИЖС на других участках, с учетом минимального расстояния не менее 6,0 м.</w:t>
      </w:r>
    </w:p>
    <w:p>
      <w:pPr>
        <w:pStyle w:val="Style3"/>
        <w:framePr w:w="9696" w:h="13047" w:hRule="exact" w:wrap="none" w:vAnchor="page" w:hAnchor="page" w:x="1193" w:y="10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 санитарно- защитные и охранные ограничения.</w:t>
      </w:r>
    </w:p>
    <w:p>
      <w:pPr>
        <w:pStyle w:val="Style3"/>
        <w:framePr w:w="9696" w:h="13047" w:hRule="exact" w:wrap="none" w:vAnchor="page" w:hAnchor="page" w:x="1193" w:y="10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реконструируемого здания на рассматриваемом земельном участке, не предусматриваются, так как существующий индивидуальный жилой дом не является источником воздействия на среду обитания и здоровье человека.</w:t>
      </w:r>
    </w:p>
    <w:p>
      <w:pPr>
        <w:pStyle w:val="Style15"/>
        <w:framePr w:w="9696" w:h="13047" w:hRule="exact" w:wrap="none" w:vAnchor="page" w:hAnchor="page" w:x="1193" w:y="100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для улучшения жилых, хозяйственно-бытовых и санитарно-гигиенических условий, и создания нормируемых условий для проживания и микроклимата жилых помещений в соответствии с требованиями СП 55.13330.2016 «Дома жилые одноквартирные», с организацией дополнительных условий для полноценного удовлетворения хозяйственно-бытовых и санитарно-гигиенических нужд, а также с учетом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547"/>
        <w:gridCol w:w="158"/>
        <w:gridCol w:w="46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93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гЦ.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888" w:wrap="none" w:vAnchor="page" w:hAnchor="page" w:x="1193" w:y="157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93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93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93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93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Кадок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93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8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888" w:wrap="none" w:vAnchor="page" w:hAnchor="page" w:x="1193" w:y="157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3"/>
              </w:rPr>
              <w:t>Дата</w:t>
            </w:r>
          </w:p>
        </w:tc>
      </w:tr>
    </w:tbl>
    <w:p>
      <w:pPr>
        <w:pStyle w:val="Style40"/>
        <w:framePr w:wrap="none" w:vAnchor="page" w:hAnchor="page" w:x="6972" w:y="160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</w:t>
      </w:r>
      <w:r>
        <w:rPr>
          <w:rStyle w:val="CharStyle42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523-0</w:t>
      </w:r>
    </w:p>
    <w:p>
      <w:pPr>
        <w:pStyle w:val="Style43"/>
        <w:framePr w:wrap="none" w:vAnchor="page" w:hAnchor="page" w:x="10812" w:y="1577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0.4pt;margin-top:575.65pt;width:44.15pt;height:0;z-index:-251658240;mso-position-horizontal-relative:page;mso-position-vertical-relative:page">
            <v:stroke weight="2.4pt"/>
          </v:shape>
        </w:pict>
      </w:r>
      <w:r>
        <w:pict>
          <v:shape o:spt="32" o:oned="1" path="m,l21600,21600e" style="position:absolute;margin-left:25.pt;margin-top:645.05pt;width:29.5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312" w:h="6595" w:hRule="exact" w:wrap="none" w:vAnchor="page" w:hAnchor="page" w:x="208" w:y="3518"/>
        <w:tabs>
          <w:tab w:leader="none" w:pos="4056" w:val="left"/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3"/>
          <w:i w:val="0"/>
          <w:iCs w:val="0"/>
        </w:rPr>
        <w:tab/>
      </w:r>
      <w:r>
        <w:rPr>
          <w:rStyle w:val="CharStyle53"/>
          <w:vertAlign w:val="subscript"/>
          <w:i w:val="0"/>
          <w:iCs w:val="0"/>
        </w:rPr>
        <w:t>ч</w:t>
      </w:r>
      <w:r>
        <w:rPr>
          <w:rStyle w:val="CharStyle5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83"/>
        <w:framePr w:w="9586" w:h="6259" w:hRule="exact" w:wrap="none" w:vAnchor="page" w:hAnchor="page" w:x="1058" w:y="321"/>
        <w:widowControl w:val="0"/>
        <w:keepNext w:val="0"/>
        <w:keepLines w:val="0"/>
        <w:shd w:val="clear" w:color="auto" w:fill="auto"/>
        <w:bidi w:val="0"/>
        <w:jc w:val="left"/>
        <w:spacing w:before="0" w:after="97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</w:t>
      </w:r>
    </w:p>
    <w:p>
      <w:pPr>
        <w:pStyle w:val="Style15"/>
        <w:framePr w:w="9586" w:h="6259" w:hRule="exact" w:wrap="none" w:vAnchor="page" w:hAnchor="page" w:x="1058" w:y="3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капитальности и сохранения расположения реконструируемого объекта; с соблюдением требований технических регламентов, СП и СанПиН, то возможно сохранить реконструируемый объект на расстоянии 3,10 м от фасадной межевой границы по ул. Союзная, а также возвести новую пристройку в створе с северо-западной наружной стеной реконструируемого объекта.</w:t>
      </w:r>
    </w:p>
    <w:p>
      <w:pPr>
        <w:pStyle w:val="Style3"/>
        <w:framePr w:w="9586" w:h="6259" w:hRule="exact" w:wrap="none" w:vAnchor="page" w:hAnchor="page" w:x="1058" w:y="321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или реконструкции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pStyle w:val="Style15"/>
        <w:framePr w:w="9586" w:h="6259" w:hRule="exact" w:wrap="none" w:vAnchor="page" w:hAnchor="page" w:x="1058" w:y="32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9"/>
        </w:numPr>
        <w:framePr w:w="9586" w:h="1972" w:hRule="exact" w:wrap="none" w:vAnchor="page" w:hAnchor="page" w:x="1058" w:y="7041"/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9"/>
        </w:numPr>
        <w:framePr w:w="9586" w:h="1972" w:hRule="exact" w:wrap="none" w:vAnchor="page" w:hAnchor="page" w:x="1058" w:y="7041"/>
        <w:tabs>
          <w:tab w:leader="none" w:pos="11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Топографическая съемка.</w:t>
      </w:r>
    </w:p>
    <w:p>
      <w:pPr>
        <w:pStyle w:val="Style3"/>
        <w:numPr>
          <w:ilvl w:val="0"/>
          <w:numId w:val="9"/>
        </w:numPr>
        <w:framePr w:w="9586" w:h="1972" w:hRule="exact" w:wrap="none" w:vAnchor="page" w:hAnchor="page" w:x="1058" w:y="7041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Схема планировочной организации земельного участка на 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p>
      <w:pPr>
        <w:framePr w:wrap="none" w:vAnchor="page" w:hAnchor="page" w:x="305" w:y="13900"/>
        <w:widowControl w:val="0"/>
        <w:rPr>
          <w:sz w:val="2"/>
          <w:szCs w:val="2"/>
        </w:rPr>
      </w:pPr>
      <w:r>
        <w:pict>
          <v:shape id="_x0000_s1028" type="#_x0000_t75" style="width:212pt;height:125pt;">
            <v:imagedata r:id="rId9" r:href="rId10"/>
          </v:shape>
        </w:pict>
      </w:r>
    </w:p>
    <w:p>
      <w:pPr>
        <w:pStyle w:val="Style85"/>
        <w:framePr w:wrap="none" w:vAnchor="page" w:hAnchor="page" w:x="6852" w:y="1581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2671</w:t>
      </w:r>
      <w:r>
        <w:rPr>
          <w:rStyle w:val="CharStyle87"/>
          <w:b w:val="0"/>
          <w:bCs w:val="0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523-0</w:t>
      </w:r>
    </w:p>
    <w:p>
      <w:pPr>
        <w:pStyle w:val="Style63"/>
        <w:framePr w:wrap="none" w:vAnchor="page" w:hAnchor="page" w:x="10677" w:y="1553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43"/>
        <w:framePr w:wrap="none" w:vAnchor="page" w:hAnchor="page" w:x="10845" w:y="1595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3"/>
        <w:framePr w:w="5981" w:h="477" w:hRule="exact" w:wrap="none" w:vAnchor="page" w:hAnchor="page" w:x="906" w:y="1941"/>
        <w:tabs>
          <w:tab w:leader="underscore" w:pos="3974" w:val="left"/>
          <w:tab w:leader="underscore" w:pos="4459" w:val="left"/>
          <w:tab w:leader="underscore" w:pos="5078" w:val="left"/>
          <w:tab w:leader="underscore" w:pos="5770" w:val="left"/>
          <w:tab w:leader="underscore" w:pos="59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2.4 Дата вступления в силу решения 6 приеме в члены саморегулируемой </w:t>
      </w:r>
      <w:r>
        <w:rPr>
          <w:rStyle w:val="CharStyle88"/>
        </w:rPr>
        <w:t xml:space="preserve">организации </w:t>
      </w:r>
      <w:r>
        <w:rPr>
          <w:rStyle w:val="CharStyle89"/>
        </w:rPr>
        <w:t>(число, 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  <w:tab/>
        <w:tab/>
        <w:tab/>
        <w:tab/>
        <w:tab/>
      </w:r>
    </w:p>
    <w:p>
      <w:pPr>
        <w:pStyle w:val="Style63"/>
        <w:framePr w:wrap="none" w:vAnchor="page" w:hAnchor="page" w:x="6983" w:y="196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18.11.2010</w:t>
      </w:r>
    </w:p>
    <w:p>
      <w:pPr>
        <w:pStyle w:val="Style63"/>
        <w:framePr w:w="5942" w:h="467" w:hRule="exact" w:wrap="none" w:vAnchor="page" w:hAnchor="page" w:x="916" w:y="2384"/>
        <w:tabs>
          <w:tab w:leader="underscore" w:pos="59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90"/>
        </w:rPr>
        <w:t xml:space="preserve">(число, </w:t>
      </w:r>
      <w:r>
        <w:rPr>
          <w:rStyle w:val="CharStyle89"/>
        </w:rPr>
        <w:t>месть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63"/>
        <w:framePr w:wrap="none" w:vAnchor="page" w:hAnchor="page" w:x="916" w:y="285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 Основания прекращения членства в саморегулируемой организации</w:t>
      </w:r>
    </w:p>
    <w:p>
      <w:pPr>
        <w:pStyle w:val="Style63"/>
        <w:framePr w:wrap="none" w:vAnchor="page" w:hAnchor="page" w:x="906" w:y="30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8"/>
        </w:rPr>
        <w:t>3. Сведения о наличии у членя саморегулируемой организации права выполнения работ:</w:t>
      </w:r>
    </w:p>
    <w:p>
      <w:pPr>
        <w:pStyle w:val="Style63"/>
        <w:framePr w:w="9110" w:h="917" w:hRule="exact" w:wrap="none" w:vAnchor="page" w:hAnchor="page" w:x="916" w:y="332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63"/>
        <w:framePr w:w="9110" w:h="917" w:hRule="exact" w:wrap="none" w:vAnchor="page" w:hAnchor="page" w:x="916" w:y="332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88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293"/>
        <w:gridCol w:w="3067"/>
        <w:gridCol w:w="2429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378" w:wrap="none" w:vAnchor="page" w:hAnchor="page" w:x="1161" w:y="4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1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89" w:h="1378" w:wrap="none" w:vAnchor="page" w:hAnchor="page" w:x="1161" w:y="4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1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789" w:h="1378" w:wrap="none" w:vAnchor="page" w:hAnchor="page" w:x="1161" w:y="4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21"/>
              </w:rPr>
              <w:t>в отношении объектов использования атомной энергии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78" w:wrap="none" w:vAnchor="page" w:hAnchor="page" w:x="1161" w:y="4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78" w:wrap="none" w:vAnchor="page" w:hAnchor="page" w:x="1161" w:y="4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89" w:h="1378" w:wrap="none" w:vAnchor="page" w:hAnchor="page" w:x="1161" w:y="44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91"/>
              </w:rPr>
              <w:t>-</w:t>
            </w:r>
          </w:p>
        </w:tc>
      </w:tr>
    </w:tbl>
    <w:p>
      <w:pPr>
        <w:pStyle w:val="Style63"/>
        <w:framePr w:w="9235" w:h="682" w:hRule="exact" w:wrap="none" w:vAnchor="page" w:hAnchor="page" w:x="906" w:y="589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3.2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88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договору 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72"/>
        <w:gridCol w:w="461"/>
        <w:gridCol w:w="7037"/>
      </w:tblGrid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32" w:wrap="none" w:vAnchor="page" w:hAnchor="page" w:x="1166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32" w:wrap="none" w:vAnchor="page" w:hAnchor="page" w:x="1166" w:y="67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32" w:wrap="none" w:vAnchor="page" w:hAnchor="page" w:x="1166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не превышает 25 000 000 (двадцать пять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8770" w:h="1032" w:wrap="none" w:vAnchor="page" w:hAnchor="page" w:x="1166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32" w:wrap="none" w:vAnchor="page" w:hAnchor="page" w:x="1166" w:y="67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70" w:h="1032" w:wrap="none" w:vAnchor="page" w:hAnchor="page" w:x="1166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не превышает 50 000 000 (пятьдесят миллионов) рублей.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32" w:wrap="none" w:vAnchor="page" w:hAnchor="page" w:x="1166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32" w:wrap="none" w:vAnchor="page" w:hAnchor="page" w:x="1166" w:y="67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32" w:wrap="none" w:vAnchor="page" w:hAnchor="page" w:x="1166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не превышает 300 000 000 (трехсот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32" w:wrap="none" w:vAnchor="page" w:hAnchor="page" w:x="1166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0" w:h="1032" w:wrap="none" w:vAnchor="page" w:hAnchor="page" w:x="1166" w:y="67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0" w:h="1032" w:wrap="none" w:vAnchor="page" w:hAnchor="page" w:x="1166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63"/>
        <w:framePr w:w="9110" w:h="927" w:hRule="exact" w:wrap="none" w:vAnchor="page" w:hAnchor="page" w:x="906" w:y="7909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3.3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</w:r>
      <w:r>
        <w:rPr>
          <w:rStyle w:val="CharStyle88"/>
        </w:rPr>
        <w:t>подготовку проектной документации,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7"/>
        <w:gridCol w:w="408"/>
        <w:gridCol w:w="7090"/>
      </w:tblGrid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2" w:wrap="none" w:vAnchor="page" w:hAnchor="page" w:x="1151" w:y="9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2" w:wrap="none" w:vAnchor="page" w:hAnchor="page" w:x="1151" w:y="9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2" w:wrap="none" w:vAnchor="page" w:hAnchor="page" w:x="1151" w:y="9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2" w:wrap="none" w:vAnchor="page" w:hAnchor="page" w:x="1151" w:y="9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2" w:wrap="none" w:vAnchor="page" w:hAnchor="page" w:x="1151" w:y="9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2" w:wrap="none" w:vAnchor="page" w:hAnchor="page" w:x="1151" w:y="9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не превышает 50 000 000 (Пятьдесят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2" w:wrap="none" w:vAnchor="page" w:hAnchor="page" w:x="1151" w:y="9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2" w:wrap="none" w:vAnchor="page" w:hAnchor="page" w:x="1151" w:y="9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2" w:wrap="none" w:vAnchor="page" w:hAnchor="page" w:x="1151" w:y="9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не превышает 300 000 000 (Триста миллионов) рублей.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2" w:wrap="none" w:vAnchor="page" w:hAnchor="page" w:x="1151" w:y="9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4" w:h="1042" w:wrap="none" w:vAnchor="page" w:hAnchor="page" w:x="1151" w:y="9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4" w:h="1042" w:wrap="none" w:vAnchor="page" w:hAnchor="page" w:x="1151" w:y="9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1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63"/>
        <w:framePr w:w="8765" w:h="705" w:hRule="exact" w:wrap="none" w:vAnchor="page" w:hAnchor="page" w:x="887" w:y="10315"/>
        <w:tabs>
          <w:tab w:leader="underscore" w:pos="4435" w:val="left"/>
          <w:tab w:leader="underscore" w:pos="58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</w:r>
      <w:r>
        <w:rPr>
          <w:rStyle w:val="CharStyle88"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63"/>
        <w:framePr w:w="5626" w:h="497" w:hRule="exact" w:wrap="none" w:vAnchor="page" w:hAnchor="page" w:x="887" w:y="10984"/>
        <w:tabs>
          <w:tab w:leader="underscore" w:pos="56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4.1 Дата, с которой приостановлено право выполнения работ (число, </w:t>
      </w:r>
      <w:r>
        <w:rPr>
          <w:rStyle w:val="CharStyle88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63"/>
        <w:framePr w:wrap="none" w:vAnchor="page" w:hAnchor="page" w:x="6935" w:y="1100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63"/>
        <w:framePr w:wrap="none" w:vAnchor="page" w:hAnchor="page" w:x="887" w:y="1147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8"/>
        </w:rPr>
        <w:t>4.2 Срок, на который приостановлено право выполнения работ</w:t>
      </w:r>
    </w:p>
    <w:p>
      <w:pPr>
        <w:pStyle w:val="Style63"/>
        <w:framePr w:wrap="none" w:vAnchor="page" w:hAnchor="page" w:x="6935" w:y="1146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88"/>
        </w:rPr>
        <w:t>Отсутствует</w:t>
      </w:r>
    </w:p>
    <w:p>
      <w:pPr>
        <w:framePr w:wrap="none" w:vAnchor="page" w:hAnchor="page" w:x="5217" w:y="12134"/>
        <w:widowControl w:val="0"/>
        <w:rPr>
          <w:sz w:val="2"/>
          <w:szCs w:val="2"/>
        </w:rPr>
      </w:pPr>
      <w:r>
        <w:pict>
          <v:shape id="_x0000_s1029" type="#_x0000_t75" style="width:151pt;height:106pt;">
            <v:imagedata r:id="rId11" r:href="rId12"/>
          </v:shape>
        </w:pict>
      </w:r>
    </w:p>
    <w:p>
      <w:pPr>
        <w:pStyle w:val="Style92"/>
        <w:framePr w:wrap="none" w:vAnchor="page" w:hAnchor="page" w:x="839" w:y="125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92"/>
        <w:framePr w:wrap="none" w:vAnchor="page" w:hAnchor="page" w:x="3873" w:y="1265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pStyle w:val="Style92"/>
        <w:framePr w:wrap="none" w:vAnchor="page" w:hAnchor="page" w:x="8548" w:y="125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Малюк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3" w:y="330"/>
        <w:widowControl w:val="0"/>
        <w:rPr>
          <w:sz w:val="2"/>
          <w:szCs w:val="2"/>
        </w:rPr>
      </w:pPr>
      <w:r>
        <w:pict>
          <v:shape id="_x0000_s1030" type="#_x0000_t75" style="width:813pt;height:566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4"/>
        <w:framePr w:w="6149" w:h="1586" w:hRule="exact" w:wrap="none" w:vAnchor="page" w:hAnchor="page" w:x="1102" w:y="1362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96"/>
          <w:b w:val="0"/>
          <w:bCs w:val="0"/>
          <w:i w:val="0"/>
          <w:iCs w:val="0"/>
        </w:rPr>
        <w:t xml:space="preserve">/. </w:t>
      </w:r>
      <w:r>
        <w:rPr>
          <w:lang w:val="ru-RU" w:eastAsia="ru-RU" w:bidi="ru-RU"/>
          <w:w w:val="100"/>
          <w:color w:val="000000"/>
          <w:position w:val="0"/>
        </w:rPr>
        <w:t>Все размерь/ даны 5 метрах</w:t>
      </w:r>
    </w:p>
    <w:p>
      <w:pPr>
        <w:pStyle w:val="Style94"/>
        <w:numPr>
          <w:ilvl w:val="0"/>
          <w:numId w:val="11"/>
        </w:numPr>
        <w:framePr w:w="6149" w:h="1586" w:hRule="exact" w:wrap="none" w:vAnchor="page" w:hAnchor="page" w:x="1102" w:y="1362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Кадастродый номер земельного участка 23:21:0401006:207</w:t>
      </w:r>
    </w:p>
    <w:p>
      <w:pPr>
        <w:pStyle w:val="Style94"/>
        <w:numPr>
          <w:ilvl w:val="0"/>
          <w:numId w:val="11"/>
        </w:numPr>
        <w:framePr w:w="6149" w:h="1586" w:hRule="exact" w:wrap="none" w:vAnchor="page" w:hAnchor="page" w:x="1102" w:y="1362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Площадь земельного участка 797 кв,м</w:t>
      </w:r>
    </w:p>
    <w:p>
      <w:pPr>
        <w:pStyle w:val="Style94"/>
        <w:numPr>
          <w:ilvl w:val="0"/>
          <w:numId w:val="11"/>
        </w:numPr>
        <w:framePr w:w="6149" w:h="1586" w:hRule="exact" w:wrap="none" w:vAnchor="page" w:hAnchor="page" w:x="1102" w:y="1362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42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Площадь застройки земельного участка 97,9 кб.м</w:t>
      </w:r>
    </w:p>
    <w:p>
      <w:pPr>
        <w:pStyle w:val="Style94"/>
        <w:numPr>
          <w:ilvl w:val="0"/>
          <w:numId w:val="11"/>
        </w:numPr>
        <w:framePr w:w="6149" w:h="1586" w:hRule="exact" w:wrap="none" w:vAnchor="page" w:hAnchor="page" w:x="1102" w:y="13620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Процент застройки земельного участка 12%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30.35pt;margin-top:20.8pt;width:560.65pt;height:563.5pt;z-index:-251658752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328.7pt;margin-top:260.55pt;width:29.3pt;height:13.9pt;z-index:-251658240;mso-position-horizontal-relative:page;mso-position-vertical-relative:page;z-index:-251658751" fillcolor="#746ABB" stroked="f"/>
        </w:pict>
      </w:r>
      <w:r>
        <w:pict>
          <v:rect style="position:absolute;margin-left:329.15pt;margin-top:281.45pt;width:27.6pt;height:12.95pt;z-index:-251658240;mso-position-horizontal-relative:page;mso-position-vertical-relative:page;z-index:-251658750" fillcolor="#B4B3BB" stroked="f"/>
        </w:pict>
      </w:r>
      <w:r>
        <w:pict>
          <v:rect style="position:absolute;margin-left:331.55pt;margin-top:400.7pt;width:27.1pt;height:12.5pt;z-index:-251658240;mso-position-horizontal-relative:page;mso-position-vertical-relative:page;z-index:-251658749" fillcolor="#E8596F" stroked="f"/>
        </w:pict>
      </w:r>
    </w:p>
    <w:p>
      <w:pPr>
        <w:pStyle w:val="Style97"/>
        <w:framePr w:wrap="none" w:vAnchor="page" w:hAnchor="page" w:x="6397" w:y="57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Условнае обозначения:</w:t>
      </w:r>
    </w:p>
    <w:p>
      <w:pPr>
        <w:pStyle w:val="Style99"/>
        <w:framePr w:wrap="none" w:vAnchor="page" w:hAnchor="page" w:x="315" w:y="2901"/>
        <w:widowControl w:val="0"/>
        <w:keepNext w:val="0"/>
        <w:keepLines w:val="0"/>
        <w:shd w:val="clear" w:color="auto" w:fill="auto"/>
        <w:bidi w:val="0"/>
        <w:jc w:val="left"/>
        <w:spacing w:before="0" w:after="0" w:line="5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кс</w:t>
      </w:r>
      <w:bookmarkEnd w:id="1"/>
    </w:p>
    <w:p>
      <w:pPr>
        <w:pStyle w:val="Style101"/>
        <w:framePr w:w="3634" w:h="1123" w:hRule="exact" w:wrap="none" w:vAnchor="page" w:hAnchor="page" w:x="1247" w:y="27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Схема плониробочноО организации земельного участка</w:t>
      </w:r>
      <w:bookmarkEnd w:id="2"/>
    </w:p>
    <w:p>
      <w:pPr>
        <w:pStyle w:val="Style103"/>
        <w:framePr w:wrap="none" w:vAnchor="page" w:hAnchor="page" w:x="315" w:y="4051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</w:p>
    <w:p>
      <w:pPr>
        <w:framePr w:wrap="none" w:vAnchor="page" w:hAnchor="page" w:x="109" w:y="4646"/>
        <w:widowControl w:val="0"/>
        <w:rPr>
          <w:sz w:val="2"/>
          <w:szCs w:val="2"/>
        </w:rPr>
      </w:pPr>
      <w:r>
        <w:pict>
          <v:shape id="_x0000_s1032" type="#_x0000_t75" style="width:223pt;height:300pt;">
            <v:imagedata r:id="rId17" r:href="rId18"/>
          </v:shape>
        </w:pict>
      </w:r>
    </w:p>
    <w:tbl>
      <w:tblPr>
        <w:tblOverlap w:val="never"/>
        <w:tblLayout w:type="fixed"/>
        <w:jc w:val="left"/>
      </w:tblPr>
      <w:tblGrid>
        <w:gridCol w:w="1157"/>
        <w:gridCol w:w="4459"/>
      </w:tblGrid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60" w:right="0" w:firstLine="0"/>
            </w:pPr>
            <w:r>
              <w:rPr>
                <w:rStyle w:val="CharStyle105"/>
                <w:b w:val="0"/>
                <w:bCs w:val="0"/>
              </w:rPr>
              <w:t>ф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05"/>
                <w:b w:val="0"/>
                <w:bCs w:val="0"/>
              </w:rPr>
              <w:t xml:space="preserve">- </w:t>
            </w:r>
            <w:r>
              <w:rPr>
                <w:rStyle w:val="CharStyle106"/>
              </w:rPr>
              <w:t>люк канализации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60" w:right="0" w:firstLine="0"/>
            </w:pPr>
            <w:r>
              <w:rPr>
                <w:rStyle w:val="CharStyle105"/>
                <w:b w:val="0"/>
                <w:bCs w:val="0"/>
              </w:rPr>
              <w:t>е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люк додопродода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tabs>
                <w:tab w:leader="hyphen" w:pos="346" w:val="left"/>
                <w:tab w:leader="hyphen" w:pos="10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27"/>
              </w:rPr>
              <w:tab/>
              <w:t xml:space="preserve"> </w:t>
            </w:r>
            <w:r>
              <w:rPr>
                <w:rStyle w:val="CharStyle107"/>
                <w:b w:val="0"/>
                <w:bCs w:val="0"/>
              </w:rPr>
              <w:t>в</w:t>
            </w:r>
            <w:r>
              <w:rPr>
                <w:rStyle w:val="CharStyle105"/>
                <w:b w:val="0"/>
                <w:bCs w:val="0"/>
              </w:rPr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Зодопробод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tabs>
                <w:tab w:leader="hyphen" w:pos="341" w:val="left"/>
                <w:tab w:leader="hyphen" w:pos="10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05"/>
                <w:b w:val="0"/>
                <w:bCs w:val="0"/>
              </w:rPr>
              <w:tab/>
            </w:r>
            <w:r>
              <w:rPr>
                <w:rStyle w:val="CharStyle106"/>
              </w:rPr>
              <w:t>к</w:t>
            </w:r>
            <w:r>
              <w:rPr>
                <w:rStyle w:val="CharStyle105"/>
                <w:b w:val="0"/>
                <w:bCs w:val="0"/>
              </w:rPr>
              <w:t xml:space="preserve"> </w:t>
              <w:tab/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канализация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tabs>
                <w:tab w:leader="hyphen" w:pos="46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08"/>
              </w:rPr>
              <w:tab/>
            </w:r>
            <w:r>
              <w:rPr>
                <w:rStyle w:val="CharStyle109"/>
              </w:rPr>
              <w:t>р</w:t>
            </w:r>
            <w:r>
              <w:rPr>
                <w:rStyle w:val="CharStyle108"/>
              </w:rPr>
              <w:t>—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05"/>
                <w:b w:val="0"/>
                <w:bCs w:val="0"/>
              </w:rPr>
              <w:t xml:space="preserve">- </w:t>
            </w:r>
            <w:r>
              <w:rPr>
                <w:rStyle w:val="CharStyle106"/>
              </w:rPr>
              <w:t>газопроЗод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10"/>
                <w:lang w:val="en-US" w:eastAsia="en-US" w:bidi="en-US"/>
              </w:rPr>
              <w:t>Q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деребо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05"/>
                <w:b w:val="0"/>
                <w:bCs w:val="0"/>
              </w:rPr>
              <w:t>\А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опора НЭП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616" w:h="8611" w:wrap="none" w:vAnchor="page" w:hAnchor="page" w:x="6205" w:y="10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граница земельного участка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616" w:h="8611" w:wrap="none" w:vAnchor="page" w:hAnchor="page" w:x="6205" w:y="10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слаботочные сети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tabs>
                <w:tab w:leader="hyphen" w:pos="41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05"/>
                <w:b w:val="0"/>
                <w:bCs w:val="0"/>
              </w:rPr>
              <w:t>&lt;</w:t>
              <w:tab/>
              <w:t>&gt;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ЛЭП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11"/>
                <w:b w:val="0"/>
                <w:bCs w:val="0"/>
              </w:rPr>
              <w:t>ЕШ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существующий (реконструируемый) жилой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616" w:h="8611" w:wrap="none" w:vAnchor="page" w:hAnchor="page" w:x="6205" w:y="10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бетон/плитка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5616" w:h="8611" w:wrap="none" w:vAnchor="page" w:hAnchor="page" w:x="6205" w:y="1075"/>
              <w:tabs>
                <w:tab w:leader="underscore" w:pos="53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05"/>
                <w:lang w:val="en-US" w:eastAsia="en-US" w:bidi="en-US"/>
                <w:b w:val="0"/>
                <w:bCs w:val="0"/>
              </w:rPr>
              <w:t>L</w:t>
            </w:r>
            <w:r>
              <w:rPr>
                <w:rStyle w:val="CharStyle105"/>
                <w:b w:val="0"/>
                <w:bCs w:val="0"/>
              </w:rPr>
              <w:tab/>
              <w:t>]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— клумбы/газоны/'озеленение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0" w:lineRule="exact"/>
              <w:ind w:left="0" w:right="0" w:firstLine="0"/>
            </w:pPr>
            <w:r>
              <w:rPr>
                <w:rStyle w:val="CharStyle105"/>
                <w:b w:val="0"/>
                <w:bCs w:val="0"/>
              </w:rPr>
              <w:t>1 !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огород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616" w:h="8611" w:wrap="none" w:vAnchor="page" w:hAnchor="page" w:x="6205" w:y="10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гравий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12"/>
              </w:rPr>
              <w:t>j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существующие объекта капитального ац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616" w:h="8611" w:wrap="none" w:vAnchor="page" w:hAnchor="page" w:x="6205" w:y="10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планируем:&gt;я -своя пристройка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10"/>
              </w:rPr>
              <w:t>ша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существующие навеса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560" w:right="0" w:firstLine="0"/>
            </w:pPr>
            <w:r>
              <w:rPr>
                <w:rStyle w:val="CharStyle106"/>
              </w:rPr>
              <w:t>&amp;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деревья/объекта садоводства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60" w:right="0" w:firstLine="0"/>
            </w:pPr>
            <w:r>
              <w:rPr>
                <w:rStyle w:val="CharStyle21"/>
              </w:rPr>
              <w:t>*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616" w:h="8611" w:wrap="none" w:vAnchor="page" w:hAnchor="page" w:x="6205" w:y="10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- кустарник_'объекта благоустройства</w:t>
            </w:r>
          </w:p>
        </w:tc>
      </w:tr>
    </w:tbl>
    <w:tbl>
      <w:tblPr>
        <w:tblOverlap w:val="never"/>
        <w:tblLayout w:type="fixed"/>
        <w:jc w:val="left"/>
      </w:tblPr>
      <w:tblGrid>
        <w:gridCol w:w="571"/>
        <w:gridCol w:w="566"/>
        <w:gridCol w:w="562"/>
        <w:gridCol w:w="566"/>
        <w:gridCol w:w="850"/>
        <w:gridCol w:w="557"/>
        <w:gridCol w:w="3936"/>
        <w:gridCol w:w="850"/>
        <w:gridCol w:w="56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vMerge w:val="restart"/>
            <w:tcBorders>
              <w:top w:val="single" w:sz="4"/>
            </w:tcBorders>
            <w:vAlign w:val="center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340" w:right="0" w:firstLine="0"/>
            </w:pPr>
            <w:r>
              <w:rPr>
                <w:rStyle w:val="CharStyle106"/>
              </w:rPr>
              <w:t>2671-523-ПЗУ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vMerge/>
            <w:tcBorders/>
            <w:vAlign w:val="center"/>
          </w:tcPr>
          <w:p>
            <w:pPr>
              <w:framePr w:w="9024" w:h="3173" w:wrap="none" w:vAnchor="page" w:hAnchor="page" w:x="2797" w:y="13487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vMerge w:val="restart"/>
            <w:tcBorders>
              <w:top w:val="single" w:sz="4"/>
            </w:tcBorders>
            <w:vAlign w:val="top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106"/>
              </w:rPr>
              <w:t>Адрес</w:t>
            </w:r>
            <w:r>
              <w:rPr>
                <w:rStyle w:val="CharStyle105"/>
                <w:b w:val="0"/>
                <w:bCs w:val="0"/>
              </w:rPr>
              <w:t xml:space="preserve"> £ </w:t>
            </w:r>
            <w:r>
              <w:rPr>
                <w:rStyle w:val="CharStyle106"/>
              </w:rPr>
              <w:t>Новокубанск, с/т ”Дружба, ул Союзная, 59, Заказчик ер. Стецуренко С. С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106"/>
              </w:rPr>
              <w:t>. Г)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vMerge/>
            <w:tcBorders/>
            <w:vAlign w:val="top"/>
          </w:tcPr>
          <w:p>
            <w:pPr>
              <w:framePr w:w="9024" w:h="3173" w:wrap="none" w:vAnchor="page" w:hAnchor="page" w:x="2797" w:y="13487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Кол. 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  <w:lang w:val="en-US" w:eastAsia="en-US" w:bidi="en-US"/>
              </w:rPr>
              <w:t xml:space="preserve">tt </w:t>
            </w:r>
            <w:r>
              <w:rPr>
                <w:rStyle w:val="CharStyle106"/>
              </w:rPr>
              <w:t>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Дето</w:t>
            </w:r>
          </w:p>
        </w:tc>
        <w:tc>
          <w:tcPr>
            <w:shd w:val="clear" w:color="auto" w:fill="FFFFFF"/>
            <w:gridSpan w:val="3"/>
            <w:vMerge/>
            <w:tcBorders/>
            <w:vAlign w:val="top"/>
          </w:tcPr>
          <w:p>
            <w:pPr>
              <w:framePr w:w="9024" w:h="3173" w:wrap="none" w:vAnchor="page" w:hAnchor="page" w:x="2797" w:y="13487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06"/>
              </w:rPr>
              <w:t>Графическое описание обоснования для разрешения на отклонением от предельнах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106"/>
              </w:rPr>
              <w:t>Лис.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024" w:h="3173" w:wrap="none" w:vAnchor="page" w:hAnchor="page" w:x="2797" w:y="13487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40" w:right="0" w:firstLine="0"/>
            </w:pPr>
            <w:r>
              <w:rPr>
                <w:rStyle w:val="CharStyle106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106"/>
              </w:rPr>
              <w:t>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05"/>
                <w:b w:val="0"/>
                <w:bCs w:val="0"/>
              </w:rPr>
              <w:t>л 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024" w:h="3173" w:wrap="none" w:vAnchor="page" w:hAnchor="page" w:x="2797" w:y="13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24" w:h="3173" w:wrap="none" w:vAnchor="page" w:hAnchor="page" w:x="2797" w:y="1348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024" w:h="3173" w:wrap="none" w:vAnchor="page" w:hAnchor="page" w:x="2797" w:y="13487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13"/>
              </w:rPr>
              <w:t xml:space="preserve">J </w:t>
            </w:r>
            <w:r>
              <w:rPr>
                <w:rStyle w:val="CharStyle113"/>
                <w:lang w:val="ru-RU" w:eastAsia="ru-RU" w:bidi="ru-RU"/>
              </w:rPr>
              <w:t>(/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106"/>
              </w:rPr>
              <w:t>Схема планировочной организации земельного участка 141:500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10" w:lineRule="exact"/>
              <w:ind w:left="0" w:right="0" w:firstLine="0"/>
            </w:pPr>
            <w:r>
              <w:rPr>
                <w:rStyle w:val="CharStyle106"/>
              </w:rPr>
              <w:t>МУС</w:t>
            </w:r>
          </w:p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10" w:lineRule="exact"/>
              <w:ind w:left="0" w:right="0" w:firstLine="0"/>
            </w:pPr>
            <w:r>
              <w:rPr>
                <w:rStyle w:val="CharStyle106"/>
              </w:rPr>
              <w:t>Новокубанс,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024" w:h="3173" w:wrap="none" w:vAnchor="page" w:hAnchor="page" w:x="2797" w:y="13487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9024" w:h="3173" w:wrap="none" w:vAnchor="page" w:hAnchor="page" w:x="2797" w:y="13487"/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024" w:h="3173" w:wrap="none" w:vAnchor="page" w:hAnchor="page" w:x="2797" w:y="134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0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24" w:h="3173" w:wrap="none" w:vAnchor="page" w:hAnchor="page" w:x="2797" w:y="134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024" w:h="3173" w:wrap="none" w:vAnchor="page" w:hAnchor="page" w:x="2797" w:y="13487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024" w:h="3173" w:wrap="none" w:vAnchor="page" w:hAnchor="page" w:x="2797" w:y="13487"/>
            </w:pPr>
          </w:p>
        </w:tc>
      </w:tr>
    </w:tbl>
    <w:p>
      <w:pPr>
        <w:widowControl w:val="0"/>
        <w:rPr>
          <w:sz w:val="2"/>
          <w:szCs w:val="2"/>
        </w:rPr>
      </w:pPr>
      <w:r>
        <w:pict>
          <v:shape id="_x0000_s1033" type="#_x0000_t75" style="position:absolute;margin-left:5.65pt;margin-top:40.pt;width:175.7pt;height:105.1pt;z-index:-251658748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1"/>
        <w:szCs w:val="21"/>
        <w:rFonts w:ascii="Segoe UI" w:eastAsia="Segoe UI" w:hAnsi="Segoe UI" w:cs="Segoe UI"/>
        <w:w w:val="100"/>
        <w:spacing w:val="-1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5)_"/>
    <w:basedOn w:val="DefaultParagraphFont"/>
    <w:link w:val="Style9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">
    <w:name w:val="Подпись к картинке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4">
    <w:name w:val="Друго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9">
    <w:name w:val="Основной текст (2) + Garamond,26 pt,Полужирный,Курсив,Масштаб 60%"/>
    <w:basedOn w:val="CharStyle4"/>
    <w:rPr>
      <w:lang w:val="ru-RU" w:eastAsia="ru-RU" w:bidi="ru-RU"/>
      <w:b/>
      <w:bCs/>
      <w:i/>
      <w:iCs/>
      <w:sz w:val="52"/>
      <w:szCs w:val="52"/>
      <w:rFonts w:ascii="Garamond" w:eastAsia="Garamond" w:hAnsi="Garamond" w:cs="Garamond"/>
      <w:w w:val="60"/>
      <w:spacing w:val="0"/>
      <w:color w:val="000000"/>
      <w:position w:val="0"/>
    </w:rPr>
  </w:style>
  <w:style w:type="character" w:customStyle="1" w:styleId="CharStyle20">
    <w:name w:val="Основной текст (2) + 22 pt,Интервал -1 pt,Масштаб 60%"/>
    <w:basedOn w:val="CharStyle4"/>
    <w:rPr>
      <w:lang w:val="ru-RU" w:eastAsia="ru-RU" w:bidi="ru-RU"/>
      <w:sz w:val="44"/>
      <w:szCs w:val="44"/>
      <w:w w:val="60"/>
      <w:spacing w:val="-20"/>
      <w:color w:val="000000"/>
      <w:position w:val="0"/>
    </w:rPr>
  </w:style>
  <w:style w:type="character" w:customStyle="1" w:styleId="CharStyle21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2">
    <w:name w:val="Основной текст (2) + Курсив,Интервал 4 pt"/>
    <w:basedOn w:val="CharStyle4"/>
    <w:rPr>
      <w:lang w:val="ru-RU" w:eastAsia="ru-RU" w:bidi="ru-RU"/>
      <w:i/>
      <w:iCs/>
      <w:sz w:val="28"/>
      <w:szCs w:val="28"/>
      <w:w w:val="100"/>
      <w:spacing w:val="90"/>
      <w:color w:val="000000"/>
      <w:position w:val="0"/>
    </w:rPr>
  </w:style>
  <w:style w:type="character" w:customStyle="1" w:styleId="CharStyle23">
    <w:name w:val="Основной текст (2) + Курсив,Интервал 4 pt"/>
    <w:basedOn w:val="CharStyle4"/>
    <w:rPr>
      <w:lang w:val="ru-RU" w:eastAsia="ru-RU" w:bidi="ru-RU"/>
      <w:i/>
      <w:iCs/>
      <w:sz w:val="28"/>
      <w:szCs w:val="28"/>
      <w:w w:val="100"/>
      <w:spacing w:val="90"/>
      <w:color w:val="000000"/>
      <w:position w:val="0"/>
    </w:rPr>
  </w:style>
  <w:style w:type="character" w:customStyle="1" w:styleId="CharStyle24">
    <w:name w:val="Основной текст (2) + Garamond,26 pt,Полужирный,Курсив,Масштаб 60%"/>
    <w:basedOn w:val="CharStyle4"/>
    <w:rPr>
      <w:lang w:val="ru-RU" w:eastAsia="ru-RU" w:bidi="ru-RU"/>
      <w:b/>
      <w:bCs/>
      <w:i/>
      <w:iCs/>
      <w:sz w:val="52"/>
      <w:szCs w:val="52"/>
      <w:rFonts w:ascii="Garamond" w:eastAsia="Garamond" w:hAnsi="Garamond" w:cs="Garamond"/>
      <w:w w:val="60"/>
      <w:spacing w:val="0"/>
      <w:color w:val="000000"/>
      <w:position w:val="0"/>
    </w:rPr>
  </w:style>
  <w:style w:type="character" w:customStyle="1" w:styleId="CharStyle25">
    <w:name w:val="Основной текст (2) + 22 pt,Интервал -1 pt,Масштаб 60%"/>
    <w:basedOn w:val="CharStyle4"/>
    <w:rPr>
      <w:lang w:val="ru-RU" w:eastAsia="ru-RU" w:bidi="ru-RU"/>
      <w:sz w:val="44"/>
      <w:szCs w:val="44"/>
      <w:w w:val="60"/>
      <w:spacing w:val="-20"/>
      <w:color w:val="000000"/>
      <w:position w:val="0"/>
    </w:rPr>
  </w:style>
  <w:style w:type="character" w:customStyle="1" w:styleId="CharStyle2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8">
    <w:name w:val="Основной текст (2) + Georgia,8,5 pt"/>
    <w:basedOn w:val="CharStyle4"/>
    <w:rPr>
      <w:lang w:val="ru-RU" w:eastAsia="ru-RU" w:bidi="ru-RU"/>
      <w:sz w:val="17"/>
      <w:szCs w:val="17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30">
    <w:name w:val="Основной текст (6)_"/>
    <w:basedOn w:val="DefaultParagraphFont"/>
    <w:link w:val="Style29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90"/>
    </w:rPr>
  </w:style>
  <w:style w:type="character" w:customStyle="1" w:styleId="CharStyle32">
    <w:name w:val="Основной текст (7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8"/>
      <w:szCs w:val="8"/>
      <w:rFonts w:ascii="Garamond" w:eastAsia="Garamond" w:hAnsi="Garamond" w:cs="Garamond"/>
      <w:spacing w:val="-10"/>
    </w:rPr>
  </w:style>
  <w:style w:type="character" w:customStyle="1" w:styleId="CharStyle34">
    <w:name w:val="Основной текст (8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36">
    <w:name w:val="Колонтитул (2)_"/>
    <w:basedOn w:val="DefaultParagraphFont"/>
    <w:link w:val="Style35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7">
    <w:name w:val="Основной текст (2) + 6,5 pt"/>
    <w:basedOn w:val="CharStyle4"/>
    <w:rPr>
      <w:lang w:val="en-US" w:eastAsia="en-US" w:bidi="en-US"/>
      <w:sz w:val="13"/>
      <w:szCs w:val="13"/>
      <w:w w:val="100"/>
      <w:spacing w:val="0"/>
      <w:color w:val="000000"/>
      <w:position w:val="0"/>
    </w:rPr>
  </w:style>
  <w:style w:type="character" w:customStyle="1" w:styleId="CharStyle38">
    <w:name w:val="Основной текст (2) + Garamond,20 pt,Курсив,Интервал 3 pt"/>
    <w:basedOn w:val="CharStyle4"/>
    <w:rPr>
      <w:lang w:val="ru-RU" w:eastAsia="ru-RU" w:bidi="ru-RU"/>
      <w:i/>
      <w:iCs/>
      <w:sz w:val="40"/>
      <w:szCs w:val="40"/>
      <w:rFonts w:ascii="Garamond" w:eastAsia="Garamond" w:hAnsi="Garamond" w:cs="Garamond"/>
      <w:w w:val="100"/>
      <w:spacing w:val="60"/>
      <w:color w:val="000000"/>
      <w:position w:val="0"/>
    </w:rPr>
  </w:style>
  <w:style w:type="character" w:customStyle="1" w:styleId="CharStyle39">
    <w:name w:val="Основной текст (2) + Georgia"/>
    <w:basedOn w:val="CharStyle4"/>
    <w:rPr>
      <w:lang w:val="en-US" w:eastAsia="en-US" w:bidi="en-US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41">
    <w:name w:val="Колонтитул_"/>
    <w:basedOn w:val="DefaultParagraphFont"/>
    <w:link w:val="Style40"/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character" w:customStyle="1" w:styleId="CharStyle42">
    <w:name w:val="Колонтитул + Times New Roman,4 pt,Не полужирный"/>
    <w:basedOn w:val="CharStyle41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4">
    <w:name w:val="Колонтитул (3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6">
    <w:name w:val="Основной текст (10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0"/>
    </w:rPr>
  </w:style>
  <w:style w:type="character" w:customStyle="1" w:styleId="CharStyle48">
    <w:name w:val="Основной текст (9)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9">
    <w:name w:val="Основной текст (2) + 10 pt,Курсив,Интервал 0 pt"/>
    <w:basedOn w:val="CharStyle4"/>
    <w:rPr>
      <w:lang w:val="en-US" w:eastAsia="en-US" w:bidi="en-US"/>
      <w:i/>
      <w:iCs/>
      <w:sz w:val="20"/>
      <w:szCs w:val="20"/>
      <w:w w:val="100"/>
      <w:spacing w:val="10"/>
      <w:color w:val="000000"/>
      <w:position w:val="0"/>
    </w:rPr>
  </w:style>
  <w:style w:type="character" w:customStyle="1" w:styleId="CharStyle50">
    <w:name w:val="Основной текст (2) + Segoe UI,21 pt,Интервал -4 pt,Масштаб 200%"/>
    <w:basedOn w:val="CharStyle4"/>
    <w:rPr>
      <w:lang w:val="ru-RU" w:eastAsia="ru-RU" w:bidi="ru-RU"/>
      <w:sz w:val="42"/>
      <w:szCs w:val="42"/>
      <w:rFonts w:ascii="Segoe UI" w:eastAsia="Segoe UI" w:hAnsi="Segoe UI" w:cs="Segoe UI"/>
      <w:w w:val="200"/>
      <w:spacing w:val="-80"/>
      <w:color w:val="000000"/>
      <w:position w:val="0"/>
    </w:rPr>
  </w:style>
  <w:style w:type="character" w:customStyle="1" w:styleId="CharStyle51">
    <w:name w:val="Основной текст (2) + 10 pt,Курсив,Интервал 0 pt"/>
    <w:basedOn w:val="CharStyle4"/>
    <w:rPr>
      <w:lang w:val="ru-RU" w:eastAsia="ru-RU" w:bidi="ru-RU"/>
      <w:i/>
      <w:iCs/>
      <w:sz w:val="20"/>
      <w:szCs w:val="20"/>
      <w:w w:val="100"/>
      <w:spacing w:val="10"/>
      <w:color w:val="000000"/>
      <w:position w:val="0"/>
    </w:rPr>
  </w:style>
  <w:style w:type="character" w:customStyle="1" w:styleId="CharStyle52">
    <w:name w:val="Основной текст (2) + Segoe UI,21 pt,Интервал -4 pt,Масштаб 200%"/>
    <w:basedOn w:val="CharStyle4"/>
    <w:rPr>
      <w:lang w:val="en-US" w:eastAsia="en-US" w:bidi="en-US"/>
      <w:sz w:val="42"/>
      <w:szCs w:val="42"/>
      <w:rFonts w:ascii="Segoe UI" w:eastAsia="Segoe UI" w:hAnsi="Segoe UI" w:cs="Segoe UI"/>
      <w:w w:val="200"/>
      <w:spacing w:val="-80"/>
      <w:color w:val="000000"/>
      <w:position w:val="0"/>
    </w:rPr>
  </w:style>
  <w:style w:type="character" w:customStyle="1" w:styleId="CharStyle53">
    <w:name w:val="Основной текст (5) + 15 pt,Не курсив"/>
    <w:basedOn w:val="CharStyle10"/>
    <w:rPr>
      <w:lang w:val="ru-RU" w:eastAsia="ru-RU" w:bidi="ru-RU"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55">
    <w:name w:val="Основной текст (11)_"/>
    <w:basedOn w:val="DefaultParagraphFont"/>
    <w:link w:val="Style5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Segoe UI" w:eastAsia="Segoe UI" w:hAnsi="Segoe UI" w:cs="Segoe UI"/>
    </w:rPr>
  </w:style>
  <w:style w:type="character" w:customStyle="1" w:styleId="CharStyle57">
    <w:name w:val="Основной текст (12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  <w:spacing w:val="-20"/>
    </w:rPr>
  </w:style>
  <w:style w:type="character" w:customStyle="1" w:styleId="CharStyle58">
    <w:name w:val="Основной текст (2) + Segoe UI,Интервал 0 pt"/>
    <w:basedOn w:val="CharStyle4"/>
    <w:rPr>
      <w:lang w:val="ru-RU" w:eastAsia="ru-RU" w:bidi="ru-RU"/>
      <w:sz w:val="28"/>
      <w:szCs w:val="28"/>
      <w:rFonts w:ascii="Segoe UI" w:eastAsia="Segoe UI" w:hAnsi="Segoe UI" w:cs="Segoe UI"/>
      <w:w w:val="100"/>
      <w:spacing w:val="-10"/>
      <w:color w:val="000000"/>
      <w:position w:val="0"/>
    </w:rPr>
  </w:style>
  <w:style w:type="character" w:customStyle="1" w:styleId="CharStyle59">
    <w:name w:val="Основной текст (2) + Lucida Sans Unicode,Курсив"/>
    <w:basedOn w:val="CharStyle4"/>
    <w:rPr>
      <w:lang w:val="ru-RU" w:eastAsia="ru-RU" w:bidi="ru-RU"/>
      <w:i/>
      <w:iCs/>
      <w:sz w:val="28"/>
      <w:szCs w:val="2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60">
    <w:name w:val="Основной текст (2) + Trebuchet MS,8 pt,Курсив"/>
    <w:basedOn w:val="CharStyle4"/>
    <w:rPr>
      <w:lang w:val="ru-RU" w:eastAsia="ru-RU" w:bidi="ru-RU"/>
      <w:i/>
      <w:iCs/>
      <w:sz w:val="16"/>
      <w:szCs w:val="16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62">
    <w:name w:val="Основной текст (13)_"/>
    <w:basedOn w:val="DefaultParagraphFont"/>
    <w:link w:val="Style6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4">
    <w:name w:val="Основной текст (14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6">
    <w:name w:val="Заголовок №3_"/>
    <w:basedOn w:val="DefaultParagraphFont"/>
    <w:link w:val="Style6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67">
    <w:name w:val="Основной текст (4) + Не полужирный"/>
    <w:basedOn w:val="CharStyle1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8">
    <w:name w:val="Основной текст (2) + Курсив"/>
    <w:basedOn w:val="CharStyle4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70">
    <w:name w:val="Основной текст (15)_"/>
    <w:basedOn w:val="DefaultParagraphFont"/>
    <w:link w:val="Style6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1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72">
    <w:name w:val="Основной текст (2) + 6,5 pt,Курсив,Интервал 0 pt"/>
    <w:basedOn w:val="CharStyle4"/>
    <w:rPr>
      <w:lang w:val="ru-RU" w:eastAsia="ru-RU" w:bidi="ru-RU"/>
      <w:i/>
      <w:iCs/>
      <w:sz w:val="13"/>
      <w:szCs w:val="13"/>
      <w:w w:val="100"/>
      <w:spacing w:val="-10"/>
      <w:color w:val="000000"/>
      <w:position w:val="0"/>
    </w:rPr>
  </w:style>
  <w:style w:type="character" w:customStyle="1" w:styleId="CharStyle73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74">
    <w:name w:val="Основной текст (2) + 12 pt,Курсив,Интервал -1 pt"/>
    <w:basedOn w:val="CharStyle4"/>
    <w:rPr>
      <w:lang w:val="ru-RU" w:eastAsia="ru-RU" w:bidi="ru-RU"/>
      <w:i/>
      <w:iCs/>
      <w:sz w:val="24"/>
      <w:szCs w:val="24"/>
      <w:w w:val="100"/>
      <w:spacing w:val="-20"/>
      <w:color w:val="000000"/>
      <w:position w:val="0"/>
    </w:rPr>
  </w:style>
  <w:style w:type="character" w:customStyle="1" w:styleId="CharStyle75">
    <w:name w:val="Основной текст (2) + 6,5 pt,Курсив,Интервал 0 pt"/>
    <w:basedOn w:val="CharStyle4"/>
    <w:rPr>
      <w:lang w:val="ru-RU" w:eastAsia="ru-RU" w:bidi="ru-RU"/>
      <w:i/>
      <w:iCs/>
      <w:sz w:val="13"/>
      <w:szCs w:val="13"/>
      <w:w w:val="100"/>
      <w:spacing w:val="-10"/>
      <w:color w:val="000000"/>
      <w:position w:val="0"/>
    </w:rPr>
  </w:style>
  <w:style w:type="character" w:customStyle="1" w:styleId="CharStyle77">
    <w:name w:val="Основной текст (16)_"/>
    <w:basedOn w:val="DefaultParagraphFont"/>
    <w:link w:val="Style76"/>
    <w:rPr>
      <w:b w:val="0"/>
      <w:bCs w:val="0"/>
      <w:i/>
      <w:iCs/>
      <w:u w:val="none"/>
      <w:strike w:val="0"/>
      <w:smallCaps w:val="0"/>
      <w:sz w:val="28"/>
      <w:szCs w:val="28"/>
      <w:rFonts w:ascii="Lucida Sans Unicode" w:eastAsia="Lucida Sans Unicode" w:hAnsi="Lucida Sans Unicode" w:cs="Lucida Sans Unicode"/>
    </w:rPr>
  </w:style>
  <w:style w:type="character" w:customStyle="1" w:styleId="CharStyle79">
    <w:name w:val="Основной текст (17)_"/>
    <w:basedOn w:val="DefaultParagraphFont"/>
    <w:link w:val="Style78"/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10"/>
    </w:rPr>
  </w:style>
  <w:style w:type="character" w:customStyle="1" w:styleId="CharStyle80">
    <w:name w:val="Другое + 14 pt,Курсив"/>
    <w:basedOn w:val="CharStyle14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81">
    <w:name w:val="Другое + 14 pt"/>
    <w:basedOn w:val="CharStyle14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82">
    <w:name w:val="Другое + 9,5 pt"/>
    <w:basedOn w:val="CharStyle1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84">
    <w:name w:val="Основной текст (18)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6">
    <w:name w:val="Основной текст (19)_"/>
    <w:basedOn w:val="DefaultParagraphFont"/>
    <w:link w:val="Style85"/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character" w:customStyle="1" w:styleId="CharStyle87">
    <w:name w:val="Основной текст (19) + Times New Roman,4 pt,Не полужирный"/>
    <w:basedOn w:val="CharStyle86"/>
    <w:rPr>
      <w:lang w:val="ru-RU" w:eastAsia="ru-RU" w:bidi="ru-RU"/>
      <w:b/>
      <w:b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8">
    <w:name w:val="Основной текст (14)"/>
    <w:basedOn w:val="CharStyle6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9">
    <w:name w:val="Основной текст (14) + Курсив"/>
    <w:basedOn w:val="CharStyle64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90">
    <w:name w:val="Основной текст (14) + Курсив"/>
    <w:basedOn w:val="CharStyle6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1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93">
    <w:name w:val="Основной текст (20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5">
    <w:name w:val="Основной текст (21)_"/>
    <w:basedOn w:val="DefaultParagraphFont"/>
    <w:link w:val="Style94"/>
    <w:rPr>
      <w:b w:val="0"/>
      <w:bCs w:val="0"/>
      <w:i/>
      <w:iCs/>
      <w:u w:val="none"/>
      <w:strike w:val="0"/>
      <w:smallCaps w:val="0"/>
      <w:sz w:val="21"/>
      <w:szCs w:val="21"/>
      <w:rFonts w:ascii="Segoe UI" w:eastAsia="Segoe UI" w:hAnsi="Segoe UI" w:cs="Segoe UI"/>
      <w:spacing w:val="-10"/>
    </w:rPr>
  </w:style>
  <w:style w:type="character" w:customStyle="1" w:styleId="CharStyle96">
    <w:name w:val="Основной текст (21) + Times New Roman,14 pt,Не курсив,Интервал 0 pt"/>
    <w:basedOn w:val="CharStyle95"/>
    <w:rPr>
      <w:lang w:val="ru-RU" w:eastAsia="ru-RU" w:bidi="ru-RU"/>
      <w:b/>
      <w:bCs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8">
    <w:name w:val="Колонтитул (4)_"/>
    <w:basedOn w:val="DefaultParagraphFont"/>
    <w:link w:val="Style97"/>
    <w:rPr>
      <w:b w:val="0"/>
      <w:bCs w:val="0"/>
      <w:i/>
      <w:iCs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00">
    <w:name w:val="Заголовок №1_"/>
    <w:basedOn w:val="DefaultParagraphFont"/>
    <w:link w:val="Style99"/>
    <w:rPr>
      <w:b w:val="0"/>
      <w:bCs w:val="0"/>
      <w:i/>
      <w:iCs/>
      <w:u w:val="none"/>
      <w:strike w:val="0"/>
      <w:smallCaps w:val="0"/>
      <w:sz w:val="56"/>
      <w:szCs w:val="56"/>
      <w:rFonts w:ascii="Times New Roman" w:eastAsia="Times New Roman" w:hAnsi="Times New Roman" w:cs="Times New Roman"/>
      <w:spacing w:val="120"/>
    </w:rPr>
  </w:style>
  <w:style w:type="character" w:customStyle="1" w:styleId="CharStyle102">
    <w:name w:val="Заголовок №2_"/>
    <w:basedOn w:val="DefaultParagraphFont"/>
    <w:link w:val="Style101"/>
    <w:rPr>
      <w:b w:val="0"/>
      <w:bCs w:val="0"/>
      <w:i/>
      <w:iCs/>
      <w:u w:val="none"/>
      <w:strike w:val="0"/>
      <w:smallCaps w:val="0"/>
      <w:sz w:val="28"/>
      <w:szCs w:val="28"/>
      <w:rFonts w:ascii="Segoe UI" w:eastAsia="Segoe UI" w:hAnsi="Segoe UI" w:cs="Segoe UI"/>
    </w:rPr>
  </w:style>
  <w:style w:type="character" w:customStyle="1" w:styleId="CharStyle104">
    <w:name w:val="Основной текст (22)_"/>
    <w:basedOn w:val="DefaultParagraphFont"/>
    <w:link w:val="Style103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05">
    <w:name w:val="Основной текст (2)"/>
    <w:basedOn w:val="CharStyle4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06">
    <w:name w:val="Основной текст (2) + Segoe UI,10,5 pt,Курсив,Интервал 0 pt"/>
    <w:basedOn w:val="CharStyle4"/>
    <w:rPr>
      <w:lang w:val="ru-RU" w:eastAsia="ru-RU" w:bidi="ru-RU"/>
      <w:i/>
      <w:iCs/>
      <w:sz w:val="21"/>
      <w:szCs w:val="21"/>
      <w:rFonts w:ascii="Segoe UI" w:eastAsia="Segoe UI" w:hAnsi="Segoe UI" w:cs="Segoe UI"/>
      <w:w w:val="100"/>
      <w:spacing w:val="-10"/>
      <w:color w:val="000000"/>
      <w:position w:val="0"/>
    </w:rPr>
  </w:style>
  <w:style w:type="character" w:customStyle="1" w:styleId="CharStyle107">
    <w:name w:val="Основной текст (2) + Segoe UI,Курсив"/>
    <w:basedOn w:val="CharStyle4"/>
    <w:rPr>
      <w:lang w:val="ru-RU" w:eastAsia="ru-RU" w:bidi="ru-RU"/>
      <w:b/>
      <w:bCs/>
      <w:i/>
      <w:iCs/>
      <w:sz w:val="28"/>
      <w:szCs w:val="28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08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09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10">
    <w:name w:val="Основной текст (2) + Segoe UI,10,5 pt,Курсив,Интервал 0 pt"/>
    <w:basedOn w:val="CharStyle4"/>
    <w:rPr>
      <w:lang w:val="ru-RU" w:eastAsia="ru-RU" w:bidi="ru-RU"/>
      <w:i/>
      <w:iCs/>
      <w:sz w:val="21"/>
      <w:szCs w:val="21"/>
      <w:rFonts w:ascii="Segoe UI" w:eastAsia="Segoe UI" w:hAnsi="Segoe UI" w:cs="Segoe UI"/>
      <w:w w:val="100"/>
      <w:spacing w:val="-10"/>
      <w:color w:val="000000"/>
      <w:position w:val="0"/>
    </w:rPr>
  </w:style>
  <w:style w:type="character" w:customStyle="1" w:styleId="CharStyle111">
    <w:name w:val="Основной текст (2)"/>
    <w:basedOn w:val="CharStyle4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12">
    <w:name w:val="Основной текст (2) + 9,5 pt"/>
    <w:basedOn w:val="CharStyle4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113">
    <w:name w:val="Основной текст (2) + Segoe UI,Интервал 3 pt"/>
    <w:basedOn w:val="CharStyle4"/>
    <w:rPr>
      <w:lang w:val="en-US" w:eastAsia="en-US" w:bidi="en-US"/>
      <w:sz w:val="28"/>
      <w:szCs w:val="28"/>
      <w:rFonts w:ascii="Segoe UI" w:eastAsia="Segoe UI" w:hAnsi="Segoe UI" w:cs="Segoe UI"/>
      <w:w w:val="100"/>
      <w:spacing w:val="7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3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5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">
    <w:name w:val="Подпись к картинке (2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9">
    <w:name w:val="Основной текст (6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90"/>
    </w:rPr>
  </w:style>
  <w:style w:type="paragraph" w:customStyle="1" w:styleId="Style31">
    <w:name w:val="Основной текст (7)"/>
    <w:basedOn w:val="Normal"/>
    <w:link w:val="CharStyle32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Garamond" w:eastAsia="Garamond" w:hAnsi="Garamond" w:cs="Garamond"/>
      <w:spacing w:val="-10"/>
    </w:rPr>
  </w:style>
  <w:style w:type="paragraph" w:customStyle="1" w:styleId="Style33">
    <w:name w:val="Основной текст (8)"/>
    <w:basedOn w:val="Normal"/>
    <w:link w:val="CharStyle34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35">
    <w:name w:val="Колонтитул (2)"/>
    <w:basedOn w:val="Normal"/>
    <w:link w:val="CharStyle36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0">
    <w:name w:val="Колонтитул"/>
    <w:basedOn w:val="Normal"/>
    <w:link w:val="CharStyle4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paragraph" w:customStyle="1" w:styleId="Style43">
    <w:name w:val="Колонтитул (3)"/>
    <w:basedOn w:val="Normal"/>
    <w:link w:val="CharStyle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5">
    <w:name w:val="Основной текст (10)"/>
    <w:basedOn w:val="Normal"/>
    <w:link w:val="CharStyle46"/>
    <w:pPr>
      <w:widowControl w:val="0"/>
      <w:shd w:val="clear" w:color="auto" w:fill="FFFFFF"/>
      <w:spacing w:line="8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0"/>
    </w:rPr>
  </w:style>
  <w:style w:type="paragraph" w:customStyle="1" w:styleId="Style47">
    <w:name w:val="Основной текст (9)"/>
    <w:basedOn w:val="Normal"/>
    <w:link w:val="CharStyle48"/>
    <w:pPr>
      <w:widowControl w:val="0"/>
      <w:shd w:val="clear" w:color="auto" w:fill="FFFFFF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4">
    <w:name w:val="Основной текст (11)"/>
    <w:basedOn w:val="Normal"/>
    <w:link w:val="CharStyle55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Segoe UI" w:eastAsia="Segoe UI" w:hAnsi="Segoe UI" w:cs="Segoe UI"/>
    </w:rPr>
  </w:style>
  <w:style w:type="paragraph" w:customStyle="1" w:styleId="Style56">
    <w:name w:val="Основной текст (12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  <w:spacing w:val="-20"/>
    </w:rPr>
  </w:style>
  <w:style w:type="paragraph" w:customStyle="1" w:styleId="Style61">
    <w:name w:val="Основной текст (13)"/>
    <w:basedOn w:val="Normal"/>
    <w:link w:val="CharStyle62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3">
    <w:name w:val="Основной текст (14)"/>
    <w:basedOn w:val="Normal"/>
    <w:link w:val="CharStyle64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65">
    <w:name w:val="Заголовок №3"/>
    <w:basedOn w:val="Normal"/>
    <w:link w:val="CharStyle66"/>
    <w:pPr>
      <w:widowControl w:val="0"/>
      <w:shd w:val="clear" w:color="auto" w:fill="FFFFFF"/>
      <w:outlineLvl w:val="2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69">
    <w:name w:val="Основной текст (15)"/>
    <w:basedOn w:val="Normal"/>
    <w:link w:val="CharStyle70"/>
    <w:pPr>
      <w:widowControl w:val="0"/>
      <w:shd w:val="clear" w:color="auto" w:fill="FFFFFF"/>
      <w:spacing w:line="82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6">
    <w:name w:val="Основной текст (16)"/>
    <w:basedOn w:val="Normal"/>
    <w:link w:val="CharStyle7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Lucida Sans Unicode" w:eastAsia="Lucida Sans Unicode" w:hAnsi="Lucida Sans Unicode" w:cs="Lucida Sans Unicode"/>
    </w:rPr>
  </w:style>
  <w:style w:type="paragraph" w:customStyle="1" w:styleId="Style78">
    <w:name w:val="Основной текст (17)"/>
    <w:basedOn w:val="Normal"/>
    <w:link w:val="CharStyle79"/>
    <w:pPr>
      <w:widowControl w:val="0"/>
      <w:shd w:val="clear" w:color="auto" w:fill="FFFFFF"/>
      <w:spacing w:line="82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-10"/>
    </w:rPr>
  </w:style>
  <w:style w:type="paragraph" w:customStyle="1" w:styleId="Style83">
    <w:name w:val="Основной текст (18)"/>
    <w:basedOn w:val="Normal"/>
    <w:link w:val="CharStyle84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5">
    <w:name w:val="Основной текст (19)"/>
    <w:basedOn w:val="Normal"/>
    <w:link w:val="CharStyle8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Segoe UI" w:eastAsia="Segoe UI" w:hAnsi="Segoe UI" w:cs="Segoe UI"/>
    </w:rPr>
  </w:style>
  <w:style w:type="paragraph" w:customStyle="1" w:styleId="Style92">
    <w:name w:val="Основной текст (20)"/>
    <w:basedOn w:val="Normal"/>
    <w:link w:val="CharStyle9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4">
    <w:name w:val="Основной текст (21)"/>
    <w:basedOn w:val="Normal"/>
    <w:link w:val="CharStyle95"/>
    <w:pPr>
      <w:widowControl w:val="0"/>
      <w:shd w:val="clear" w:color="auto" w:fill="FFFFFF"/>
      <w:jc w:val="both"/>
      <w:spacing w:line="302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Segoe UI" w:eastAsia="Segoe UI" w:hAnsi="Segoe UI" w:cs="Segoe UI"/>
      <w:spacing w:val="-10"/>
    </w:rPr>
  </w:style>
  <w:style w:type="paragraph" w:customStyle="1" w:styleId="Style97">
    <w:name w:val="Колонтитул (4)"/>
    <w:basedOn w:val="Normal"/>
    <w:link w:val="CharStyle9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99">
    <w:name w:val="Заголовок №1"/>
    <w:basedOn w:val="Normal"/>
    <w:link w:val="CharStyle100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56"/>
      <w:szCs w:val="56"/>
      <w:rFonts w:ascii="Times New Roman" w:eastAsia="Times New Roman" w:hAnsi="Times New Roman" w:cs="Times New Roman"/>
      <w:spacing w:val="120"/>
    </w:rPr>
  </w:style>
  <w:style w:type="paragraph" w:customStyle="1" w:styleId="Style101">
    <w:name w:val="Заголовок №2"/>
    <w:basedOn w:val="Normal"/>
    <w:link w:val="CharStyle102"/>
    <w:pPr>
      <w:widowControl w:val="0"/>
      <w:shd w:val="clear" w:color="auto" w:fill="FFFFFF"/>
      <w:outlineLvl w:val="1"/>
      <w:spacing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Segoe UI" w:eastAsia="Segoe UI" w:hAnsi="Segoe UI" w:cs="Segoe UI"/>
    </w:rPr>
  </w:style>
  <w:style w:type="paragraph" w:customStyle="1" w:styleId="Style103">
    <w:name w:val="Основной текст (22)"/>
    <w:basedOn w:val="Normal"/>
    <w:link w:val="CharStyle10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