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6C" w:rsidRDefault="008338E1" w:rsidP="00E35D6C">
      <w:pPr>
        <w:pStyle w:val="14"/>
        <w:rPr>
          <w:rFonts w:ascii="Times New Roman" w:hAnsi="Times New Roman"/>
          <w:color w:val="000000" w:themeColor="text1"/>
          <w:sz w:val="27"/>
          <w:szCs w:val="27"/>
        </w:rPr>
      </w:pPr>
      <w:r w:rsidRPr="00E35D6C">
        <w:rPr>
          <w:rFonts w:ascii="Times New Roman" w:hAnsi="Times New Roman"/>
          <w:color w:val="000000" w:themeColor="text1"/>
          <w:sz w:val="28"/>
          <w:szCs w:val="28"/>
        </w:rPr>
        <w:tab/>
      </w:r>
      <w:r w:rsidRPr="00E35D6C">
        <w:rPr>
          <w:rFonts w:ascii="Times New Roman" w:hAnsi="Times New Roman"/>
          <w:color w:val="000000" w:themeColor="text1"/>
          <w:sz w:val="28"/>
          <w:szCs w:val="28"/>
        </w:rPr>
        <w:tab/>
      </w:r>
      <w:r w:rsidRPr="00E35D6C">
        <w:rPr>
          <w:rFonts w:ascii="Times New Roman" w:hAnsi="Times New Roman"/>
          <w:color w:val="000000" w:themeColor="text1"/>
          <w:sz w:val="28"/>
          <w:szCs w:val="28"/>
        </w:rPr>
        <w:tab/>
      </w:r>
      <w:r w:rsidRPr="00E35D6C">
        <w:rPr>
          <w:rFonts w:ascii="Times New Roman" w:hAnsi="Times New Roman"/>
          <w:color w:val="000000" w:themeColor="text1"/>
          <w:sz w:val="28"/>
          <w:szCs w:val="28"/>
        </w:rPr>
        <w:tab/>
      </w:r>
      <w:r w:rsidRPr="00E35D6C">
        <w:rPr>
          <w:rFonts w:ascii="Times New Roman" w:hAnsi="Times New Roman"/>
          <w:color w:val="000000" w:themeColor="text1"/>
          <w:sz w:val="28"/>
          <w:szCs w:val="28"/>
        </w:rPr>
        <w:tab/>
      </w:r>
      <w:r w:rsidRPr="00E35D6C">
        <w:rPr>
          <w:rFonts w:ascii="Times New Roman" w:hAnsi="Times New Roman"/>
          <w:color w:val="000000" w:themeColor="text1"/>
          <w:sz w:val="28"/>
          <w:szCs w:val="28"/>
        </w:rPr>
        <w:tab/>
      </w:r>
    </w:p>
    <w:p w:rsidR="00E35D6C" w:rsidRDefault="00E35D6C" w:rsidP="00E35D6C">
      <w:pPr>
        <w:pStyle w:val="14"/>
        <w:rPr>
          <w:rFonts w:ascii="Times New Roman" w:hAnsi="Times New Roman"/>
          <w:color w:val="000000" w:themeColor="text1"/>
          <w:sz w:val="27"/>
          <w:szCs w:val="27"/>
        </w:rPr>
      </w:pPr>
    </w:p>
    <w:tbl>
      <w:tblPr>
        <w:tblpPr w:leftFromText="180" w:rightFromText="180" w:vertAnchor="page" w:horzAnchor="margin" w:tblpY="297"/>
        <w:tblW w:w="9857" w:type="dxa"/>
        <w:tblLook w:val="0000"/>
      </w:tblPr>
      <w:tblGrid>
        <w:gridCol w:w="3600"/>
        <w:gridCol w:w="3089"/>
        <w:gridCol w:w="3168"/>
      </w:tblGrid>
      <w:tr w:rsidR="00E35D6C" w:rsidRPr="00BE50E3" w:rsidTr="00F602F0">
        <w:trPr>
          <w:gridAfter w:val="1"/>
          <w:wAfter w:w="3168" w:type="dxa"/>
          <w:trHeight w:val="1198"/>
        </w:trPr>
        <w:tc>
          <w:tcPr>
            <w:tcW w:w="3600" w:type="dxa"/>
            <w:vAlign w:val="bottom"/>
          </w:tcPr>
          <w:p w:rsidR="00E35D6C" w:rsidRPr="00BE50E3" w:rsidRDefault="00E35D6C" w:rsidP="00F602F0">
            <w:pPr>
              <w:spacing w:after="200"/>
              <w:contextualSpacing/>
              <w:jc w:val="center"/>
              <w:rPr>
                <w:color w:val="000000"/>
                <w:sz w:val="28"/>
                <w:szCs w:val="28"/>
              </w:rPr>
            </w:pPr>
          </w:p>
        </w:tc>
        <w:tc>
          <w:tcPr>
            <w:tcW w:w="3089" w:type="dxa"/>
          </w:tcPr>
          <w:p w:rsidR="00E35D6C" w:rsidRDefault="00E35D6C" w:rsidP="00F602F0">
            <w:pPr>
              <w:spacing w:after="200"/>
              <w:contextualSpacing/>
              <w:jc w:val="center"/>
              <w:rPr>
                <w:color w:val="000000"/>
                <w:sz w:val="28"/>
                <w:szCs w:val="28"/>
                <w:lang w:val="en-US"/>
              </w:rPr>
            </w:pPr>
          </w:p>
          <w:p w:rsidR="00E35D6C" w:rsidRDefault="00E35D6C" w:rsidP="00F602F0">
            <w:pPr>
              <w:spacing w:after="200"/>
              <w:contextualSpacing/>
              <w:jc w:val="center"/>
              <w:rPr>
                <w:color w:val="000000"/>
                <w:sz w:val="28"/>
                <w:szCs w:val="28"/>
                <w:lang w:val="en-US"/>
              </w:rPr>
            </w:pPr>
          </w:p>
          <w:p w:rsidR="00E35D6C" w:rsidRDefault="00E35D6C" w:rsidP="00F602F0">
            <w:pPr>
              <w:spacing w:after="200"/>
              <w:contextualSpacing/>
              <w:jc w:val="center"/>
              <w:rPr>
                <w:color w:val="000000"/>
                <w:sz w:val="28"/>
                <w:szCs w:val="28"/>
              </w:rPr>
            </w:pPr>
            <w:r>
              <w:rPr>
                <w:noProof/>
                <w:color w:val="000000"/>
                <w:w w:val="102"/>
                <w:sz w:val="28"/>
                <w:szCs w:val="28"/>
                <w:lang w:eastAsia="ru-RU"/>
              </w:rPr>
              <w:drawing>
                <wp:inline distT="0" distB="0" distL="0" distR="0">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E35D6C" w:rsidRPr="0032692E" w:rsidRDefault="00E35D6C" w:rsidP="00F602F0">
            <w:pPr>
              <w:spacing w:after="200"/>
              <w:contextualSpacing/>
              <w:jc w:val="center"/>
              <w:rPr>
                <w:color w:val="000000"/>
                <w:sz w:val="28"/>
                <w:szCs w:val="28"/>
              </w:rPr>
            </w:pPr>
          </w:p>
        </w:tc>
      </w:tr>
      <w:tr w:rsidR="00E35D6C" w:rsidRPr="00327427" w:rsidTr="00F602F0">
        <w:trPr>
          <w:trHeight w:val="430"/>
        </w:trPr>
        <w:tc>
          <w:tcPr>
            <w:tcW w:w="9857" w:type="dxa"/>
            <w:gridSpan w:val="3"/>
            <w:vAlign w:val="center"/>
          </w:tcPr>
          <w:p w:rsidR="00E35D6C" w:rsidRPr="00327427" w:rsidRDefault="00E35D6C" w:rsidP="00F602F0">
            <w:pPr>
              <w:keepNext/>
              <w:contextualSpacing/>
              <w:jc w:val="center"/>
              <w:outlineLvl w:val="2"/>
              <w:rPr>
                <w:b/>
                <w:color w:val="000000"/>
                <w:sz w:val="28"/>
                <w:szCs w:val="28"/>
              </w:rPr>
            </w:pPr>
            <w:r w:rsidRPr="00327427">
              <w:rPr>
                <w:b/>
                <w:color w:val="000000"/>
                <w:sz w:val="28"/>
                <w:szCs w:val="28"/>
              </w:rPr>
              <w:t>СОВЕТ НОВОКУБАНСКОГО ГОРОДСКОГО ПОСЕЛЕНИЯ</w:t>
            </w:r>
          </w:p>
        </w:tc>
      </w:tr>
      <w:tr w:rsidR="00E35D6C" w:rsidRPr="00327427" w:rsidTr="00F602F0">
        <w:trPr>
          <w:trHeight w:val="424"/>
        </w:trPr>
        <w:tc>
          <w:tcPr>
            <w:tcW w:w="9857" w:type="dxa"/>
            <w:gridSpan w:val="3"/>
            <w:vAlign w:val="center"/>
          </w:tcPr>
          <w:p w:rsidR="00E35D6C" w:rsidRPr="00327427" w:rsidRDefault="00E35D6C" w:rsidP="00F602F0">
            <w:pPr>
              <w:keepNext/>
              <w:contextualSpacing/>
              <w:jc w:val="center"/>
              <w:outlineLvl w:val="1"/>
              <w:rPr>
                <w:b/>
                <w:caps/>
                <w:color w:val="000000"/>
                <w:sz w:val="28"/>
                <w:szCs w:val="28"/>
              </w:rPr>
            </w:pPr>
            <w:r w:rsidRPr="00327427">
              <w:rPr>
                <w:b/>
                <w:caps/>
                <w:color w:val="000000"/>
                <w:sz w:val="28"/>
                <w:szCs w:val="28"/>
              </w:rPr>
              <w:t>Новокубанского РАЙОНА</w:t>
            </w:r>
          </w:p>
        </w:tc>
      </w:tr>
      <w:tr w:rsidR="00E35D6C" w:rsidRPr="00327427" w:rsidTr="00F602F0">
        <w:trPr>
          <w:trHeight w:val="424"/>
        </w:trPr>
        <w:tc>
          <w:tcPr>
            <w:tcW w:w="9857" w:type="dxa"/>
            <w:gridSpan w:val="3"/>
            <w:vAlign w:val="center"/>
          </w:tcPr>
          <w:p w:rsidR="00E35D6C" w:rsidRPr="00E35D6C" w:rsidRDefault="00E35D6C" w:rsidP="00E35D6C">
            <w:pPr>
              <w:keepNext/>
              <w:contextualSpacing/>
              <w:jc w:val="center"/>
              <w:outlineLvl w:val="1"/>
              <w:rPr>
                <w:caps/>
                <w:color w:val="000000"/>
                <w:sz w:val="28"/>
                <w:szCs w:val="28"/>
              </w:rPr>
            </w:pPr>
            <w:r w:rsidRPr="00E35D6C">
              <w:rPr>
                <w:color w:val="000000"/>
                <w:sz w:val="28"/>
                <w:szCs w:val="28"/>
              </w:rPr>
              <w:t>г. Новокубанск</w:t>
            </w:r>
          </w:p>
        </w:tc>
      </w:tr>
      <w:tr w:rsidR="00E35D6C" w:rsidRPr="00327427" w:rsidTr="00F602F0">
        <w:trPr>
          <w:trHeight w:val="215"/>
        </w:trPr>
        <w:tc>
          <w:tcPr>
            <w:tcW w:w="9857" w:type="dxa"/>
            <w:gridSpan w:val="3"/>
            <w:vAlign w:val="center"/>
          </w:tcPr>
          <w:p w:rsidR="00E35D6C" w:rsidRDefault="00E35D6C" w:rsidP="00F602F0">
            <w:pPr>
              <w:keepNext/>
              <w:contextualSpacing/>
              <w:jc w:val="center"/>
              <w:outlineLvl w:val="1"/>
              <w:rPr>
                <w:b/>
                <w:caps/>
                <w:color w:val="000000"/>
                <w:sz w:val="28"/>
                <w:szCs w:val="28"/>
              </w:rPr>
            </w:pPr>
          </w:p>
          <w:p w:rsidR="00E35D6C" w:rsidRPr="00327427" w:rsidRDefault="00E35D6C" w:rsidP="00F602F0">
            <w:pPr>
              <w:keepNext/>
              <w:contextualSpacing/>
              <w:jc w:val="center"/>
              <w:outlineLvl w:val="1"/>
              <w:rPr>
                <w:b/>
                <w:caps/>
                <w:color w:val="000000"/>
                <w:sz w:val="28"/>
                <w:szCs w:val="28"/>
              </w:rPr>
            </w:pPr>
            <w:r w:rsidRPr="00327427">
              <w:rPr>
                <w:b/>
                <w:caps/>
                <w:color w:val="000000"/>
                <w:sz w:val="28"/>
                <w:szCs w:val="28"/>
              </w:rPr>
              <w:t>РЕШЕНИЕ</w:t>
            </w:r>
          </w:p>
        </w:tc>
      </w:tr>
    </w:tbl>
    <w:p w:rsidR="00E35D6C" w:rsidRPr="00AF2CD1" w:rsidRDefault="00E35D6C" w:rsidP="00E35D6C">
      <w:pPr>
        <w:rPr>
          <w:sz w:val="28"/>
          <w:szCs w:val="28"/>
        </w:rPr>
      </w:pPr>
      <w:r w:rsidRPr="0032692E">
        <w:rPr>
          <w:sz w:val="28"/>
          <w:szCs w:val="28"/>
        </w:rPr>
        <w:t>от</w:t>
      </w:r>
      <w:r w:rsidR="0021185F">
        <w:rPr>
          <w:sz w:val="28"/>
          <w:szCs w:val="28"/>
        </w:rPr>
        <w:t xml:space="preserve"> 30.09.</w:t>
      </w:r>
      <w:r w:rsidRPr="0032692E">
        <w:rPr>
          <w:sz w:val="28"/>
          <w:szCs w:val="28"/>
        </w:rPr>
        <w:t>2020 года</w:t>
      </w:r>
      <w:r>
        <w:t xml:space="preserve"> </w:t>
      </w:r>
      <w:r>
        <w:tab/>
      </w:r>
      <w:r>
        <w:tab/>
      </w:r>
      <w:r>
        <w:tab/>
      </w:r>
      <w:r>
        <w:tab/>
      </w:r>
      <w:r>
        <w:tab/>
      </w:r>
      <w:r>
        <w:tab/>
      </w:r>
      <w:r>
        <w:tab/>
      </w:r>
      <w:r>
        <w:tab/>
      </w:r>
      <w:r w:rsidR="0021185F">
        <w:rPr>
          <w:sz w:val="28"/>
          <w:szCs w:val="28"/>
        </w:rPr>
        <w:t>№141</w:t>
      </w:r>
    </w:p>
    <w:p w:rsidR="00D17776" w:rsidRPr="00E35D6C" w:rsidRDefault="00D17776" w:rsidP="00CD18F8">
      <w:pPr>
        <w:pStyle w:val="14"/>
        <w:rPr>
          <w:rFonts w:ascii="Times New Roman" w:hAnsi="Times New Roman"/>
          <w:b/>
          <w:color w:val="000000" w:themeColor="text1"/>
          <w:sz w:val="28"/>
          <w:szCs w:val="28"/>
        </w:rPr>
      </w:pPr>
    </w:p>
    <w:p w:rsidR="00F66D11" w:rsidRPr="00E35D6C" w:rsidRDefault="00F66D11" w:rsidP="00CD18F8">
      <w:pPr>
        <w:pStyle w:val="14"/>
        <w:rPr>
          <w:rFonts w:ascii="Times New Roman" w:hAnsi="Times New Roman"/>
          <w:b/>
          <w:color w:val="000000" w:themeColor="text1"/>
          <w:sz w:val="28"/>
          <w:szCs w:val="28"/>
        </w:rPr>
      </w:pPr>
    </w:p>
    <w:p w:rsidR="00510DBB" w:rsidRDefault="00DB6B35" w:rsidP="00D64BA3">
      <w:pPr>
        <w:pStyle w:val="afc"/>
        <w:jc w:val="center"/>
        <w:rPr>
          <w:rFonts w:ascii="Times New Roman" w:hAnsi="Times New Roman" w:cs="Times New Roman"/>
          <w:b/>
          <w:color w:val="000000" w:themeColor="text1"/>
          <w:sz w:val="28"/>
          <w:szCs w:val="28"/>
        </w:rPr>
      </w:pPr>
      <w:r w:rsidRPr="00E35D6C">
        <w:rPr>
          <w:rFonts w:ascii="Times New Roman" w:hAnsi="Times New Roman" w:cs="Times New Roman"/>
          <w:b/>
          <w:color w:val="000000" w:themeColor="text1"/>
          <w:sz w:val="28"/>
          <w:szCs w:val="28"/>
        </w:rPr>
        <w:t xml:space="preserve">О внесении изменений в Решение Совета </w:t>
      </w:r>
      <w:proofErr w:type="spellStart"/>
      <w:r w:rsidRPr="00E35D6C">
        <w:rPr>
          <w:rFonts w:ascii="Times New Roman" w:hAnsi="Times New Roman" w:cs="Times New Roman"/>
          <w:b/>
          <w:color w:val="000000" w:themeColor="text1"/>
          <w:sz w:val="28"/>
          <w:szCs w:val="28"/>
        </w:rPr>
        <w:t>Новокубанского</w:t>
      </w:r>
      <w:proofErr w:type="spellEnd"/>
      <w:r w:rsidRPr="00E35D6C">
        <w:rPr>
          <w:rFonts w:ascii="Times New Roman" w:hAnsi="Times New Roman" w:cs="Times New Roman"/>
          <w:b/>
          <w:color w:val="000000" w:themeColor="text1"/>
          <w:sz w:val="28"/>
          <w:szCs w:val="28"/>
        </w:rPr>
        <w:t xml:space="preserve"> городского поселения </w:t>
      </w:r>
      <w:proofErr w:type="spellStart"/>
      <w:r w:rsidRPr="00E35D6C">
        <w:rPr>
          <w:rFonts w:ascii="Times New Roman" w:hAnsi="Times New Roman" w:cs="Times New Roman"/>
          <w:b/>
          <w:color w:val="000000" w:themeColor="text1"/>
          <w:sz w:val="28"/>
          <w:szCs w:val="28"/>
        </w:rPr>
        <w:t>Новокубанского</w:t>
      </w:r>
      <w:proofErr w:type="spellEnd"/>
      <w:r w:rsidRPr="00E35D6C">
        <w:rPr>
          <w:rFonts w:ascii="Times New Roman" w:hAnsi="Times New Roman" w:cs="Times New Roman"/>
          <w:b/>
          <w:color w:val="000000" w:themeColor="text1"/>
          <w:sz w:val="28"/>
          <w:szCs w:val="28"/>
        </w:rPr>
        <w:t xml:space="preserve"> района </w:t>
      </w:r>
      <w:r w:rsidRPr="00E35D6C">
        <w:rPr>
          <w:rFonts w:ascii="Times New Roman" w:hAnsi="Times New Roman" w:cs="Times New Roman"/>
          <w:b/>
          <w:bCs/>
          <w:color w:val="000000" w:themeColor="text1"/>
          <w:sz w:val="28"/>
          <w:szCs w:val="28"/>
          <w:shd w:val="clear" w:color="auto" w:fill="FFFFFF"/>
        </w:rPr>
        <w:t xml:space="preserve">от 01 сентября  2017 года № 384 «Об утверждении Правил благоустройства территории </w:t>
      </w:r>
      <w:proofErr w:type="spellStart"/>
      <w:r w:rsidRPr="00E35D6C">
        <w:rPr>
          <w:rFonts w:ascii="Times New Roman" w:hAnsi="Times New Roman" w:cs="Times New Roman"/>
          <w:b/>
          <w:bCs/>
          <w:color w:val="000000" w:themeColor="text1"/>
          <w:sz w:val="28"/>
          <w:szCs w:val="28"/>
          <w:shd w:val="clear" w:color="auto" w:fill="FFFFFF"/>
        </w:rPr>
        <w:t>Новокубанского</w:t>
      </w:r>
      <w:proofErr w:type="spellEnd"/>
      <w:r w:rsidRPr="00E35D6C">
        <w:rPr>
          <w:rFonts w:ascii="Times New Roman" w:hAnsi="Times New Roman" w:cs="Times New Roman"/>
          <w:b/>
          <w:bCs/>
          <w:color w:val="000000" w:themeColor="text1"/>
          <w:sz w:val="28"/>
          <w:szCs w:val="28"/>
          <w:shd w:val="clear" w:color="auto" w:fill="FFFFFF"/>
        </w:rPr>
        <w:t xml:space="preserve"> городского поселения </w:t>
      </w:r>
      <w:proofErr w:type="spellStart"/>
      <w:r w:rsidRPr="00E35D6C">
        <w:rPr>
          <w:rFonts w:ascii="Times New Roman" w:hAnsi="Times New Roman" w:cs="Times New Roman"/>
          <w:b/>
          <w:bCs/>
          <w:color w:val="000000" w:themeColor="text1"/>
          <w:sz w:val="28"/>
          <w:szCs w:val="28"/>
          <w:shd w:val="clear" w:color="auto" w:fill="FFFFFF"/>
        </w:rPr>
        <w:t>Новокубанского</w:t>
      </w:r>
      <w:proofErr w:type="spellEnd"/>
      <w:r w:rsidRPr="00E35D6C">
        <w:rPr>
          <w:rFonts w:ascii="Times New Roman" w:hAnsi="Times New Roman" w:cs="Times New Roman"/>
          <w:b/>
          <w:bCs/>
          <w:color w:val="000000" w:themeColor="text1"/>
          <w:sz w:val="28"/>
          <w:szCs w:val="28"/>
          <w:shd w:val="clear" w:color="auto" w:fill="FFFFFF"/>
        </w:rPr>
        <w:t xml:space="preserve"> района»</w:t>
      </w:r>
      <w:r w:rsidRPr="00E35D6C">
        <w:rPr>
          <w:rFonts w:ascii="Times New Roman" w:hAnsi="Times New Roman" w:cs="Times New Roman"/>
          <w:b/>
          <w:color w:val="000000" w:themeColor="text1"/>
          <w:sz w:val="28"/>
          <w:szCs w:val="28"/>
        </w:rPr>
        <w:t xml:space="preserve"> </w:t>
      </w:r>
    </w:p>
    <w:p w:rsidR="00E35D6C" w:rsidRPr="00E35D6C" w:rsidRDefault="00E35D6C" w:rsidP="00D64BA3">
      <w:pPr>
        <w:pStyle w:val="afc"/>
        <w:jc w:val="center"/>
        <w:rPr>
          <w:rFonts w:ascii="Times New Roman" w:hAnsi="Times New Roman" w:cs="Times New Roman"/>
          <w:color w:val="000000" w:themeColor="text1"/>
          <w:sz w:val="28"/>
          <w:szCs w:val="28"/>
        </w:rPr>
      </w:pPr>
    </w:p>
    <w:p w:rsidR="001B5309" w:rsidRPr="00E35D6C" w:rsidRDefault="001B5309" w:rsidP="001B5309">
      <w:pPr>
        <w:pStyle w:val="1"/>
        <w:ind w:left="0" w:firstLine="0"/>
        <w:contextualSpacing/>
        <w:jc w:val="both"/>
        <w:rPr>
          <w:rFonts w:ascii="Times New Roman" w:hAnsi="Times New Roman"/>
          <w:b w:val="0"/>
          <w:i w:val="0"/>
          <w:color w:val="000000" w:themeColor="text1"/>
          <w:szCs w:val="28"/>
        </w:rPr>
      </w:pPr>
      <w:r w:rsidRPr="00E35D6C">
        <w:rPr>
          <w:rFonts w:ascii="Times New Roman" w:hAnsi="Times New Roman"/>
          <w:b w:val="0"/>
          <w:i w:val="0"/>
          <w:color w:val="000000" w:themeColor="text1"/>
          <w:szCs w:val="28"/>
        </w:rPr>
        <w:tab/>
      </w:r>
      <w:r w:rsidRPr="00E35D6C">
        <w:rPr>
          <w:rFonts w:ascii="Times New Roman" w:hAnsi="Times New Roman"/>
          <w:b w:val="0"/>
          <w:i w:val="0"/>
          <w:color w:val="000000" w:themeColor="text1"/>
          <w:szCs w:val="28"/>
        </w:rPr>
        <w:tab/>
        <w:t>В соответствии с Федеральным законом от 06 октября 2003  года                 № 131</w:t>
      </w:r>
      <w:r w:rsidRPr="00E35D6C">
        <w:rPr>
          <w:rFonts w:ascii="Times New Roman" w:hAnsi="Times New Roman"/>
          <w:b w:val="0"/>
          <w:i w:val="0"/>
          <w:color w:val="000000" w:themeColor="text1"/>
          <w:szCs w:val="28"/>
        </w:rPr>
        <w:noBreakHyphen/>
        <w:t>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35D6C">
        <w:rPr>
          <w:rFonts w:ascii="Times New Roman" w:hAnsi="Times New Roman"/>
          <w:b w:val="0"/>
          <w:i w:val="0"/>
          <w:color w:val="000000" w:themeColor="text1"/>
          <w:szCs w:val="28"/>
        </w:rPr>
        <w:t>пр</w:t>
      </w:r>
      <w:proofErr w:type="spellEnd"/>
      <w:proofErr w:type="gramEnd"/>
      <w:r w:rsidRPr="00E35D6C">
        <w:rPr>
          <w:rFonts w:ascii="Times New Roman" w:hAnsi="Times New Roman"/>
          <w:b w:val="0"/>
          <w:i w:val="0"/>
          <w:color w:val="000000" w:themeColor="text1"/>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DB6B35" w:rsidRPr="00E35D6C">
        <w:rPr>
          <w:rFonts w:ascii="Times New Roman" w:hAnsi="Times New Roman"/>
          <w:b w:val="0"/>
          <w:i w:val="0"/>
          <w:color w:val="000000" w:themeColor="text1"/>
          <w:szCs w:val="28"/>
        </w:rPr>
        <w:t xml:space="preserve"> </w:t>
      </w:r>
      <w:r w:rsidRPr="00E35D6C">
        <w:rPr>
          <w:rFonts w:ascii="Times New Roman" w:hAnsi="Times New Roman"/>
          <w:b w:val="0"/>
          <w:i w:val="0"/>
          <w:color w:val="000000" w:themeColor="text1"/>
          <w:szCs w:val="28"/>
        </w:rPr>
        <w:t xml:space="preserve">Совет </w:t>
      </w:r>
      <w:proofErr w:type="spellStart"/>
      <w:r w:rsidRPr="00E35D6C">
        <w:rPr>
          <w:rFonts w:ascii="Times New Roman" w:hAnsi="Times New Roman"/>
          <w:b w:val="0"/>
          <w:i w:val="0"/>
          <w:color w:val="000000" w:themeColor="text1"/>
          <w:szCs w:val="28"/>
        </w:rPr>
        <w:t>Новокубанского</w:t>
      </w:r>
      <w:proofErr w:type="spellEnd"/>
      <w:r w:rsidRPr="00E35D6C">
        <w:rPr>
          <w:rFonts w:ascii="Times New Roman" w:hAnsi="Times New Roman"/>
          <w:b w:val="0"/>
          <w:i w:val="0"/>
          <w:color w:val="000000" w:themeColor="text1"/>
          <w:szCs w:val="28"/>
        </w:rPr>
        <w:t xml:space="preserve"> городского поселения </w:t>
      </w:r>
      <w:proofErr w:type="spellStart"/>
      <w:r w:rsidRPr="00E35D6C">
        <w:rPr>
          <w:rFonts w:ascii="Times New Roman" w:hAnsi="Times New Roman"/>
          <w:b w:val="0"/>
          <w:i w:val="0"/>
          <w:color w:val="000000" w:themeColor="text1"/>
          <w:szCs w:val="28"/>
        </w:rPr>
        <w:t>Новокубанского</w:t>
      </w:r>
      <w:proofErr w:type="spellEnd"/>
      <w:r w:rsidRPr="00E35D6C">
        <w:rPr>
          <w:rFonts w:ascii="Times New Roman" w:hAnsi="Times New Roman"/>
          <w:b w:val="0"/>
          <w:i w:val="0"/>
          <w:color w:val="000000" w:themeColor="text1"/>
          <w:szCs w:val="28"/>
        </w:rPr>
        <w:t xml:space="preserve"> района р е ш и л:</w:t>
      </w:r>
    </w:p>
    <w:p w:rsidR="00DB6B35" w:rsidRPr="00E35D6C" w:rsidRDefault="00510DBB" w:rsidP="001B5309">
      <w:pPr>
        <w:ind w:firstLine="559"/>
        <w:contextualSpacing/>
        <w:jc w:val="both"/>
        <w:rPr>
          <w:color w:val="000000" w:themeColor="text1"/>
          <w:sz w:val="28"/>
          <w:szCs w:val="28"/>
        </w:rPr>
      </w:pPr>
      <w:r w:rsidRPr="00E35D6C">
        <w:rPr>
          <w:color w:val="000000" w:themeColor="text1"/>
          <w:sz w:val="28"/>
          <w:szCs w:val="28"/>
        </w:rPr>
        <w:t xml:space="preserve">1. </w:t>
      </w:r>
      <w:r w:rsidR="00DB6B35" w:rsidRPr="00E35D6C">
        <w:rPr>
          <w:color w:val="000000" w:themeColor="text1"/>
          <w:sz w:val="28"/>
          <w:szCs w:val="28"/>
        </w:rPr>
        <w:t xml:space="preserve">Внести в Приложение к Решению решения Совета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городского поселения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района «О внесении изменений в Решение Совета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городского поселения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района </w:t>
      </w:r>
      <w:r w:rsidR="00DB6B35" w:rsidRPr="00E35D6C">
        <w:rPr>
          <w:bCs/>
          <w:color w:val="000000" w:themeColor="text1"/>
          <w:sz w:val="28"/>
          <w:szCs w:val="28"/>
          <w:shd w:val="clear" w:color="auto" w:fill="FFFFFF"/>
        </w:rPr>
        <w:t xml:space="preserve">от 01 сентября  2017 года № 384 «Об утверждении Правил благоустройства территории </w:t>
      </w:r>
      <w:proofErr w:type="spellStart"/>
      <w:r w:rsidR="00DB6B35" w:rsidRPr="00E35D6C">
        <w:rPr>
          <w:bCs/>
          <w:color w:val="000000" w:themeColor="text1"/>
          <w:sz w:val="28"/>
          <w:szCs w:val="28"/>
          <w:shd w:val="clear" w:color="auto" w:fill="FFFFFF"/>
        </w:rPr>
        <w:t>Новокубанского</w:t>
      </w:r>
      <w:proofErr w:type="spellEnd"/>
      <w:r w:rsidR="00DB6B35" w:rsidRPr="00E35D6C">
        <w:rPr>
          <w:bCs/>
          <w:color w:val="000000" w:themeColor="text1"/>
          <w:sz w:val="28"/>
          <w:szCs w:val="28"/>
          <w:shd w:val="clear" w:color="auto" w:fill="FFFFFF"/>
        </w:rPr>
        <w:t xml:space="preserve"> городского поселения </w:t>
      </w:r>
      <w:proofErr w:type="spellStart"/>
      <w:r w:rsidR="00DB6B35" w:rsidRPr="00E35D6C">
        <w:rPr>
          <w:bCs/>
          <w:color w:val="000000" w:themeColor="text1"/>
          <w:sz w:val="28"/>
          <w:szCs w:val="28"/>
          <w:shd w:val="clear" w:color="auto" w:fill="FFFFFF"/>
        </w:rPr>
        <w:t>Новокубанского</w:t>
      </w:r>
      <w:proofErr w:type="spellEnd"/>
      <w:r w:rsidR="00DB6B35" w:rsidRPr="00E35D6C">
        <w:rPr>
          <w:bCs/>
          <w:color w:val="000000" w:themeColor="text1"/>
          <w:sz w:val="28"/>
          <w:szCs w:val="28"/>
          <w:shd w:val="clear" w:color="auto" w:fill="FFFFFF"/>
        </w:rPr>
        <w:t xml:space="preserve"> района»</w:t>
      </w:r>
      <w:r w:rsidR="00DB6B35" w:rsidRPr="00E35D6C">
        <w:rPr>
          <w:color w:val="000000" w:themeColor="text1"/>
          <w:sz w:val="28"/>
          <w:szCs w:val="28"/>
        </w:rPr>
        <w:t xml:space="preserve"> «Правила благоустройства территории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городского поселения </w:t>
      </w:r>
      <w:proofErr w:type="spellStart"/>
      <w:r w:rsidR="00DB6B35" w:rsidRPr="00E35D6C">
        <w:rPr>
          <w:color w:val="000000" w:themeColor="text1"/>
          <w:sz w:val="28"/>
          <w:szCs w:val="28"/>
        </w:rPr>
        <w:t>Новокубанского</w:t>
      </w:r>
      <w:proofErr w:type="spellEnd"/>
      <w:r w:rsidR="00DB6B35" w:rsidRPr="00E35D6C">
        <w:rPr>
          <w:color w:val="000000" w:themeColor="text1"/>
          <w:sz w:val="28"/>
          <w:szCs w:val="28"/>
        </w:rPr>
        <w:t xml:space="preserve"> района» следующие изменения:</w:t>
      </w:r>
    </w:p>
    <w:p w:rsidR="008F410D" w:rsidRPr="00E35D6C" w:rsidRDefault="008F410D" w:rsidP="008F410D">
      <w:pPr>
        <w:ind w:firstLine="559"/>
        <w:contextualSpacing/>
        <w:jc w:val="both"/>
        <w:rPr>
          <w:color w:val="000000" w:themeColor="text1"/>
          <w:sz w:val="28"/>
          <w:szCs w:val="28"/>
        </w:rPr>
      </w:pPr>
      <w:r w:rsidRPr="00E35D6C">
        <w:rPr>
          <w:color w:val="000000" w:themeColor="text1"/>
          <w:sz w:val="28"/>
          <w:szCs w:val="28"/>
        </w:rPr>
        <w:t xml:space="preserve">1) </w:t>
      </w:r>
      <w:r w:rsidR="00FC6161" w:rsidRPr="00E35D6C">
        <w:rPr>
          <w:color w:val="000000" w:themeColor="text1"/>
          <w:sz w:val="28"/>
          <w:szCs w:val="28"/>
        </w:rPr>
        <w:t>П</w:t>
      </w:r>
      <w:r w:rsidRPr="00E35D6C">
        <w:rPr>
          <w:color w:val="000000" w:themeColor="text1"/>
          <w:sz w:val="28"/>
          <w:szCs w:val="28"/>
        </w:rPr>
        <w:t>ункт 8.6.1.2 изложить в новой редакции:</w:t>
      </w:r>
    </w:p>
    <w:p w:rsidR="008F410D" w:rsidRPr="00E35D6C" w:rsidRDefault="008F410D" w:rsidP="005A6DCA">
      <w:pPr>
        <w:ind w:firstLine="559"/>
        <w:contextualSpacing/>
        <w:jc w:val="both"/>
        <w:rPr>
          <w:color w:val="000000" w:themeColor="text1"/>
          <w:sz w:val="28"/>
          <w:szCs w:val="28"/>
        </w:rPr>
      </w:pPr>
      <w:r w:rsidRPr="00E35D6C">
        <w:rPr>
          <w:color w:val="000000" w:themeColor="text1"/>
          <w:sz w:val="28"/>
          <w:szCs w:val="28"/>
        </w:rPr>
        <w:t xml:space="preserve">«8.6.1.2.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w:t>
      </w:r>
      <w:r w:rsidR="005A6DCA" w:rsidRPr="00E35D6C">
        <w:rPr>
          <w:color w:val="000000" w:themeColor="text1"/>
          <w:sz w:val="28"/>
          <w:szCs w:val="28"/>
        </w:rPr>
        <w:t xml:space="preserve">(уборка, очистка и санитарное содержание) </w:t>
      </w:r>
      <w:r w:rsidRPr="00E35D6C">
        <w:rPr>
          <w:color w:val="000000" w:themeColor="text1"/>
          <w:sz w:val="28"/>
          <w:szCs w:val="28"/>
        </w:rPr>
        <w:t>прилегающих территорий</w:t>
      </w:r>
      <w:r w:rsidR="005A6DCA" w:rsidRPr="00E35D6C">
        <w:rPr>
          <w:color w:val="000000" w:themeColor="text1"/>
          <w:sz w:val="28"/>
          <w:szCs w:val="28"/>
        </w:rPr>
        <w:t xml:space="preserve">. </w:t>
      </w:r>
    </w:p>
    <w:p w:rsidR="00E35D6C" w:rsidRDefault="005A6DCA" w:rsidP="00E35D6C">
      <w:pPr>
        <w:ind w:firstLine="559"/>
        <w:contextualSpacing/>
        <w:jc w:val="both"/>
        <w:rPr>
          <w:color w:val="000000" w:themeColor="text1"/>
          <w:sz w:val="28"/>
          <w:szCs w:val="28"/>
        </w:rPr>
      </w:pPr>
      <w:r w:rsidRPr="00E35D6C">
        <w:rPr>
          <w:color w:val="000000" w:themeColor="text1"/>
          <w:sz w:val="28"/>
          <w:szCs w:val="28"/>
        </w:rPr>
        <w:t xml:space="preserve">2) </w:t>
      </w:r>
      <w:r w:rsidR="00FC6161" w:rsidRPr="00E35D6C">
        <w:rPr>
          <w:color w:val="000000" w:themeColor="text1"/>
          <w:sz w:val="28"/>
          <w:szCs w:val="28"/>
        </w:rPr>
        <w:t>Пункт 8.6.1.20 дополнить абзацами 21-3</w:t>
      </w:r>
      <w:r w:rsidR="000E12CE" w:rsidRPr="00E35D6C">
        <w:rPr>
          <w:color w:val="000000" w:themeColor="text1"/>
          <w:sz w:val="28"/>
          <w:szCs w:val="28"/>
        </w:rPr>
        <w:t>3</w:t>
      </w:r>
      <w:r w:rsidR="00FC6161" w:rsidRPr="00E35D6C">
        <w:rPr>
          <w:color w:val="000000" w:themeColor="text1"/>
          <w:sz w:val="28"/>
          <w:szCs w:val="28"/>
        </w:rPr>
        <w:t xml:space="preserve"> следующего содержания:</w:t>
      </w:r>
    </w:p>
    <w:p w:rsidR="00E35D6C" w:rsidRDefault="00FC6161" w:rsidP="00E35D6C">
      <w:pPr>
        <w:ind w:firstLine="559"/>
        <w:contextualSpacing/>
        <w:jc w:val="both"/>
        <w:rPr>
          <w:color w:val="000000" w:themeColor="text1"/>
          <w:sz w:val="28"/>
          <w:szCs w:val="28"/>
        </w:rPr>
      </w:pPr>
      <w:r w:rsidRPr="00E35D6C">
        <w:rPr>
          <w:color w:val="000000" w:themeColor="text1"/>
          <w:spacing w:val="2"/>
          <w:sz w:val="28"/>
          <w:szCs w:val="28"/>
          <w:shd w:val="clear" w:color="auto" w:fill="FFFFFF"/>
        </w:rPr>
        <w:t xml:space="preserve">«Самовольно размещать 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w:t>
      </w:r>
      <w:r w:rsidRPr="00E35D6C">
        <w:rPr>
          <w:color w:val="000000" w:themeColor="text1"/>
          <w:spacing w:val="2"/>
          <w:sz w:val="28"/>
          <w:szCs w:val="28"/>
          <w:shd w:val="clear" w:color="auto" w:fill="FFFFFF"/>
        </w:rPr>
        <w:lastRenderedPageBreak/>
        <w:t>видеонаблюдения и другое оборудования, пристроенное к стенам или вмонтированное в них без согласования с администрацией городского поселения.</w:t>
      </w:r>
    </w:p>
    <w:p w:rsidR="00FC6161" w:rsidRPr="00E35D6C" w:rsidRDefault="00FC6161" w:rsidP="00E35D6C">
      <w:pPr>
        <w:ind w:firstLine="559"/>
        <w:contextualSpacing/>
        <w:jc w:val="both"/>
        <w:rPr>
          <w:color w:val="000000" w:themeColor="text1"/>
          <w:sz w:val="28"/>
          <w:szCs w:val="28"/>
        </w:rPr>
      </w:pPr>
      <w:r w:rsidRPr="00E35D6C">
        <w:rPr>
          <w:color w:val="000000" w:themeColor="text1"/>
          <w:spacing w:val="2"/>
          <w:sz w:val="28"/>
          <w:szCs w:val="28"/>
        </w:rPr>
        <w:t>Осуществлять мойку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FC6161" w:rsidRPr="00E35D6C" w:rsidRDefault="00FC6161" w:rsidP="00FC6161">
      <w:pPr>
        <w:ind w:firstLine="851"/>
        <w:jc w:val="both"/>
        <w:rPr>
          <w:color w:val="000000" w:themeColor="text1"/>
          <w:spacing w:val="2"/>
          <w:sz w:val="28"/>
          <w:szCs w:val="28"/>
        </w:rPr>
      </w:pPr>
      <w:proofErr w:type="gramStart"/>
      <w:r w:rsidRPr="00E35D6C">
        <w:rPr>
          <w:color w:val="000000" w:themeColor="text1"/>
          <w:spacing w:val="2"/>
          <w:sz w:val="28"/>
          <w:szCs w:val="28"/>
        </w:rPr>
        <w:t>Самовольно  устанавливать объекты,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roofErr w:type="gramEnd"/>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Осуществлять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Сжигать  листву, сухую растительность, отходы и мелкий мусор.</w:t>
      </w:r>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 xml:space="preserve">Хранить разукомплектованные транспортные средства на придомовых и </w:t>
      </w:r>
      <w:proofErr w:type="spellStart"/>
      <w:r w:rsidRPr="00E35D6C">
        <w:rPr>
          <w:color w:val="000000" w:themeColor="text1"/>
          <w:spacing w:val="2"/>
          <w:sz w:val="28"/>
          <w:szCs w:val="28"/>
        </w:rPr>
        <w:t>приобъектных</w:t>
      </w:r>
      <w:proofErr w:type="spellEnd"/>
      <w:r w:rsidRPr="00E35D6C">
        <w:rPr>
          <w:color w:val="000000" w:themeColor="text1"/>
          <w:spacing w:val="2"/>
          <w:sz w:val="28"/>
          <w:szCs w:val="28"/>
        </w:rPr>
        <w:t xml:space="preserve"> территориях (за исключением специализированных объектов - автосервисов, автостоянок, </w:t>
      </w:r>
      <w:proofErr w:type="spellStart"/>
      <w:r w:rsidRPr="00E35D6C">
        <w:rPr>
          <w:color w:val="000000" w:themeColor="text1"/>
          <w:spacing w:val="2"/>
          <w:sz w:val="28"/>
          <w:szCs w:val="28"/>
        </w:rPr>
        <w:t>авторазборов</w:t>
      </w:r>
      <w:proofErr w:type="spellEnd"/>
      <w:r w:rsidRPr="00E35D6C">
        <w:rPr>
          <w:color w:val="000000" w:themeColor="text1"/>
          <w:spacing w:val="2"/>
          <w:sz w:val="28"/>
          <w:szCs w:val="28"/>
        </w:rPr>
        <w:t xml:space="preserve"> и т.д.), проездах, обочинах дорог.</w:t>
      </w:r>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 xml:space="preserve">Выбрасывать мусор из транспортных средств, окон объектов капитального строительства и некапитальных объектов, </w:t>
      </w:r>
      <w:proofErr w:type="gramStart"/>
      <w:r w:rsidRPr="00E35D6C">
        <w:rPr>
          <w:color w:val="000000" w:themeColor="text1"/>
          <w:spacing w:val="2"/>
          <w:sz w:val="28"/>
          <w:szCs w:val="28"/>
        </w:rPr>
        <w:t>за</w:t>
      </w:r>
      <w:proofErr w:type="gramEnd"/>
      <w:r w:rsidRPr="00E35D6C">
        <w:rPr>
          <w:color w:val="000000" w:themeColor="text1"/>
          <w:spacing w:val="2"/>
          <w:sz w:val="28"/>
          <w:szCs w:val="28"/>
        </w:rPr>
        <w:t xml:space="preserve"> (</w:t>
      </w:r>
      <w:proofErr w:type="gramStart"/>
      <w:r w:rsidRPr="00E35D6C">
        <w:rPr>
          <w:color w:val="000000" w:themeColor="text1"/>
          <w:spacing w:val="2"/>
          <w:sz w:val="28"/>
          <w:szCs w:val="28"/>
        </w:rPr>
        <w:t>на</w:t>
      </w:r>
      <w:proofErr w:type="gramEnd"/>
      <w:r w:rsidRPr="00E35D6C">
        <w:rPr>
          <w:color w:val="000000" w:themeColor="text1"/>
          <w:spacing w:val="2"/>
          <w:sz w:val="28"/>
          <w:szCs w:val="28"/>
        </w:rPr>
        <w:t xml:space="preserve">) придомовую, </w:t>
      </w:r>
      <w:proofErr w:type="spellStart"/>
      <w:r w:rsidRPr="00E35D6C">
        <w:rPr>
          <w:color w:val="000000" w:themeColor="text1"/>
          <w:spacing w:val="2"/>
          <w:sz w:val="28"/>
          <w:szCs w:val="28"/>
        </w:rPr>
        <w:t>приобъектную</w:t>
      </w:r>
      <w:proofErr w:type="spellEnd"/>
      <w:r w:rsidRPr="00E35D6C">
        <w:rPr>
          <w:color w:val="000000" w:themeColor="text1"/>
          <w:spacing w:val="2"/>
          <w:sz w:val="28"/>
          <w:szCs w:val="28"/>
        </w:rPr>
        <w:t xml:space="preserve"> территорию, строительную площадку, территорию индивидуального домовладения.</w:t>
      </w:r>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Осуществлять засорение, засыпк</w:t>
      </w:r>
      <w:r w:rsidR="000E12CE" w:rsidRPr="00E35D6C">
        <w:rPr>
          <w:color w:val="000000" w:themeColor="text1"/>
          <w:spacing w:val="2"/>
          <w:sz w:val="28"/>
          <w:szCs w:val="28"/>
        </w:rPr>
        <w:t>у</w:t>
      </w:r>
      <w:r w:rsidRPr="00E35D6C">
        <w:rPr>
          <w:color w:val="000000" w:themeColor="text1"/>
          <w:spacing w:val="2"/>
          <w:sz w:val="28"/>
          <w:szCs w:val="28"/>
        </w:rPr>
        <w:t>, загромождение и иное нарушение функционирования системы поверхностного водоотведения;</w:t>
      </w:r>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 xml:space="preserve">Производить сброс смета, листвы, мусора, пыли, сброс (слив) жидких бытовых отходов, а в зимний период и воды, в смотровые и </w:t>
      </w:r>
      <w:proofErr w:type="spellStart"/>
      <w:r w:rsidRPr="00E35D6C">
        <w:rPr>
          <w:color w:val="000000" w:themeColor="text1"/>
          <w:spacing w:val="2"/>
          <w:sz w:val="28"/>
          <w:szCs w:val="28"/>
        </w:rPr>
        <w:t>дождеприемные</w:t>
      </w:r>
      <w:proofErr w:type="spellEnd"/>
      <w:r w:rsidRPr="00E35D6C">
        <w:rPr>
          <w:color w:val="000000" w:themeColor="text1"/>
          <w:spacing w:val="2"/>
          <w:sz w:val="28"/>
          <w:szCs w:val="28"/>
        </w:rPr>
        <w:t xml:space="preserve"> колодцы, дренажные устройства и отстойники системы ливневой канализации и системы поверхностного водоотведения, сброс (слив) дождевых и талых вод, жидких бытовых отходов в смотровые колодцы централизованной системы тепл</w:t>
      </w:r>
      <w:proofErr w:type="gramStart"/>
      <w:r w:rsidRPr="00E35D6C">
        <w:rPr>
          <w:color w:val="000000" w:themeColor="text1"/>
          <w:spacing w:val="2"/>
          <w:sz w:val="28"/>
          <w:szCs w:val="28"/>
        </w:rPr>
        <w:t>о-</w:t>
      </w:r>
      <w:proofErr w:type="gramEnd"/>
      <w:r w:rsidRPr="00E35D6C">
        <w:rPr>
          <w:color w:val="000000" w:themeColor="text1"/>
          <w:spacing w:val="2"/>
          <w:sz w:val="28"/>
          <w:szCs w:val="28"/>
        </w:rPr>
        <w:t>, водо-, электроснабжения, водоотведения, телекоммуникационных средств связи.</w:t>
      </w:r>
    </w:p>
    <w:p w:rsidR="00FC6161" w:rsidRPr="00E35D6C" w:rsidRDefault="00FC6161" w:rsidP="00FC6161">
      <w:pPr>
        <w:ind w:firstLine="851"/>
        <w:jc w:val="both"/>
        <w:rPr>
          <w:color w:val="000000" w:themeColor="text1"/>
          <w:spacing w:val="2"/>
          <w:sz w:val="28"/>
          <w:szCs w:val="28"/>
        </w:rPr>
      </w:pPr>
      <w:proofErr w:type="gramStart"/>
      <w:r w:rsidRPr="00E35D6C">
        <w:rPr>
          <w:color w:val="000000" w:themeColor="text1"/>
          <w:spacing w:val="2"/>
          <w:sz w:val="28"/>
          <w:szCs w:val="28"/>
        </w:rPr>
        <w:t>Повреждать  асфальтобетонного (плиточного) покрытия тротуаров, дорог, проездов, парковок, иных элементов благоустройства.</w:t>
      </w:r>
      <w:proofErr w:type="gramEnd"/>
    </w:p>
    <w:p w:rsidR="00FC6161" w:rsidRPr="00E35D6C" w:rsidRDefault="00FC6161" w:rsidP="00FC6161">
      <w:pPr>
        <w:ind w:firstLine="851"/>
        <w:jc w:val="both"/>
        <w:rPr>
          <w:color w:val="000000" w:themeColor="text1"/>
          <w:spacing w:val="2"/>
          <w:sz w:val="28"/>
          <w:szCs w:val="28"/>
        </w:rPr>
      </w:pPr>
      <w:r w:rsidRPr="00E35D6C">
        <w:rPr>
          <w:color w:val="000000" w:themeColor="text1"/>
          <w:spacing w:val="2"/>
          <w:sz w:val="28"/>
          <w:szCs w:val="28"/>
        </w:rPr>
        <w:t>Осуществлять повреждение, перестановку городской мебели, уличного технического или коммунально-бытового оборудования, урн без соответствующего согласования (разрешения) администрации городского поселения или правообладателя элемента благоустройства.</w:t>
      </w:r>
    </w:p>
    <w:p w:rsidR="00E35D6C" w:rsidRDefault="00FC6161" w:rsidP="00E35D6C">
      <w:pPr>
        <w:ind w:firstLine="851"/>
        <w:jc w:val="both"/>
        <w:rPr>
          <w:color w:val="000000" w:themeColor="text1"/>
          <w:spacing w:val="2"/>
          <w:sz w:val="28"/>
          <w:szCs w:val="28"/>
        </w:rPr>
      </w:pPr>
      <w:r w:rsidRPr="00E35D6C">
        <w:rPr>
          <w:color w:val="000000" w:themeColor="text1"/>
          <w:spacing w:val="2"/>
          <w:sz w:val="28"/>
          <w:szCs w:val="28"/>
        </w:rPr>
        <w:t xml:space="preserve">Загромождать, загораживать и иным способом ограничивать доступа к источникам пожарного водоснабжения (пожарные гидранты, водоемы и т.п.), люкам смотровых, </w:t>
      </w:r>
      <w:proofErr w:type="spellStart"/>
      <w:r w:rsidRPr="00E35D6C">
        <w:rPr>
          <w:color w:val="000000" w:themeColor="text1"/>
          <w:spacing w:val="2"/>
          <w:sz w:val="28"/>
          <w:szCs w:val="28"/>
        </w:rPr>
        <w:t>дождеприемных</w:t>
      </w:r>
      <w:proofErr w:type="spellEnd"/>
      <w:r w:rsidRPr="00E35D6C">
        <w:rPr>
          <w:color w:val="000000" w:themeColor="text1"/>
          <w:spacing w:val="2"/>
          <w:sz w:val="28"/>
          <w:szCs w:val="28"/>
        </w:rPr>
        <w:t>, дренажных колодцев, узлам управления инженерными сетями.</w:t>
      </w:r>
    </w:p>
    <w:p w:rsidR="00E35D6C" w:rsidRDefault="000E12CE" w:rsidP="00E35D6C">
      <w:pPr>
        <w:ind w:firstLine="851"/>
        <w:jc w:val="both"/>
        <w:rPr>
          <w:color w:val="000000" w:themeColor="text1"/>
          <w:spacing w:val="2"/>
          <w:sz w:val="28"/>
          <w:szCs w:val="28"/>
        </w:rPr>
      </w:pPr>
      <w:r w:rsidRPr="00E35D6C">
        <w:rPr>
          <w:color w:val="000000" w:themeColor="text1"/>
          <w:spacing w:val="2"/>
          <w:sz w:val="28"/>
          <w:szCs w:val="28"/>
          <w:shd w:val="clear" w:color="auto" w:fill="FFFFFF"/>
        </w:rPr>
        <w:t xml:space="preserve">Самовольно размещать инженерное и техническое оборудование - светильники, системы наружного видеонаблюдения и другое оборудование на </w:t>
      </w:r>
      <w:r w:rsidRPr="00E35D6C">
        <w:rPr>
          <w:color w:val="000000" w:themeColor="text1"/>
          <w:spacing w:val="2"/>
          <w:sz w:val="28"/>
          <w:szCs w:val="28"/>
          <w:shd w:val="clear" w:color="auto" w:fill="FFFFFF"/>
        </w:rPr>
        <w:lastRenderedPageBreak/>
        <w:t xml:space="preserve">объектах, находящихся в муниципальной собственности </w:t>
      </w:r>
      <w:proofErr w:type="spellStart"/>
      <w:r w:rsidRPr="00E35D6C">
        <w:rPr>
          <w:color w:val="000000" w:themeColor="text1"/>
          <w:spacing w:val="2"/>
          <w:sz w:val="28"/>
          <w:szCs w:val="28"/>
          <w:shd w:val="clear" w:color="auto" w:fill="FFFFFF"/>
        </w:rPr>
        <w:t>Новокубанского</w:t>
      </w:r>
      <w:proofErr w:type="spellEnd"/>
      <w:r w:rsidRPr="00E35D6C">
        <w:rPr>
          <w:color w:val="000000" w:themeColor="text1"/>
          <w:spacing w:val="2"/>
          <w:sz w:val="28"/>
          <w:szCs w:val="28"/>
          <w:shd w:val="clear" w:color="auto" w:fill="FFFFFF"/>
        </w:rPr>
        <w:t xml:space="preserve"> городского поселения </w:t>
      </w:r>
      <w:proofErr w:type="spellStart"/>
      <w:r w:rsidRPr="00E35D6C">
        <w:rPr>
          <w:color w:val="000000" w:themeColor="text1"/>
          <w:spacing w:val="2"/>
          <w:sz w:val="28"/>
          <w:szCs w:val="28"/>
          <w:shd w:val="clear" w:color="auto" w:fill="FFFFFF"/>
        </w:rPr>
        <w:t>Новокубанского</w:t>
      </w:r>
      <w:proofErr w:type="spellEnd"/>
      <w:r w:rsidRPr="00E35D6C">
        <w:rPr>
          <w:color w:val="000000" w:themeColor="text1"/>
          <w:spacing w:val="2"/>
          <w:sz w:val="28"/>
          <w:szCs w:val="28"/>
          <w:shd w:val="clear" w:color="auto" w:fill="FFFFFF"/>
        </w:rPr>
        <w:t xml:space="preserve"> района</w:t>
      </w:r>
      <w:proofErr w:type="gramStart"/>
      <w:r w:rsidRPr="00E35D6C">
        <w:rPr>
          <w:color w:val="000000" w:themeColor="text1"/>
          <w:spacing w:val="2"/>
          <w:sz w:val="28"/>
          <w:szCs w:val="28"/>
          <w:shd w:val="clear" w:color="auto" w:fill="FFFFFF"/>
        </w:rPr>
        <w:t>.».</w:t>
      </w:r>
      <w:proofErr w:type="gramEnd"/>
    </w:p>
    <w:p w:rsidR="00E35D6C" w:rsidRDefault="00FC6161" w:rsidP="00E35D6C">
      <w:pPr>
        <w:ind w:firstLine="851"/>
        <w:jc w:val="both"/>
        <w:rPr>
          <w:color w:val="000000" w:themeColor="text1"/>
          <w:spacing w:val="2"/>
          <w:sz w:val="28"/>
          <w:szCs w:val="28"/>
        </w:rPr>
      </w:pPr>
      <w:r w:rsidRPr="00E35D6C">
        <w:rPr>
          <w:color w:val="000000" w:themeColor="text1"/>
          <w:sz w:val="28"/>
          <w:szCs w:val="28"/>
        </w:rPr>
        <w:t>3) Абзац 9 пункта 8.6.1.21 изложить в новой редакции:</w:t>
      </w:r>
    </w:p>
    <w:p w:rsidR="00E35D6C" w:rsidRDefault="00FC6161" w:rsidP="00E35D6C">
      <w:pPr>
        <w:ind w:firstLine="851"/>
        <w:jc w:val="both"/>
        <w:rPr>
          <w:color w:val="000000" w:themeColor="text1"/>
          <w:spacing w:val="2"/>
          <w:sz w:val="28"/>
          <w:szCs w:val="28"/>
        </w:rPr>
      </w:pPr>
      <w:proofErr w:type="gramStart"/>
      <w:r w:rsidRPr="00E35D6C">
        <w:rPr>
          <w:color w:val="000000" w:themeColor="text1"/>
          <w:sz w:val="28"/>
          <w:szCs w:val="28"/>
        </w:rPr>
        <w:t>«-</w:t>
      </w:r>
      <w:r w:rsidRPr="00E35D6C">
        <w:rPr>
          <w:color w:val="000000" w:themeColor="text1"/>
          <w:spacing w:val="2"/>
          <w:sz w:val="28"/>
          <w:szCs w:val="28"/>
        </w:rPr>
        <w:t xml:space="preserve">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w:t>
      </w:r>
      <w:proofErr w:type="spellStart"/>
      <w:r w:rsidRPr="00E35D6C">
        <w:rPr>
          <w:color w:val="000000" w:themeColor="text1"/>
          <w:spacing w:val="2"/>
          <w:sz w:val="28"/>
          <w:szCs w:val="28"/>
        </w:rPr>
        <w:t>приобъектной</w:t>
      </w:r>
      <w:proofErr w:type="spellEnd"/>
      <w:r w:rsidRPr="00E35D6C">
        <w:rPr>
          <w:color w:val="000000" w:themeColor="text1"/>
          <w:spacing w:val="2"/>
          <w:sz w:val="28"/>
          <w:szCs w:val="28"/>
        </w:rPr>
        <w:t xml:space="preserve">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w:t>
      </w:r>
      <w:proofErr w:type="gramEnd"/>
      <w:r w:rsidRPr="00E35D6C">
        <w:rPr>
          <w:color w:val="000000" w:themeColor="text1"/>
          <w:spacing w:val="2"/>
          <w:sz w:val="28"/>
          <w:szCs w:val="28"/>
        </w:rPr>
        <w:t xml:space="preserve">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roofErr w:type="gramStart"/>
      <w:r w:rsidRPr="00E35D6C">
        <w:rPr>
          <w:color w:val="000000" w:themeColor="text1"/>
          <w:spacing w:val="2"/>
          <w:sz w:val="28"/>
          <w:szCs w:val="28"/>
        </w:rPr>
        <w:t>.».</w:t>
      </w:r>
      <w:proofErr w:type="gramEnd"/>
    </w:p>
    <w:p w:rsidR="00E35D6C" w:rsidRDefault="001B5309" w:rsidP="00E35D6C">
      <w:pPr>
        <w:ind w:firstLine="559"/>
        <w:contextualSpacing/>
        <w:jc w:val="both"/>
        <w:rPr>
          <w:color w:val="000000" w:themeColor="text1"/>
          <w:sz w:val="28"/>
          <w:szCs w:val="28"/>
        </w:rPr>
      </w:pPr>
      <w:r w:rsidRPr="00E35D6C">
        <w:rPr>
          <w:color w:val="000000" w:themeColor="text1"/>
          <w:sz w:val="28"/>
          <w:szCs w:val="28"/>
        </w:rPr>
        <w:t>2.</w:t>
      </w:r>
      <w:proofErr w:type="gramStart"/>
      <w:r w:rsidRPr="00E35D6C">
        <w:rPr>
          <w:color w:val="000000" w:themeColor="text1"/>
          <w:sz w:val="28"/>
          <w:szCs w:val="28"/>
        </w:rPr>
        <w:t>Контроль за</w:t>
      </w:r>
      <w:proofErr w:type="gramEnd"/>
      <w:r w:rsidRPr="00E35D6C">
        <w:rPr>
          <w:color w:val="000000" w:themeColor="text1"/>
          <w:sz w:val="28"/>
          <w:szCs w:val="28"/>
        </w:rPr>
        <w:t xml:space="preserve"> выполнением настоящего решения возложить на председателя комитета Совета </w:t>
      </w: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городского поселения </w:t>
      </w: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района по нормотворчеству и контролю за соблюдением органами и должностными лицами </w:t>
      </w: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городского поселения </w:t>
      </w: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района полномочий по решению вопросов местного значения С.И. Михайлову.</w:t>
      </w:r>
    </w:p>
    <w:p w:rsidR="001B5309" w:rsidRPr="00E35D6C" w:rsidRDefault="001B5309" w:rsidP="00E35D6C">
      <w:pPr>
        <w:ind w:firstLine="559"/>
        <w:contextualSpacing/>
        <w:jc w:val="both"/>
        <w:rPr>
          <w:color w:val="000000" w:themeColor="text1"/>
          <w:sz w:val="28"/>
          <w:szCs w:val="28"/>
        </w:rPr>
      </w:pPr>
      <w:r w:rsidRPr="00E35D6C">
        <w:rPr>
          <w:color w:val="000000" w:themeColor="text1"/>
          <w:sz w:val="28"/>
          <w:szCs w:val="28"/>
        </w:rPr>
        <w:t>3. Настоящее решение вступает в силу со дня его о</w:t>
      </w:r>
      <w:r w:rsidR="00D17776" w:rsidRPr="00E35D6C">
        <w:rPr>
          <w:color w:val="000000" w:themeColor="text1"/>
          <w:sz w:val="28"/>
          <w:szCs w:val="28"/>
        </w:rPr>
        <w:t>публикования</w:t>
      </w:r>
      <w:r w:rsidRPr="00E35D6C">
        <w:rPr>
          <w:color w:val="000000" w:themeColor="text1"/>
          <w:sz w:val="28"/>
          <w:szCs w:val="28"/>
        </w:rPr>
        <w:t>.</w:t>
      </w:r>
    </w:p>
    <w:p w:rsidR="005B3ABE" w:rsidRPr="00E35D6C" w:rsidRDefault="005B3ABE" w:rsidP="005B3ABE">
      <w:pPr>
        <w:tabs>
          <w:tab w:val="left" w:pos="1134"/>
        </w:tabs>
        <w:spacing w:line="216" w:lineRule="auto"/>
        <w:ind w:firstLine="709"/>
        <w:jc w:val="both"/>
        <w:rPr>
          <w:color w:val="000000" w:themeColor="text1"/>
          <w:sz w:val="28"/>
          <w:szCs w:val="28"/>
        </w:rPr>
      </w:pPr>
    </w:p>
    <w:p w:rsidR="001B5309" w:rsidRPr="00E35D6C" w:rsidRDefault="001B5309" w:rsidP="001B5309">
      <w:pPr>
        <w:ind w:firstLine="709"/>
        <w:jc w:val="both"/>
        <w:rPr>
          <w:color w:val="000000" w:themeColor="text1"/>
          <w:sz w:val="28"/>
          <w:szCs w:val="28"/>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1B5309" w:rsidRPr="00E35D6C" w:rsidTr="00353F6B">
        <w:tc>
          <w:tcPr>
            <w:tcW w:w="4820" w:type="dxa"/>
            <w:gridSpan w:val="17"/>
            <w:tcBorders>
              <w:top w:val="nil"/>
              <w:left w:val="nil"/>
              <w:bottom w:val="nil"/>
              <w:right w:val="nil"/>
            </w:tcBorders>
          </w:tcPr>
          <w:p w:rsidR="001B5309" w:rsidRPr="00E35D6C" w:rsidRDefault="0003281A" w:rsidP="00353F6B">
            <w:pPr>
              <w:tabs>
                <w:tab w:val="left" w:pos="7811"/>
              </w:tabs>
              <w:ind w:right="-116"/>
              <w:contextualSpacing/>
              <w:jc w:val="both"/>
              <w:rPr>
                <w:color w:val="000000" w:themeColor="text1"/>
                <w:sz w:val="28"/>
                <w:szCs w:val="28"/>
              </w:rPr>
            </w:pPr>
            <w:r>
              <w:rPr>
                <w:color w:val="000000" w:themeColor="text1"/>
                <w:sz w:val="28"/>
                <w:szCs w:val="28"/>
              </w:rPr>
              <w:t>Исполняющий обязанности</w:t>
            </w:r>
            <w:r w:rsidR="002169B7">
              <w:rPr>
                <w:color w:val="000000" w:themeColor="text1"/>
                <w:sz w:val="28"/>
                <w:szCs w:val="28"/>
              </w:rPr>
              <w:t xml:space="preserve"> главы</w:t>
            </w:r>
          </w:p>
        </w:tc>
        <w:tc>
          <w:tcPr>
            <w:tcW w:w="282" w:type="dxa"/>
            <w:tcBorders>
              <w:top w:val="nil"/>
              <w:left w:val="nil"/>
              <w:bottom w:val="nil"/>
              <w:right w:val="nil"/>
            </w:tcBorders>
          </w:tcPr>
          <w:p w:rsidR="001B5309" w:rsidRPr="00E35D6C" w:rsidRDefault="001B5309" w:rsidP="00353F6B">
            <w:pPr>
              <w:tabs>
                <w:tab w:val="left" w:pos="7811"/>
              </w:tabs>
              <w:ind w:left="-142" w:right="-116" w:firstLine="142"/>
              <w:contextualSpacing/>
              <w:jc w:val="both"/>
              <w:rPr>
                <w:color w:val="000000" w:themeColor="text1"/>
                <w:sz w:val="28"/>
                <w:szCs w:val="28"/>
              </w:rPr>
            </w:pPr>
          </w:p>
        </w:tc>
        <w:tc>
          <w:tcPr>
            <w:tcW w:w="4863" w:type="dxa"/>
            <w:gridSpan w:val="17"/>
            <w:tcBorders>
              <w:top w:val="nil"/>
              <w:left w:val="nil"/>
              <w:bottom w:val="nil"/>
              <w:right w:val="nil"/>
            </w:tcBorders>
          </w:tcPr>
          <w:p w:rsidR="001B5309" w:rsidRPr="00E35D6C" w:rsidRDefault="001B5309" w:rsidP="00353F6B">
            <w:pPr>
              <w:tabs>
                <w:tab w:val="left" w:pos="7811"/>
              </w:tabs>
              <w:ind w:right="-116"/>
              <w:contextualSpacing/>
              <w:jc w:val="both"/>
              <w:rPr>
                <w:color w:val="000000" w:themeColor="text1"/>
                <w:sz w:val="28"/>
                <w:szCs w:val="28"/>
              </w:rPr>
            </w:pPr>
            <w:r w:rsidRPr="00E35D6C">
              <w:rPr>
                <w:color w:val="000000" w:themeColor="text1"/>
                <w:sz w:val="28"/>
                <w:szCs w:val="28"/>
              </w:rPr>
              <w:t>Председатель Совета</w:t>
            </w:r>
          </w:p>
        </w:tc>
      </w:tr>
      <w:tr w:rsidR="001B5309" w:rsidRPr="00E35D6C" w:rsidTr="00353F6B">
        <w:tc>
          <w:tcPr>
            <w:tcW w:w="4820" w:type="dxa"/>
            <w:gridSpan w:val="17"/>
            <w:tcBorders>
              <w:top w:val="nil"/>
              <w:left w:val="nil"/>
              <w:bottom w:val="nil"/>
              <w:right w:val="nil"/>
            </w:tcBorders>
          </w:tcPr>
          <w:p w:rsidR="001B5309" w:rsidRPr="00E35D6C" w:rsidRDefault="001B5309" w:rsidP="00353F6B">
            <w:pPr>
              <w:tabs>
                <w:tab w:val="left" w:pos="7811"/>
              </w:tabs>
              <w:ind w:right="-116"/>
              <w:contextualSpacing/>
              <w:jc w:val="both"/>
              <w:rPr>
                <w:color w:val="000000" w:themeColor="text1"/>
                <w:sz w:val="28"/>
                <w:szCs w:val="28"/>
              </w:rPr>
            </w:pP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городского поселения</w:t>
            </w:r>
          </w:p>
        </w:tc>
        <w:tc>
          <w:tcPr>
            <w:tcW w:w="282" w:type="dxa"/>
            <w:tcBorders>
              <w:top w:val="nil"/>
              <w:left w:val="nil"/>
              <w:bottom w:val="nil"/>
              <w:right w:val="nil"/>
            </w:tcBorders>
          </w:tcPr>
          <w:p w:rsidR="001B5309" w:rsidRPr="00E35D6C" w:rsidRDefault="001B5309" w:rsidP="00353F6B">
            <w:pPr>
              <w:tabs>
                <w:tab w:val="left" w:pos="7811"/>
              </w:tabs>
              <w:ind w:left="-142" w:right="-116" w:firstLine="142"/>
              <w:contextualSpacing/>
              <w:jc w:val="both"/>
              <w:rPr>
                <w:color w:val="000000" w:themeColor="text1"/>
                <w:sz w:val="28"/>
                <w:szCs w:val="28"/>
              </w:rPr>
            </w:pPr>
          </w:p>
        </w:tc>
        <w:tc>
          <w:tcPr>
            <w:tcW w:w="4863" w:type="dxa"/>
            <w:gridSpan w:val="17"/>
            <w:tcBorders>
              <w:top w:val="nil"/>
              <w:left w:val="nil"/>
              <w:bottom w:val="nil"/>
              <w:right w:val="nil"/>
            </w:tcBorders>
          </w:tcPr>
          <w:p w:rsidR="001B5309" w:rsidRPr="00E35D6C" w:rsidRDefault="001B5309" w:rsidP="00353F6B">
            <w:pPr>
              <w:tabs>
                <w:tab w:val="left" w:pos="7811"/>
              </w:tabs>
              <w:ind w:right="-66"/>
              <w:contextualSpacing/>
              <w:jc w:val="both"/>
              <w:rPr>
                <w:color w:val="000000" w:themeColor="text1"/>
                <w:sz w:val="28"/>
                <w:szCs w:val="28"/>
              </w:rPr>
            </w:pP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городского поселения</w:t>
            </w:r>
          </w:p>
        </w:tc>
      </w:tr>
      <w:tr w:rsidR="001B5309" w:rsidRPr="00E35D6C" w:rsidTr="00353F6B">
        <w:tc>
          <w:tcPr>
            <w:tcW w:w="4820" w:type="dxa"/>
            <w:gridSpan w:val="17"/>
            <w:tcBorders>
              <w:top w:val="nil"/>
              <w:left w:val="nil"/>
              <w:bottom w:val="nil"/>
              <w:right w:val="nil"/>
            </w:tcBorders>
          </w:tcPr>
          <w:p w:rsidR="001B5309" w:rsidRPr="00E35D6C" w:rsidRDefault="001B5309" w:rsidP="00353F6B">
            <w:pPr>
              <w:tabs>
                <w:tab w:val="left" w:pos="7811"/>
              </w:tabs>
              <w:ind w:right="-116"/>
              <w:contextualSpacing/>
              <w:jc w:val="both"/>
              <w:rPr>
                <w:color w:val="000000" w:themeColor="text1"/>
                <w:sz w:val="28"/>
                <w:szCs w:val="28"/>
              </w:rPr>
            </w:pP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района</w:t>
            </w:r>
          </w:p>
        </w:tc>
        <w:tc>
          <w:tcPr>
            <w:tcW w:w="282" w:type="dxa"/>
            <w:tcBorders>
              <w:top w:val="nil"/>
              <w:left w:val="nil"/>
              <w:bottom w:val="nil"/>
              <w:right w:val="nil"/>
            </w:tcBorders>
          </w:tcPr>
          <w:p w:rsidR="001B5309" w:rsidRPr="00E35D6C" w:rsidRDefault="001B5309" w:rsidP="00353F6B">
            <w:pPr>
              <w:tabs>
                <w:tab w:val="left" w:pos="7811"/>
              </w:tabs>
              <w:ind w:left="-142" w:right="-116" w:firstLine="142"/>
              <w:contextualSpacing/>
              <w:jc w:val="both"/>
              <w:rPr>
                <w:color w:val="000000" w:themeColor="text1"/>
                <w:sz w:val="28"/>
                <w:szCs w:val="28"/>
              </w:rPr>
            </w:pPr>
          </w:p>
        </w:tc>
        <w:tc>
          <w:tcPr>
            <w:tcW w:w="4863" w:type="dxa"/>
            <w:gridSpan w:val="17"/>
            <w:tcBorders>
              <w:top w:val="nil"/>
              <w:left w:val="nil"/>
              <w:bottom w:val="nil"/>
              <w:right w:val="nil"/>
            </w:tcBorders>
          </w:tcPr>
          <w:p w:rsidR="001B5309" w:rsidRPr="00E35D6C" w:rsidRDefault="001B5309" w:rsidP="00353F6B">
            <w:pPr>
              <w:tabs>
                <w:tab w:val="left" w:pos="7811"/>
              </w:tabs>
              <w:ind w:right="-116"/>
              <w:contextualSpacing/>
              <w:jc w:val="both"/>
              <w:rPr>
                <w:color w:val="000000" w:themeColor="text1"/>
                <w:sz w:val="28"/>
                <w:szCs w:val="28"/>
              </w:rPr>
            </w:pPr>
            <w:proofErr w:type="spellStart"/>
            <w:r w:rsidRPr="00E35D6C">
              <w:rPr>
                <w:color w:val="000000" w:themeColor="text1"/>
                <w:sz w:val="28"/>
                <w:szCs w:val="28"/>
              </w:rPr>
              <w:t>Новокубанского</w:t>
            </w:r>
            <w:proofErr w:type="spellEnd"/>
            <w:r w:rsidRPr="00E35D6C">
              <w:rPr>
                <w:color w:val="000000" w:themeColor="text1"/>
                <w:sz w:val="28"/>
                <w:szCs w:val="28"/>
              </w:rPr>
              <w:t xml:space="preserve"> района</w:t>
            </w:r>
          </w:p>
        </w:tc>
      </w:tr>
      <w:tr w:rsidR="001B5309" w:rsidRPr="00E35D6C" w:rsidTr="00353F6B">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324"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35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r>
      <w:tr w:rsidR="001B5309" w:rsidRPr="00E35D6C" w:rsidTr="00353F6B">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1"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010" w:type="dxa"/>
            <w:gridSpan w:val="7"/>
            <w:tcBorders>
              <w:top w:val="nil"/>
              <w:left w:val="nil"/>
              <w:bottom w:val="nil"/>
              <w:right w:val="nil"/>
            </w:tcBorders>
          </w:tcPr>
          <w:p w:rsidR="001B5309" w:rsidRPr="00E35D6C" w:rsidRDefault="002169B7" w:rsidP="002169B7">
            <w:pPr>
              <w:tabs>
                <w:tab w:val="left" w:pos="7811"/>
              </w:tabs>
              <w:ind w:left="-82" w:right="-108"/>
              <w:contextualSpacing/>
              <w:jc w:val="both"/>
              <w:rPr>
                <w:color w:val="000000" w:themeColor="text1"/>
                <w:sz w:val="28"/>
                <w:szCs w:val="28"/>
              </w:rPr>
            </w:pPr>
            <w:r>
              <w:rPr>
                <w:color w:val="000000" w:themeColor="text1"/>
                <w:sz w:val="28"/>
                <w:szCs w:val="28"/>
              </w:rPr>
              <w:t>П.В</w:t>
            </w:r>
            <w:r w:rsidR="001B5309" w:rsidRPr="00E35D6C">
              <w:rPr>
                <w:color w:val="000000" w:themeColor="text1"/>
                <w:sz w:val="28"/>
                <w:szCs w:val="28"/>
              </w:rPr>
              <w:t xml:space="preserve">. </w:t>
            </w:r>
            <w:r>
              <w:rPr>
                <w:color w:val="000000" w:themeColor="text1"/>
                <w:sz w:val="28"/>
                <w:szCs w:val="28"/>
              </w:rPr>
              <w:t>Манаков</w:t>
            </w: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82" w:type="dxa"/>
            <w:tcBorders>
              <w:top w:val="nil"/>
              <w:left w:val="nil"/>
              <w:bottom w:val="nil"/>
              <w:right w:val="nil"/>
            </w:tcBorders>
          </w:tcPr>
          <w:p w:rsidR="001B5309" w:rsidRPr="00E35D6C" w:rsidRDefault="001B5309" w:rsidP="00353F6B">
            <w:pPr>
              <w:tabs>
                <w:tab w:val="left" w:pos="7811"/>
              </w:tabs>
              <w:contextualSpacing/>
              <w:jc w:val="both"/>
              <w:rPr>
                <w:color w:val="000000" w:themeColor="text1"/>
                <w:sz w:val="28"/>
                <w:szCs w:val="28"/>
              </w:rPr>
            </w:pPr>
          </w:p>
        </w:tc>
        <w:tc>
          <w:tcPr>
            <w:tcW w:w="2043" w:type="dxa"/>
            <w:gridSpan w:val="7"/>
            <w:tcBorders>
              <w:top w:val="nil"/>
              <w:left w:val="nil"/>
              <w:bottom w:val="nil"/>
              <w:right w:val="nil"/>
            </w:tcBorders>
          </w:tcPr>
          <w:p w:rsidR="001B5309" w:rsidRPr="00E35D6C" w:rsidRDefault="001B5309" w:rsidP="00353F6B">
            <w:pPr>
              <w:tabs>
                <w:tab w:val="left" w:pos="7811"/>
              </w:tabs>
              <w:ind w:left="-91" w:right="-66"/>
              <w:contextualSpacing/>
              <w:jc w:val="both"/>
              <w:rPr>
                <w:color w:val="000000" w:themeColor="text1"/>
                <w:sz w:val="28"/>
                <w:szCs w:val="28"/>
              </w:rPr>
            </w:pPr>
            <w:r w:rsidRPr="00E35D6C">
              <w:rPr>
                <w:color w:val="000000" w:themeColor="text1"/>
                <w:sz w:val="28"/>
                <w:szCs w:val="28"/>
              </w:rPr>
              <w:t>Е.В. Головченко</w:t>
            </w:r>
          </w:p>
        </w:tc>
      </w:tr>
    </w:tbl>
    <w:p w:rsidR="00510DBB" w:rsidRDefault="00510DBB"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p w:rsidR="000D5221" w:rsidRDefault="000D5221" w:rsidP="00510DBB">
      <w:pPr>
        <w:pStyle w:val="afc"/>
        <w:widowControl w:val="0"/>
        <w:tabs>
          <w:tab w:val="left" w:pos="1134"/>
        </w:tabs>
        <w:ind w:firstLine="851"/>
        <w:jc w:val="both"/>
        <w:rPr>
          <w:rFonts w:ascii="Times New Roman" w:hAnsi="Times New Roman" w:cs="Times New Roman"/>
          <w:color w:val="000000" w:themeColor="text1"/>
          <w:sz w:val="28"/>
          <w:szCs w:val="28"/>
        </w:rPr>
      </w:pPr>
    </w:p>
    <w:sectPr w:rsidR="000D5221" w:rsidSect="007E56CD">
      <w:headerReference w:type="default" r:id="rId9"/>
      <w:pgSz w:w="11905" w:h="16837"/>
      <w:pgMar w:top="1135"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7A" w:rsidRDefault="0048137A" w:rsidP="0020645A">
      <w:r>
        <w:separator/>
      </w:r>
    </w:p>
  </w:endnote>
  <w:endnote w:type="continuationSeparator" w:id="0">
    <w:p w:rsidR="0048137A" w:rsidRDefault="0048137A"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7A" w:rsidRDefault="0048137A" w:rsidP="0020645A">
      <w:r>
        <w:separator/>
      </w:r>
    </w:p>
  </w:footnote>
  <w:footnote w:type="continuationSeparator" w:id="0">
    <w:p w:rsidR="0048137A" w:rsidRDefault="0048137A"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A469D3" w:rsidRDefault="00461876">
        <w:pPr>
          <w:pStyle w:val="af4"/>
          <w:jc w:val="center"/>
        </w:pPr>
        <w:r>
          <w:fldChar w:fldCharType="begin"/>
        </w:r>
        <w:r w:rsidR="000F63E4">
          <w:instrText>PAGE   \* MERGEFORMAT</w:instrText>
        </w:r>
        <w:r>
          <w:fldChar w:fldCharType="separate"/>
        </w:r>
        <w:r w:rsidR="0021185F">
          <w:rPr>
            <w:noProof/>
          </w:rPr>
          <w:t>3</w:t>
        </w:r>
        <w:r>
          <w:rPr>
            <w:noProof/>
          </w:rPr>
          <w:fldChar w:fldCharType="end"/>
        </w:r>
      </w:p>
    </w:sdtContent>
  </w:sdt>
  <w:p w:rsidR="00A469D3" w:rsidRDefault="00A469D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1A"/>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57738"/>
    <w:rsid w:val="000603D8"/>
    <w:rsid w:val="00060617"/>
    <w:rsid w:val="000609A3"/>
    <w:rsid w:val="000618C6"/>
    <w:rsid w:val="000643A0"/>
    <w:rsid w:val="00064479"/>
    <w:rsid w:val="00064B9E"/>
    <w:rsid w:val="00065840"/>
    <w:rsid w:val="00067431"/>
    <w:rsid w:val="00070AF2"/>
    <w:rsid w:val="000729B3"/>
    <w:rsid w:val="0007301C"/>
    <w:rsid w:val="00073374"/>
    <w:rsid w:val="00073535"/>
    <w:rsid w:val="000740BC"/>
    <w:rsid w:val="00075470"/>
    <w:rsid w:val="00075E04"/>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D5221"/>
    <w:rsid w:val="000E0B87"/>
    <w:rsid w:val="000E12BF"/>
    <w:rsid w:val="000E12CE"/>
    <w:rsid w:val="000E13F9"/>
    <w:rsid w:val="000E2310"/>
    <w:rsid w:val="000E45A2"/>
    <w:rsid w:val="000F0DCA"/>
    <w:rsid w:val="000F1821"/>
    <w:rsid w:val="000F21D0"/>
    <w:rsid w:val="000F63E4"/>
    <w:rsid w:val="000F7615"/>
    <w:rsid w:val="0010414B"/>
    <w:rsid w:val="001047B0"/>
    <w:rsid w:val="00106648"/>
    <w:rsid w:val="00107058"/>
    <w:rsid w:val="0011051C"/>
    <w:rsid w:val="00110A5B"/>
    <w:rsid w:val="00111EBB"/>
    <w:rsid w:val="00112CFE"/>
    <w:rsid w:val="001131B1"/>
    <w:rsid w:val="00115256"/>
    <w:rsid w:val="001160C1"/>
    <w:rsid w:val="00117005"/>
    <w:rsid w:val="00117689"/>
    <w:rsid w:val="001201DE"/>
    <w:rsid w:val="00121BC1"/>
    <w:rsid w:val="00122455"/>
    <w:rsid w:val="00125BA7"/>
    <w:rsid w:val="00126FCC"/>
    <w:rsid w:val="00127975"/>
    <w:rsid w:val="001304F8"/>
    <w:rsid w:val="0013140C"/>
    <w:rsid w:val="001324AC"/>
    <w:rsid w:val="001340D3"/>
    <w:rsid w:val="001342E3"/>
    <w:rsid w:val="001375CC"/>
    <w:rsid w:val="00140D80"/>
    <w:rsid w:val="00141287"/>
    <w:rsid w:val="001412BF"/>
    <w:rsid w:val="0014207E"/>
    <w:rsid w:val="001425B2"/>
    <w:rsid w:val="00144338"/>
    <w:rsid w:val="001447B8"/>
    <w:rsid w:val="00146C8F"/>
    <w:rsid w:val="001536C2"/>
    <w:rsid w:val="00154C64"/>
    <w:rsid w:val="0015547A"/>
    <w:rsid w:val="0015590F"/>
    <w:rsid w:val="00155C80"/>
    <w:rsid w:val="00156C16"/>
    <w:rsid w:val="00160018"/>
    <w:rsid w:val="001604F1"/>
    <w:rsid w:val="00162F1D"/>
    <w:rsid w:val="0016431C"/>
    <w:rsid w:val="0016464D"/>
    <w:rsid w:val="00164B91"/>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EB0"/>
    <w:rsid w:val="001B368F"/>
    <w:rsid w:val="001B3755"/>
    <w:rsid w:val="001B4469"/>
    <w:rsid w:val="001B500D"/>
    <w:rsid w:val="001B5309"/>
    <w:rsid w:val="001B530E"/>
    <w:rsid w:val="001B590B"/>
    <w:rsid w:val="001B5BA3"/>
    <w:rsid w:val="001B6A64"/>
    <w:rsid w:val="001C2B2A"/>
    <w:rsid w:val="001C3828"/>
    <w:rsid w:val="001C6CAC"/>
    <w:rsid w:val="001D5CE8"/>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259"/>
    <w:rsid w:val="00211432"/>
    <w:rsid w:val="0021185F"/>
    <w:rsid w:val="002139D2"/>
    <w:rsid w:val="0021520A"/>
    <w:rsid w:val="00215534"/>
    <w:rsid w:val="002169B7"/>
    <w:rsid w:val="002169C6"/>
    <w:rsid w:val="00217B75"/>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46627"/>
    <w:rsid w:val="00252BD3"/>
    <w:rsid w:val="00252ED9"/>
    <w:rsid w:val="002539B8"/>
    <w:rsid w:val="00254E88"/>
    <w:rsid w:val="00257CF6"/>
    <w:rsid w:val="00260C40"/>
    <w:rsid w:val="002610D8"/>
    <w:rsid w:val="00266043"/>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2E45"/>
    <w:rsid w:val="002A3456"/>
    <w:rsid w:val="002A3E85"/>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213D"/>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57FF"/>
    <w:rsid w:val="00306BDC"/>
    <w:rsid w:val="00307616"/>
    <w:rsid w:val="00307B19"/>
    <w:rsid w:val="00310132"/>
    <w:rsid w:val="00310E33"/>
    <w:rsid w:val="00311DE0"/>
    <w:rsid w:val="003124B7"/>
    <w:rsid w:val="00317853"/>
    <w:rsid w:val="00320CCD"/>
    <w:rsid w:val="003235A8"/>
    <w:rsid w:val="0032618B"/>
    <w:rsid w:val="00332483"/>
    <w:rsid w:val="00333330"/>
    <w:rsid w:val="00334D2B"/>
    <w:rsid w:val="0033529A"/>
    <w:rsid w:val="00336376"/>
    <w:rsid w:val="00336473"/>
    <w:rsid w:val="00337D43"/>
    <w:rsid w:val="00341523"/>
    <w:rsid w:val="00342304"/>
    <w:rsid w:val="00342880"/>
    <w:rsid w:val="00342D0F"/>
    <w:rsid w:val="003442FA"/>
    <w:rsid w:val="00344ABD"/>
    <w:rsid w:val="00345C5E"/>
    <w:rsid w:val="00346214"/>
    <w:rsid w:val="00346BFD"/>
    <w:rsid w:val="00347F2B"/>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374A"/>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4B36"/>
    <w:rsid w:val="003D7138"/>
    <w:rsid w:val="003E39DD"/>
    <w:rsid w:val="003E6A6E"/>
    <w:rsid w:val="003E7217"/>
    <w:rsid w:val="003F1921"/>
    <w:rsid w:val="003F1933"/>
    <w:rsid w:val="003F1F89"/>
    <w:rsid w:val="003F340F"/>
    <w:rsid w:val="003F6F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12BB"/>
    <w:rsid w:val="00452281"/>
    <w:rsid w:val="00452693"/>
    <w:rsid w:val="00452B61"/>
    <w:rsid w:val="004547ED"/>
    <w:rsid w:val="00454DA0"/>
    <w:rsid w:val="00455076"/>
    <w:rsid w:val="004558F6"/>
    <w:rsid w:val="00457972"/>
    <w:rsid w:val="00461876"/>
    <w:rsid w:val="004630B9"/>
    <w:rsid w:val="0046317E"/>
    <w:rsid w:val="004636D6"/>
    <w:rsid w:val="0046533D"/>
    <w:rsid w:val="0046533F"/>
    <w:rsid w:val="0047029B"/>
    <w:rsid w:val="00470C90"/>
    <w:rsid w:val="0047213A"/>
    <w:rsid w:val="0048137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4897"/>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4F79DC"/>
    <w:rsid w:val="005012E8"/>
    <w:rsid w:val="00501BAB"/>
    <w:rsid w:val="005020F4"/>
    <w:rsid w:val="00502F2B"/>
    <w:rsid w:val="005037E6"/>
    <w:rsid w:val="005072A5"/>
    <w:rsid w:val="00507E7A"/>
    <w:rsid w:val="00510DBB"/>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A6DCA"/>
    <w:rsid w:val="005B032F"/>
    <w:rsid w:val="005B12CB"/>
    <w:rsid w:val="005B3ABE"/>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2953"/>
    <w:rsid w:val="006240F2"/>
    <w:rsid w:val="00624461"/>
    <w:rsid w:val="0062471D"/>
    <w:rsid w:val="00625F98"/>
    <w:rsid w:val="00632737"/>
    <w:rsid w:val="00633574"/>
    <w:rsid w:val="00634A37"/>
    <w:rsid w:val="00634F2D"/>
    <w:rsid w:val="0063675F"/>
    <w:rsid w:val="006379CB"/>
    <w:rsid w:val="00637D6A"/>
    <w:rsid w:val="00640134"/>
    <w:rsid w:val="0064278A"/>
    <w:rsid w:val="00643411"/>
    <w:rsid w:val="00643652"/>
    <w:rsid w:val="0065161A"/>
    <w:rsid w:val="006620DE"/>
    <w:rsid w:val="006626EF"/>
    <w:rsid w:val="00663F1D"/>
    <w:rsid w:val="00664D41"/>
    <w:rsid w:val="00666D78"/>
    <w:rsid w:val="0066782A"/>
    <w:rsid w:val="00671ABD"/>
    <w:rsid w:val="0067260F"/>
    <w:rsid w:val="00673947"/>
    <w:rsid w:val="00673CDC"/>
    <w:rsid w:val="00674D4F"/>
    <w:rsid w:val="00675676"/>
    <w:rsid w:val="00675BD1"/>
    <w:rsid w:val="006809FB"/>
    <w:rsid w:val="00681FB5"/>
    <w:rsid w:val="00682C7D"/>
    <w:rsid w:val="006833AE"/>
    <w:rsid w:val="006904C7"/>
    <w:rsid w:val="006915C3"/>
    <w:rsid w:val="00692234"/>
    <w:rsid w:val="00692570"/>
    <w:rsid w:val="006928D1"/>
    <w:rsid w:val="0069331A"/>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6C6"/>
    <w:rsid w:val="006D0410"/>
    <w:rsid w:val="006D60F9"/>
    <w:rsid w:val="006E66DA"/>
    <w:rsid w:val="006F0102"/>
    <w:rsid w:val="006F2138"/>
    <w:rsid w:val="006F30E0"/>
    <w:rsid w:val="006F42F0"/>
    <w:rsid w:val="006F4FE8"/>
    <w:rsid w:val="00704555"/>
    <w:rsid w:val="00704A06"/>
    <w:rsid w:val="00704DB1"/>
    <w:rsid w:val="007050A2"/>
    <w:rsid w:val="00710462"/>
    <w:rsid w:val="00711864"/>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B1478"/>
    <w:rsid w:val="007B2198"/>
    <w:rsid w:val="007B3B80"/>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1830"/>
    <w:rsid w:val="00803FF6"/>
    <w:rsid w:val="00806973"/>
    <w:rsid w:val="00806DCB"/>
    <w:rsid w:val="00806F92"/>
    <w:rsid w:val="008106DB"/>
    <w:rsid w:val="00811199"/>
    <w:rsid w:val="00811787"/>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8E1"/>
    <w:rsid w:val="00833E11"/>
    <w:rsid w:val="008347C5"/>
    <w:rsid w:val="0083580F"/>
    <w:rsid w:val="00835A88"/>
    <w:rsid w:val="0083610A"/>
    <w:rsid w:val="008476C3"/>
    <w:rsid w:val="008477E4"/>
    <w:rsid w:val="00851245"/>
    <w:rsid w:val="00851475"/>
    <w:rsid w:val="00853140"/>
    <w:rsid w:val="0085317A"/>
    <w:rsid w:val="008571F7"/>
    <w:rsid w:val="00861208"/>
    <w:rsid w:val="00862E26"/>
    <w:rsid w:val="00863E4B"/>
    <w:rsid w:val="0086447A"/>
    <w:rsid w:val="008674DB"/>
    <w:rsid w:val="00872BEF"/>
    <w:rsid w:val="00873E0F"/>
    <w:rsid w:val="0087540B"/>
    <w:rsid w:val="0088240B"/>
    <w:rsid w:val="00882D68"/>
    <w:rsid w:val="00883EB2"/>
    <w:rsid w:val="0088680C"/>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267F"/>
    <w:rsid w:val="008D554E"/>
    <w:rsid w:val="008D67C0"/>
    <w:rsid w:val="008D77F6"/>
    <w:rsid w:val="008E0038"/>
    <w:rsid w:val="008E421D"/>
    <w:rsid w:val="008E60C3"/>
    <w:rsid w:val="008E6860"/>
    <w:rsid w:val="008E7CDF"/>
    <w:rsid w:val="008F0145"/>
    <w:rsid w:val="008F0A02"/>
    <w:rsid w:val="008F2230"/>
    <w:rsid w:val="008F410D"/>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141E"/>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1139"/>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3285"/>
    <w:rsid w:val="009B6139"/>
    <w:rsid w:val="009B6909"/>
    <w:rsid w:val="009B72F1"/>
    <w:rsid w:val="009C075D"/>
    <w:rsid w:val="009C1F57"/>
    <w:rsid w:val="009C384B"/>
    <w:rsid w:val="009C4850"/>
    <w:rsid w:val="009C5086"/>
    <w:rsid w:val="009C5F23"/>
    <w:rsid w:val="009C63D7"/>
    <w:rsid w:val="009C694E"/>
    <w:rsid w:val="009C7A4E"/>
    <w:rsid w:val="009D0C45"/>
    <w:rsid w:val="009D0CAD"/>
    <w:rsid w:val="009D10C6"/>
    <w:rsid w:val="009D2FB6"/>
    <w:rsid w:val="009D337A"/>
    <w:rsid w:val="009D726B"/>
    <w:rsid w:val="009D772F"/>
    <w:rsid w:val="009D7B3E"/>
    <w:rsid w:val="009E5EFF"/>
    <w:rsid w:val="009E68E8"/>
    <w:rsid w:val="009F08EA"/>
    <w:rsid w:val="009F1B9C"/>
    <w:rsid w:val="009F2A42"/>
    <w:rsid w:val="009F4CF1"/>
    <w:rsid w:val="009F61AC"/>
    <w:rsid w:val="00A0026A"/>
    <w:rsid w:val="00A0173E"/>
    <w:rsid w:val="00A01B64"/>
    <w:rsid w:val="00A04A60"/>
    <w:rsid w:val="00A10471"/>
    <w:rsid w:val="00A11298"/>
    <w:rsid w:val="00A112DE"/>
    <w:rsid w:val="00A11E3C"/>
    <w:rsid w:val="00A12DA2"/>
    <w:rsid w:val="00A14535"/>
    <w:rsid w:val="00A15284"/>
    <w:rsid w:val="00A20045"/>
    <w:rsid w:val="00A23290"/>
    <w:rsid w:val="00A241CC"/>
    <w:rsid w:val="00A24D2B"/>
    <w:rsid w:val="00A26A4D"/>
    <w:rsid w:val="00A26CE0"/>
    <w:rsid w:val="00A277A5"/>
    <w:rsid w:val="00A27EAC"/>
    <w:rsid w:val="00A30E2F"/>
    <w:rsid w:val="00A31055"/>
    <w:rsid w:val="00A33454"/>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702A0"/>
    <w:rsid w:val="00A705CF"/>
    <w:rsid w:val="00A718E3"/>
    <w:rsid w:val="00A76F46"/>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0635"/>
    <w:rsid w:val="00AB226E"/>
    <w:rsid w:val="00AB5523"/>
    <w:rsid w:val="00AB5955"/>
    <w:rsid w:val="00AB5D50"/>
    <w:rsid w:val="00AC036B"/>
    <w:rsid w:val="00AC256C"/>
    <w:rsid w:val="00AC4A01"/>
    <w:rsid w:val="00AD0AD5"/>
    <w:rsid w:val="00AD1951"/>
    <w:rsid w:val="00AD3BE5"/>
    <w:rsid w:val="00AD5964"/>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D80"/>
    <w:rsid w:val="00B305A9"/>
    <w:rsid w:val="00B34E29"/>
    <w:rsid w:val="00B369B9"/>
    <w:rsid w:val="00B37C74"/>
    <w:rsid w:val="00B4068C"/>
    <w:rsid w:val="00B40CA4"/>
    <w:rsid w:val="00B42632"/>
    <w:rsid w:val="00B46238"/>
    <w:rsid w:val="00B47093"/>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7C0"/>
    <w:rsid w:val="00B7386D"/>
    <w:rsid w:val="00B740B6"/>
    <w:rsid w:val="00B74826"/>
    <w:rsid w:val="00B74D8E"/>
    <w:rsid w:val="00B80F28"/>
    <w:rsid w:val="00B81DE0"/>
    <w:rsid w:val="00B83B24"/>
    <w:rsid w:val="00B90F62"/>
    <w:rsid w:val="00B93138"/>
    <w:rsid w:val="00B9522A"/>
    <w:rsid w:val="00B95FF2"/>
    <w:rsid w:val="00BA2A23"/>
    <w:rsid w:val="00BA2A2F"/>
    <w:rsid w:val="00BA4A51"/>
    <w:rsid w:val="00BA51CE"/>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5D8B"/>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5AFB"/>
    <w:rsid w:val="00CE758B"/>
    <w:rsid w:val="00CE76D4"/>
    <w:rsid w:val="00CF04C5"/>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2C3C"/>
    <w:rsid w:val="00D04711"/>
    <w:rsid w:val="00D04995"/>
    <w:rsid w:val="00D06663"/>
    <w:rsid w:val="00D10FB3"/>
    <w:rsid w:val="00D13110"/>
    <w:rsid w:val="00D13E61"/>
    <w:rsid w:val="00D1444F"/>
    <w:rsid w:val="00D1458C"/>
    <w:rsid w:val="00D14F22"/>
    <w:rsid w:val="00D16FC6"/>
    <w:rsid w:val="00D17776"/>
    <w:rsid w:val="00D21FFD"/>
    <w:rsid w:val="00D22979"/>
    <w:rsid w:val="00D23834"/>
    <w:rsid w:val="00D23D98"/>
    <w:rsid w:val="00D252F7"/>
    <w:rsid w:val="00D25304"/>
    <w:rsid w:val="00D25708"/>
    <w:rsid w:val="00D30D4F"/>
    <w:rsid w:val="00D3132B"/>
    <w:rsid w:val="00D3166B"/>
    <w:rsid w:val="00D31A74"/>
    <w:rsid w:val="00D41E23"/>
    <w:rsid w:val="00D4218F"/>
    <w:rsid w:val="00D426AE"/>
    <w:rsid w:val="00D4387D"/>
    <w:rsid w:val="00D43AAC"/>
    <w:rsid w:val="00D44573"/>
    <w:rsid w:val="00D4493A"/>
    <w:rsid w:val="00D45220"/>
    <w:rsid w:val="00D46816"/>
    <w:rsid w:val="00D471AB"/>
    <w:rsid w:val="00D47978"/>
    <w:rsid w:val="00D53FA7"/>
    <w:rsid w:val="00D56449"/>
    <w:rsid w:val="00D614B8"/>
    <w:rsid w:val="00D6306F"/>
    <w:rsid w:val="00D634F8"/>
    <w:rsid w:val="00D64A4A"/>
    <w:rsid w:val="00D64BA3"/>
    <w:rsid w:val="00D65DFF"/>
    <w:rsid w:val="00D7634B"/>
    <w:rsid w:val="00D777FA"/>
    <w:rsid w:val="00D8010D"/>
    <w:rsid w:val="00D8387A"/>
    <w:rsid w:val="00D83AEE"/>
    <w:rsid w:val="00D849D9"/>
    <w:rsid w:val="00D85150"/>
    <w:rsid w:val="00D85853"/>
    <w:rsid w:val="00D865D1"/>
    <w:rsid w:val="00D86767"/>
    <w:rsid w:val="00D86E2A"/>
    <w:rsid w:val="00D9065E"/>
    <w:rsid w:val="00D92E15"/>
    <w:rsid w:val="00D93330"/>
    <w:rsid w:val="00D95F86"/>
    <w:rsid w:val="00D966AC"/>
    <w:rsid w:val="00D978C4"/>
    <w:rsid w:val="00DA6636"/>
    <w:rsid w:val="00DB3094"/>
    <w:rsid w:val="00DB5785"/>
    <w:rsid w:val="00DB6B35"/>
    <w:rsid w:val="00DB6B38"/>
    <w:rsid w:val="00DB7E72"/>
    <w:rsid w:val="00DC1884"/>
    <w:rsid w:val="00DC2602"/>
    <w:rsid w:val="00DC3C4E"/>
    <w:rsid w:val="00DC44D0"/>
    <w:rsid w:val="00DC4840"/>
    <w:rsid w:val="00DC58CA"/>
    <w:rsid w:val="00DD033A"/>
    <w:rsid w:val="00DD10AA"/>
    <w:rsid w:val="00DD1A0B"/>
    <w:rsid w:val="00DD3C90"/>
    <w:rsid w:val="00DD474A"/>
    <w:rsid w:val="00DD47B6"/>
    <w:rsid w:val="00DD53D0"/>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2654"/>
    <w:rsid w:val="00E336F0"/>
    <w:rsid w:val="00E34336"/>
    <w:rsid w:val="00E358CC"/>
    <w:rsid w:val="00E35D6C"/>
    <w:rsid w:val="00E35F89"/>
    <w:rsid w:val="00E36254"/>
    <w:rsid w:val="00E37420"/>
    <w:rsid w:val="00E41BF8"/>
    <w:rsid w:val="00E42BDB"/>
    <w:rsid w:val="00E4389C"/>
    <w:rsid w:val="00E45B97"/>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0EA7"/>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AB7"/>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DC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4218"/>
    <w:rsid w:val="00F47329"/>
    <w:rsid w:val="00F50100"/>
    <w:rsid w:val="00F51432"/>
    <w:rsid w:val="00F530D3"/>
    <w:rsid w:val="00F5376F"/>
    <w:rsid w:val="00F54D78"/>
    <w:rsid w:val="00F63FEA"/>
    <w:rsid w:val="00F66D11"/>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379"/>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D74"/>
    <w:rsid w:val="00FB50D6"/>
    <w:rsid w:val="00FB7A22"/>
    <w:rsid w:val="00FC029E"/>
    <w:rsid w:val="00FC0A6B"/>
    <w:rsid w:val="00FC1A0F"/>
    <w:rsid w:val="00FC2097"/>
    <w:rsid w:val="00FC6161"/>
    <w:rsid w:val="00FD05EB"/>
    <w:rsid w:val="00FD09A0"/>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232B"/>
    <w:rsid w:val="00FF3BA3"/>
    <w:rsid w:val="00FF3F3C"/>
    <w:rsid w:val="00FF461D"/>
    <w:rsid w:val="00FF5146"/>
    <w:rsid w:val="00FF5601"/>
    <w:rsid w:val="00FF5C7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uiPriority w:val="99"/>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 w:type="character" w:styleId="afe">
    <w:name w:val="Emphasis"/>
    <w:uiPriority w:val="20"/>
    <w:qFormat/>
    <w:rsid w:val="00510DBB"/>
    <w:rPr>
      <w:i/>
      <w:iCs/>
    </w:rPr>
  </w:style>
  <w:style w:type="paragraph" w:styleId="aff">
    <w:name w:val="No Spacing"/>
    <w:uiPriority w:val="1"/>
    <w:qFormat/>
    <w:rsid w:val="00711864"/>
    <w:pPr>
      <w:spacing w:after="0" w:line="240" w:lineRule="auto"/>
    </w:pPr>
  </w:style>
  <w:style w:type="paragraph" w:customStyle="1" w:styleId="s1">
    <w:name w:val="s_1"/>
    <w:basedOn w:val="a"/>
    <w:rsid w:val="00711864"/>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B958-9F03-47C1-8638-5B67CBF6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11</cp:revision>
  <cp:lastPrinted>2020-09-29T11:51:00Z</cp:lastPrinted>
  <dcterms:created xsi:type="dcterms:W3CDTF">2020-08-12T07:50:00Z</dcterms:created>
  <dcterms:modified xsi:type="dcterms:W3CDTF">2020-10-01T08:07:00Z</dcterms:modified>
</cp:coreProperties>
</file>