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92" w:rsidRPr="005A1B92" w:rsidRDefault="005A1B92" w:rsidP="005A1B92">
      <w:pPr>
        <w:jc w:val="center"/>
        <w:rPr>
          <w:rFonts w:ascii="Times New Roman" w:hAnsi="Times New Roman"/>
        </w:rPr>
      </w:pPr>
      <w:r w:rsidRPr="005A1B92">
        <w:rPr>
          <w:rFonts w:ascii="Times New Roman" w:hAnsi="Times New Roman"/>
          <w:noProof/>
        </w:rPr>
        <w:drawing>
          <wp:inline distT="0" distB="0" distL="0" distR="0">
            <wp:extent cx="609600" cy="685800"/>
            <wp:effectExtent l="19050" t="0" r="0" b="0"/>
            <wp:docPr id="19" name="Рисунок 7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92" w:rsidRPr="005A1B92" w:rsidRDefault="005A1B92" w:rsidP="005A1B92">
      <w:pPr>
        <w:jc w:val="center"/>
        <w:rPr>
          <w:rFonts w:ascii="Times New Roman" w:hAnsi="Times New Roman"/>
          <w:b/>
          <w:sz w:val="28"/>
          <w:szCs w:val="28"/>
        </w:rPr>
      </w:pPr>
      <w:r w:rsidRPr="005A1B92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5A1B92" w:rsidRPr="005A1B92" w:rsidRDefault="005A1B92" w:rsidP="005A1B92">
      <w:pPr>
        <w:jc w:val="center"/>
        <w:rPr>
          <w:rFonts w:ascii="Times New Roman" w:hAnsi="Times New Roman"/>
          <w:b/>
          <w:sz w:val="28"/>
          <w:szCs w:val="28"/>
        </w:rPr>
      </w:pPr>
      <w:r w:rsidRPr="005A1B92">
        <w:rPr>
          <w:rFonts w:ascii="Times New Roman" w:hAnsi="Times New Roman"/>
          <w:b/>
          <w:sz w:val="28"/>
          <w:szCs w:val="28"/>
        </w:rPr>
        <w:t>НОВОКУБАНСКОГО ГОРОДСКОГО</w:t>
      </w:r>
    </w:p>
    <w:p w:rsidR="005A1B92" w:rsidRPr="005A1B92" w:rsidRDefault="005A1B92" w:rsidP="005A1B92">
      <w:pPr>
        <w:jc w:val="center"/>
        <w:rPr>
          <w:rFonts w:ascii="Times New Roman" w:hAnsi="Times New Roman"/>
          <w:b/>
          <w:sz w:val="28"/>
          <w:szCs w:val="28"/>
        </w:rPr>
      </w:pPr>
      <w:r w:rsidRPr="005A1B92">
        <w:rPr>
          <w:rFonts w:ascii="Times New Roman" w:hAnsi="Times New Roman"/>
          <w:b/>
          <w:sz w:val="28"/>
          <w:szCs w:val="28"/>
        </w:rPr>
        <w:t>ПОСЕЛЕНИЯ НОВОКУБАНСКОГО РАЙОНА</w:t>
      </w:r>
    </w:p>
    <w:p w:rsidR="005A1B92" w:rsidRPr="005A1B92" w:rsidRDefault="005A1B92" w:rsidP="005A1B92">
      <w:pPr>
        <w:jc w:val="center"/>
        <w:rPr>
          <w:rFonts w:ascii="Times New Roman" w:hAnsi="Times New Roman"/>
          <w:b/>
          <w:sz w:val="32"/>
        </w:rPr>
      </w:pPr>
      <w:r w:rsidRPr="005A1B92">
        <w:rPr>
          <w:rFonts w:ascii="Times New Roman" w:hAnsi="Times New Roman"/>
          <w:b/>
          <w:sz w:val="32"/>
        </w:rPr>
        <w:t>ПОСТАНОВЛЕНИЕ</w:t>
      </w:r>
    </w:p>
    <w:p w:rsidR="005A1B92" w:rsidRPr="005A1B92" w:rsidRDefault="005A1B92" w:rsidP="005A1B92">
      <w:pPr>
        <w:rPr>
          <w:rFonts w:ascii="Times New Roman" w:hAnsi="Times New Roman"/>
          <w:u w:val="single"/>
        </w:rPr>
      </w:pPr>
      <w:r w:rsidRPr="005A1B92">
        <w:rPr>
          <w:rFonts w:ascii="Times New Roman" w:hAnsi="Times New Roman"/>
        </w:rPr>
        <w:t xml:space="preserve"> от   </w:t>
      </w:r>
      <w:r w:rsidRPr="005A1B92">
        <w:rPr>
          <w:rFonts w:ascii="Times New Roman" w:hAnsi="Times New Roman"/>
          <w:u w:val="single"/>
        </w:rPr>
        <w:t>14.12.2023</w:t>
      </w:r>
      <w:r w:rsidRPr="005A1B92">
        <w:rPr>
          <w:rFonts w:ascii="Times New Roman" w:hAnsi="Times New Roman"/>
        </w:rPr>
        <w:t xml:space="preserve"> г.           </w:t>
      </w:r>
      <w:r w:rsidRPr="005A1B92">
        <w:rPr>
          <w:rFonts w:ascii="Times New Roman" w:hAnsi="Times New Roman"/>
        </w:rPr>
        <w:tab/>
      </w:r>
      <w:r w:rsidRPr="005A1B92">
        <w:rPr>
          <w:rFonts w:ascii="Times New Roman" w:hAnsi="Times New Roman"/>
        </w:rPr>
        <w:tab/>
      </w:r>
      <w:r w:rsidRPr="005A1B92">
        <w:rPr>
          <w:rFonts w:ascii="Times New Roman" w:hAnsi="Times New Roman"/>
        </w:rPr>
        <w:tab/>
      </w:r>
      <w:r w:rsidRPr="005A1B92">
        <w:rPr>
          <w:rFonts w:ascii="Times New Roman" w:hAnsi="Times New Roman"/>
        </w:rPr>
        <w:tab/>
      </w:r>
      <w:r w:rsidRPr="005A1B92">
        <w:rPr>
          <w:rFonts w:ascii="Times New Roman" w:hAnsi="Times New Roman"/>
        </w:rPr>
        <w:tab/>
      </w:r>
      <w:r w:rsidRPr="005A1B92">
        <w:rPr>
          <w:rFonts w:ascii="Times New Roman" w:hAnsi="Times New Roman"/>
        </w:rPr>
        <w:tab/>
      </w:r>
      <w:r w:rsidRPr="005A1B92">
        <w:rPr>
          <w:rFonts w:ascii="Times New Roman" w:hAnsi="Times New Roman"/>
        </w:rPr>
        <w:tab/>
      </w:r>
      <w:r w:rsidRPr="005A1B92">
        <w:rPr>
          <w:rFonts w:ascii="Times New Roman" w:hAnsi="Times New Roman"/>
        </w:rPr>
        <w:tab/>
        <w:t xml:space="preserve">        №   </w:t>
      </w:r>
      <w:r>
        <w:rPr>
          <w:rFonts w:ascii="Times New Roman" w:hAnsi="Times New Roman"/>
          <w:u w:val="single"/>
        </w:rPr>
        <w:t>1523</w:t>
      </w:r>
    </w:p>
    <w:p w:rsidR="00097076" w:rsidRDefault="005A1B92" w:rsidP="005A1B92">
      <w:pPr>
        <w:jc w:val="center"/>
        <w:rPr>
          <w:rFonts w:ascii="Times New Roman" w:hAnsi="Times New Roman"/>
        </w:rPr>
      </w:pPr>
      <w:r w:rsidRPr="005A1B92">
        <w:rPr>
          <w:rFonts w:ascii="Times New Roman" w:hAnsi="Times New Roman"/>
        </w:rPr>
        <w:t>Новокубанск</w:t>
      </w:r>
    </w:p>
    <w:p w:rsidR="005A1B92" w:rsidRPr="009031CE" w:rsidRDefault="005A1B92" w:rsidP="005A1B92">
      <w:pPr>
        <w:jc w:val="center"/>
        <w:rPr>
          <w:rFonts w:ascii="Times New Roman" w:hAnsi="Times New Roman"/>
          <w:sz w:val="26"/>
          <w:szCs w:val="26"/>
        </w:rPr>
      </w:pPr>
    </w:p>
    <w:p w:rsidR="006E2A03" w:rsidRPr="00B312F0" w:rsidRDefault="006E2A03" w:rsidP="006E2A03">
      <w:pPr>
        <w:jc w:val="center"/>
        <w:rPr>
          <w:rFonts w:ascii="Times New Roman" w:hAnsi="Times New Roman"/>
          <w:b/>
          <w:sz w:val="27"/>
          <w:szCs w:val="27"/>
        </w:rPr>
      </w:pPr>
      <w:r w:rsidRPr="00B312F0">
        <w:rPr>
          <w:rFonts w:ascii="Times New Roman" w:hAnsi="Times New Roman"/>
          <w:b/>
          <w:sz w:val="27"/>
          <w:szCs w:val="27"/>
        </w:rPr>
        <w:t>Об утверждении программы (плана) «Профилактика рисков причинения вреда (ущерба) охраняемым законом ценностям по мун</w:t>
      </w:r>
      <w:r w:rsidR="002F3F19" w:rsidRPr="00B312F0">
        <w:rPr>
          <w:rFonts w:ascii="Times New Roman" w:hAnsi="Times New Roman"/>
          <w:b/>
          <w:sz w:val="27"/>
          <w:szCs w:val="27"/>
        </w:rPr>
        <w:t xml:space="preserve">иципальному жилищному контролю </w:t>
      </w:r>
      <w:r w:rsidRPr="00B312F0">
        <w:rPr>
          <w:rFonts w:ascii="Times New Roman" w:hAnsi="Times New Roman"/>
          <w:b/>
          <w:sz w:val="27"/>
          <w:szCs w:val="27"/>
        </w:rPr>
        <w:t>на территории Новокубанско</w:t>
      </w:r>
      <w:r w:rsidR="0062680E" w:rsidRPr="00B312F0">
        <w:rPr>
          <w:rFonts w:ascii="Times New Roman" w:hAnsi="Times New Roman"/>
          <w:b/>
          <w:sz w:val="27"/>
          <w:szCs w:val="27"/>
        </w:rPr>
        <w:t xml:space="preserve">го городского поселения </w:t>
      </w:r>
      <w:r w:rsidR="00FE6B78" w:rsidRPr="00B312F0">
        <w:rPr>
          <w:rFonts w:ascii="Times New Roman" w:hAnsi="Times New Roman"/>
          <w:b/>
          <w:sz w:val="27"/>
          <w:szCs w:val="27"/>
        </w:rPr>
        <w:t>Новокубанского района</w:t>
      </w:r>
      <w:r w:rsidR="0062680E" w:rsidRPr="00B312F0">
        <w:rPr>
          <w:rFonts w:ascii="Times New Roman" w:hAnsi="Times New Roman"/>
          <w:b/>
          <w:sz w:val="27"/>
          <w:szCs w:val="27"/>
        </w:rPr>
        <w:t xml:space="preserve"> на 2024</w:t>
      </w:r>
      <w:r w:rsidRPr="00B312F0">
        <w:rPr>
          <w:rFonts w:ascii="Times New Roman" w:hAnsi="Times New Roman"/>
          <w:b/>
          <w:sz w:val="27"/>
          <w:szCs w:val="27"/>
        </w:rPr>
        <w:t xml:space="preserve"> год»</w:t>
      </w:r>
    </w:p>
    <w:p w:rsidR="00097076" w:rsidRPr="00B312F0" w:rsidRDefault="00097076" w:rsidP="00FE6B78">
      <w:pPr>
        <w:tabs>
          <w:tab w:val="left" w:pos="993"/>
        </w:tabs>
        <w:rPr>
          <w:rFonts w:ascii="Times New Roman" w:hAnsi="Times New Roman"/>
          <w:b/>
          <w:bCs/>
          <w:sz w:val="27"/>
          <w:szCs w:val="27"/>
        </w:rPr>
      </w:pPr>
    </w:p>
    <w:p w:rsidR="006E2A03" w:rsidRPr="00B312F0" w:rsidRDefault="006E2A03" w:rsidP="006E2A03">
      <w:pPr>
        <w:pStyle w:val="a4"/>
        <w:spacing w:before="20" w:after="20"/>
        <w:ind w:left="23" w:right="23" w:firstLine="743"/>
        <w:jc w:val="both"/>
        <w:rPr>
          <w:sz w:val="27"/>
          <w:szCs w:val="27"/>
        </w:rPr>
      </w:pPr>
      <w:proofErr w:type="gramStart"/>
      <w:r w:rsidRPr="00B312F0">
        <w:rPr>
          <w:sz w:val="27"/>
          <w:szCs w:val="27"/>
        </w:rPr>
        <w:t>В соответствии со статьей</w:t>
      </w:r>
      <w:r w:rsidR="00801629" w:rsidRPr="00B312F0">
        <w:rPr>
          <w:sz w:val="27"/>
          <w:szCs w:val="27"/>
        </w:rPr>
        <w:t xml:space="preserve"> 44 Федерального закона от 31июля </w:t>
      </w:r>
      <w:r w:rsidRPr="00B312F0">
        <w:rPr>
          <w:sz w:val="27"/>
          <w:szCs w:val="27"/>
        </w:rPr>
        <w:t xml:space="preserve">2020 года                           № 248-ФЗ «О государственном контроле (надзоре) и муниципальном контроле </w:t>
      </w:r>
      <w:r w:rsidR="00097076" w:rsidRPr="00B312F0">
        <w:rPr>
          <w:sz w:val="27"/>
          <w:szCs w:val="27"/>
        </w:rPr>
        <w:t xml:space="preserve">                       </w:t>
      </w:r>
      <w:r w:rsidRPr="00B312F0">
        <w:rPr>
          <w:sz w:val="27"/>
          <w:szCs w:val="27"/>
        </w:rPr>
        <w:t>в Российской Федерации», с</w:t>
      </w:r>
      <w:r w:rsidR="00097076" w:rsidRPr="00B312F0">
        <w:rPr>
          <w:sz w:val="27"/>
          <w:szCs w:val="27"/>
        </w:rPr>
        <w:t>татьей 17.1 Федерального закона</w:t>
      </w:r>
      <w:r w:rsidR="0062680E" w:rsidRPr="00B312F0">
        <w:rPr>
          <w:sz w:val="27"/>
          <w:szCs w:val="27"/>
        </w:rPr>
        <w:t xml:space="preserve"> </w:t>
      </w:r>
      <w:r w:rsidR="00801629" w:rsidRPr="00B312F0">
        <w:rPr>
          <w:sz w:val="27"/>
          <w:szCs w:val="27"/>
        </w:rPr>
        <w:t>от 6 октября</w:t>
      </w:r>
      <w:r w:rsidR="002C417F" w:rsidRPr="00B312F0">
        <w:rPr>
          <w:sz w:val="27"/>
          <w:szCs w:val="27"/>
        </w:rPr>
        <w:t xml:space="preserve">         </w:t>
      </w:r>
      <w:r w:rsidR="00801629" w:rsidRPr="00B312F0">
        <w:rPr>
          <w:sz w:val="27"/>
          <w:szCs w:val="27"/>
        </w:rPr>
        <w:t xml:space="preserve"> </w:t>
      </w:r>
      <w:r w:rsidRPr="00B312F0">
        <w:rPr>
          <w:sz w:val="27"/>
          <w:szCs w:val="27"/>
        </w:rPr>
        <w:t>2003</w:t>
      </w:r>
      <w:r w:rsidR="00801629" w:rsidRPr="00B312F0">
        <w:rPr>
          <w:sz w:val="27"/>
          <w:szCs w:val="27"/>
        </w:rPr>
        <w:t xml:space="preserve"> года</w:t>
      </w:r>
      <w:r w:rsidRPr="00B312F0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постановлением Правительст</w:t>
      </w:r>
      <w:r w:rsidR="00801629" w:rsidRPr="00B312F0">
        <w:rPr>
          <w:sz w:val="27"/>
          <w:szCs w:val="27"/>
        </w:rPr>
        <w:t xml:space="preserve">ва Российской Федерации от 25 июня </w:t>
      </w:r>
      <w:r w:rsidRPr="00B312F0">
        <w:rPr>
          <w:sz w:val="27"/>
          <w:szCs w:val="27"/>
        </w:rPr>
        <w:t>2021</w:t>
      </w:r>
      <w:r w:rsidR="00801629" w:rsidRPr="00B312F0">
        <w:rPr>
          <w:sz w:val="27"/>
          <w:szCs w:val="27"/>
        </w:rPr>
        <w:t xml:space="preserve"> года </w:t>
      </w:r>
      <w:r w:rsidRPr="00B312F0">
        <w:rPr>
          <w:sz w:val="27"/>
          <w:szCs w:val="27"/>
        </w:rPr>
        <w:t>№ 990 «Об утверждении Правил разработки и утверждения контрольными (надзорными) органами</w:t>
      </w:r>
      <w:proofErr w:type="gramEnd"/>
      <w:r w:rsidRPr="00B312F0">
        <w:rPr>
          <w:sz w:val="27"/>
          <w:szCs w:val="27"/>
        </w:rPr>
        <w:t xml:space="preserve"> </w:t>
      </w:r>
      <w:proofErr w:type="gramStart"/>
      <w:r w:rsidRPr="00B312F0">
        <w:rPr>
          <w:sz w:val="27"/>
          <w:szCs w:val="27"/>
        </w:rPr>
        <w:t>программы профилактики рисков причинения вреда (ущерба) охраняемым законом ценностям»</w:t>
      </w:r>
      <w:r w:rsidR="00B312F0" w:rsidRPr="00B312F0">
        <w:rPr>
          <w:sz w:val="27"/>
          <w:szCs w:val="27"/>
        </w:rPr>
        <w:t>, решением Совета Новокубанского городского поселения Новокубанского района от 24 декабря 2021 года № 321 «</w:t>
      </w:r>
      <w:r w:rsidR="00B312F0" w:rsidRPr="00B312F0">
        <w:rPr>
          <w:rFonts w:cs="Simplified Arabic"/>
          <w:sz w:val="27"/>
          <w:szCs w:val="27"/>
        </w:rPr>
        <w:t>Об</w:t>
      </w:r>
      <w:r w:rsidR="00B312F0" w:rsidRPr="00B312F0">
        <w:rPr>
          <w:rFonts w:ascii="Simplified Arabic" w:hAnsi="Simplified Arabic" w:cs="Simplified Arabic"/>
          <w:sz w:val="27"/>
          <w:szCs w:val="27"/>
        </w:rPr>
        <w:t xml:space="preserve"> </w:t>
      </w:r>
      <w:r w:rsidR="00B312F0" w:rsidRPr="00B312F0">
        <w:rPr>
          <w:rFonts w:cs="Simplified Arabic"/>
          <w:sz w:val="27"/>
          <w:szCs w:val="27"/>
        </w:rPr>
        <w:t>утверждении</w:t>
      </w:r>
      <w:r w:rsidR="00B312F0" w:rsidRPr="00B312F0">
        <w:rPr>
          <w:rFonts w:ascii="Simplified Arabic" w:hAnsi="Simplified Arabic" w:cs="Simplified Arabic"/>
          <w:sz w:val="27"/>
          <w:szCs w:val="27"/>
        </w:rPr>
        <w:t xml:space="preserve"> </w:t>
      </w:r>
      <w:r w:rsidR="00B312F0" w:rsidRPr="00B312F0">
        <w:rPr>
          <w:rFonts w:cs="Simplified Arabic"/>
          <w:sz w:val="27"/>
          <w:szCs w:val="27"/>
        </w:rPr>
        <w:t>Положения о</w:t>
      </w:r>
      <w:r w:rsidR="00B312F0" w:rsidRPr="00B312F0">
        <w:rPr>
          <w:rFonts w:ascii="Simplified Arabic" w:hAnsi="Simplified Arabic" w:cs="Simplified Arabic"/>
          <w:sz w:val="27"/>
          <w:szCs w:val="27"/>
        </w:rPr>
        <w:t xml:space="preserve"> </w:t>
      </w:r>
      <w:r w:rsidR="00B312F0" w:rsidRPr="00B312F0">
        <w:rPr>
          <w:rFonts w:cs="Simplified Arabic"/>
          <w:sz w:val="27"/>
          <w:szCs w:val="27"/>
        </w:rPr>
        <w:t>муниципальном</w:t>
      </w:r>
      <w:r w:rsidR="00B312F0" w:rsidRPr="00B312F0">
        <w:rPr>
          <w:rFonts w:ascii="Simplified Arabic" w:hAnsi="Simplified Arabic" w:cs="Simplified Arabic"/>
          <w:sz w:val="27"/>
          <w:szCs w:val="27"/>
        </w:rPr>
        <w:t xml:space="preserve"> </w:t>
      </w:r>
      <w:r w:rsidR="00B312F0" w:rsidRPr="00B312F0">
        <w:rPr>
          <w:rFonts w:cs="Simplified Arabic"/>
          <w:sz w:val="27"/>
          <w:szCs w:val="27"/>
        </w:rPr>
        <w:t>жилищном</w:t>
      </w:r>
      <w:r w:rsidR="00B312F0" w:rsidRPr="00B312F0">
        <w:rPr>
          <w:rFonts w:ascii="Simplified Arabic" w:hAnsi="Simplified Arabic" w:cs="Simplified Arabic"/>
          <w:sz w:val="27"/>
          <w:szCs w:val="27"/>
        </w:rPr>
        <w:t xml:space="preserve"> </w:t>
      </w:r>
      <w:r w:rsidR="00B312F0" w:rsidRPr="00B312F0">
        <w:rPr>
          <w:rFonts w:cs="Simplified Arabic"/>
          <w:sz w:val="27"/>
          <w:szCs w:val="27"/>
        </w:rPr>
        <w:t>контроле</w:t>
      </w:r>
      <w:r w:rsidR="00B312F0" w:rsidRPr="00B312F0">
        <w:rPr>
          <w:rFonts w:ascii="Simplified Arabic" w:hAnsi="Simplified Arabic" w:cs="Simplified Arabic"/>
          <w:sz w:val="27"/>
          <w:szCs w:val="27"/>
        </w:rPr>
        <w:t xml:space="preserve"> </w:t>
      </w:r>
      <w:r w:rsidR="00B312F0" w:rsidRPr="00B312F0">
        <w:rPr>
          <w:rFonts w:cs="Simplified Arabic"/>
          <w:sz w:val="27"/>
          <w:szCs w:val="27"/>
        </w:rPr>
        <w:t>на</w:t>
      </w:r>
      <w:r w:rsidR="00B312F0" w:rsidRPr="00B312F0">
        <w:rPr>
          <w:rFonts w:ascii="Simplified Arabic" w:hAnsi="Simplified Arabic" w:cs="Simplified Arabic"/>
          <w:sz w:val="27"/>
          <w:szCs w:val="27"/>
        </w:rPr>
        <w:t xml:space="preserve"> </w:t>
      </w:r>
      <w:r w:rsidR="00B312F0" w:rsidRPr="00B312F0">
        <w:rPr>
          <w:rFonts w:cs="Simplified Arabic"/>
          <w:sz w:val="27"/>
          <w:szCs w:val="27"/>
        </w:rPr>
        <w:t>территории</w:t>
      </w:r>
      <w:r w:rsidR="00B312F0" w:rsidRPr="00B312F0">
        <w:rPr>
          <w:rFonts w:ascii="Simplified Arabic" w:hAnsi="Simplified Arabic" w:cs="Simplified Arabic"/>
          <w:sz w:val="27"/>
          <w:szCs w:val="27"/>
        </w:rPr>
        <w:t xml:space="preserve"> </w:t>
      </w:r>
      <w:r w:rsidR="00B312F0" w:rsidRPr="00B312F0">
        <w:rPr>
          <w:rFonts w:cs="Simplified Arabic"/>
          <w:sz w:val="27"/>
          <w:szCs w:val="27"/>
        </w:rPr>
        <w:t>Новокубанского</w:t>
      </w:r>
      <w:r w:rsidR="00B312F0" w:rsidRPr="00B312F0">
        <w:rPr>
          <w:rFonts w:ascii="Simplified Arabic" w:hAnsi="Simplified Arabic" w:cs="Simplified Arabic"/>
          <w:sz w:val="27"/>
          <w:szCs w:val="27"/>
        </w:rPr>
        <w:t xml:space="preserve"> </w:t>
      </w:r>
      <w:r w:rsidR="00B312F0" w:rsidRPr="00B312F0">
        <w:rPr>
          <w:rFonts w:cs="Simplified Arabic"/>
          <w:sz w:val="27"/>
          <w:szCs w:val="27"/>
        </w:rPr>
        <w:t>городского</w:t>
      </w:r>
      <w:r w:rsidR="00B312F0" w:rsidRPr="00B312F0">
        <w:rPr>
          <w:rFonts w:ascii="Simplified Arabic" w:hAnsi="Simplified Arabic" w:cs="Simplified Arabic"/>
          <w:sz w:val="27"/>
          <w:szCs w:val="27"/>
        </w:rPr>
        <w:t xml:space="preserve"> </w:t>
      </w:r>
      <w:r w:rsidR="00B312F0" w:rsidRPr="00B312F0">
        <w:rPr>
          <w:rFonts w:cs="Simplified Arabic"/>
          <w:sz w:val="27"/>
          <w:szCs w:val="27"/>
        </w:rPr>
        <w:t>поселения</w:t>
      </w:r>
      <w:r w:rsidR="00B312F0" w:rsidRPr="00B312F0">
        <w:rPr>
          <w:rFonts w:ascii="Simplified Arabic" w:hAnsi="Simplified Arabic" w:cs="Simplified Arabic"/>
          <w:sz w:val="27"/>
          <w:szCs w:val="27"/>
        </w:rPr>
        <w:t xml:space="preserve"> </w:t>
      </w:r>
      <w:r w:rsidR="00B312F0" w:rsidRPr="00B312F0">
        <w:rPr>
          <w:rFonts w:cs="Simplified Arabic"/>
          <w:sz w:val="27"/>
          <w:szCs w:val="27"/>
        </w:rPr>
        <w:t>Новокубанского</w:t>
      </w:r>
      <w:r w:rsidR="00B312F0" w:rsidRPr="00B312F0">
        <w:rPr>
          <w:rFonts w:ascii="Simplified Arabic" w:hAnsi="Simplified Arabic" w:cs="Simplified Arabic"/>
          <w:sz w:val="27"/>
          <w:szCs w:val="27"/>
        </w:rPr>
        <w:t xml:space="preserve"> </w:t>
      </w:r>
      <w:r w:rsidR="00B312F0" w:rsidRPr="00B312F0">
        <w:rPr>
          <w:rFonts w:cs="Simplified Arabic"/>
          <w:sz w:val="27"/>
          <w:szCs w:val="27"/>
        </w:rPr>
        <w:t>района</w:t>
      </w:r>
      <w:r w:rsidR="00B312F0" w:rsidRPr="00B312F0">
        <w:rPr>
          <w:sz w:val="27"/>
          <w:szCs w:val="27"/>
        </w:rPr>
        <w:t xml:space="preserve">» (в редакции </w:t>
      </w:r>
      <w:r w:rsidR="002B6482">
        <w:rPr>
          <w:sz w:val="27"/>
          <w:szCs w:val="27"/>
        </w:rPr>
        <w:t xml:space="preserve">          </w:t>
      </w:r>
      <w:r w:rsidR="00B312F0" w:rsidRPr="00B312F0">
        <w:rPr>
          <w:sz w:val="27"/>
          <w:szCs w:val="27"/>
        </w:rPr>
        <w:t>от 27 октября 2023 года № 538)</w:t>
      </w:r>
      <w:r w:rsidR="00F23D5D" w:rsidRPr="00B312F0">
        <w:rPr>
          <w:sz w:val="27"/>
          <w:szCs w:val="27"/>
        </w:rPr>
        <w:t>, заключением о результатах общественных обсуждений по вопросу утверждения программы (плана) «Профилактика рисков причинения</w:t>
      </w:r>
      <w:proofErr w:type="gramEnd"/>
      <w:r w:rsidR="00F23D5D" w:rsidRPr="00B312F0">
        <w:rPr>
          <w:sz w:val="27"/>
          <w:szCs w:val="27"/>
        </w:rPr>
        <w:t xml:space="preserve"> вреда (ущерба) охраняемым законом ценностям по мун</w:t>
      </w:r>
      <w:r w:rsidR="00FE6B78" w:rsidRPr="00B312F0">
        <w:rPr>
          <w:sz w:val="27"/>
          <w:szCs w:val="27"/>
        </w:rPr>
        <w:t xml:space="preserve">иципальному жилищному контролю </w:t>
      </w:r>
      <w:r w:rsidR="00F23D5D" w:rsidRPr="00B312F0">
        <w:rPr>
          <w:sz w:val="27"/>
          <w:szCs w:val="27"/>
        </w:rPr>
        <w:t>на территории Новокубанско</w:t>
      </w:r>
      <w:r w:rsidR="00FE6B78" w:rsidRPr="00B312F0">
        <w:rPr>
          <w:sz w:val="27"/>
          <w:szCs w:val="27"/>
        </w:rPr>
        <w:t xml:space="preserve">го городского поселения </w:t>
      </w:r>
      <w:r w:rsidR="0062680E" w:rsidRPr="00B312F0">
        <w:rPr>
          <w:sz w:val="27"/>
          <w:szCs w:val="27"/>
        </w:rPr>
        <w:t>на 2024</w:t>
      </w:r>
      <w:r w:rsidR="00F23D5D" w:rsidRPr="00B312F0">
        <w:rPr>
          <w:sz w:val="27"/>
          <w:szCs w:val="27"/>
        </w:rPr>
        <w:t xml:space="preserve"> год»</w:t>
      </w:r>
      <w:r w:rsidR="00F23D5D" w:rsidRPr="00B312F0">
        <w:rPr>
          <w:b/>
          <w:sz w:val="27"/>
          <w:szCs w:val="27"/>
        </w:rPr>
        <w:t xml:space="preserve"> </w:t>
      </w:r>
      <w:r w:rsidR="00B312F0" w:rsidRPr="00B312F0">
        <w:rPr>
          <w:sz w:val="27"/>
          <w:szCs w:val="27"/>
        </w:rPr>
        <w:t xml:space="preserve">от 30 ноября </w:t>
      </w:r>
      <w:r w:rsidR="0062680E" w:rsidRPr="00B312F0">
        <w:rPr>
          <w:sz w:val="27"/>
          <w:szCs w:val="27"/>
        </w:rPr>
        <w:t xml:space="preserve">2023 года № </w:t>
      </w:r>
      <w:r w:rsidR="00C6426D" w:rsidRPr="00B312F0">
        <w:rPr>
          <w:sz w:val="27"/>
          <w:szCs w:val="27"/>
        </w:rPr>
        <w:t>23</w:t>
      </w:r>
      <w:r w:rsidR="00F23D5D" w:rsidRPr="00B312F0">
        <w:rPr>
          <w:sz w:val="27"/>
          <w:szCs w:val="27"/>
        </w:rPr>
        <w:t xml:space="preserve">, руководствуясь Уставом Новокубанского городского поселения </w:t>
      </w:r>
      <w:proofErr w:type="spellStart"/>
      <w:r w:rsidR="00F23D5D" w:rsidRPr="00B312F0">
        <w:rPr>
          <w:sz w:val="27"/>
          <w:szCs w:val="27"/>
        </w:rPr>
        <w:t>Новокубанского</w:t>
      </w:r>
      <w:proofErr w:type="spellEnd"/>
      <w:r w:rsidR="00F23D5D" w:rsidRPr="00B312F0">
        <w:rPr>
          <w:sz w:val="27"/>
          <w:szCs w:val="27"/>
        </w:rPr>
        <w:t xml:space="preserve"> района</w:t>
      </w:r>
      <w:r w:rsidR="00FE6B78" w:rsidRPr="00B312F0">
        <w:rPr>
          <w:sz w:val="27"/>
          <w:szCs w:val="27"/>
        </w:rPr>
        <w:t xml:space="preserve">, </w:t>
      </w:r>
      <w:proofErr w:type="spellStart"/>
      <w:proofErr w:type="gramStart"/>
      <w:r w:rsidRPr="00B312F0">
        <w:rPr>
          <w:sz w:val="27"/>
          <w:szCs w:val="27"/>
        </w:rPr>
        <w:t>п</w:t>
      </w:r>
      <w:proofErr w:type="spellEnd"/>
      <w:proofErr w:type="gramEnd"/>
      <w:r w:rsidRPr="00B312F0">
        <w:rPr>
          <w:sz w:val="27"/>
          <w:szCs w:val="27"/>
        </w:rPr>
        <w:t xml:space="preserve"> о с т а </w:t>
      </w:r>
      <w:proofErr w:type="spellStart"/>
      <w:r w:rsidRPr="00B312F0">
        <w:rPr>
          <w:sz w:val="27"/>
          <w:szCs w:val="27"/>
        </w:rPr>
        <w:t>н</w:t>
      </w:r>
      <w:proofErr w:type="spellEnd"/>
      <w:r w:rsidRPr="00B312F0">
        <w:rPr>
          <w:sz w:val="27"/>
          <w:szCs w:val="27"/>
        </w:rPr>
        <w:t xml:space="preserve"> о в л я ю:</w:t>
      </w:r>
    </w:p>
    <w:p w:rsidR="00FC5F44" w:rsidRPr="00B312F0" w:rsidRDefault="00FC5F44" w:rsidP="00FE6B78">
      <w:pPr>
        <w:pStyle w:val="a8"/>
        <w:tabs>
          <w:tab w:val="left" w:pos="1134"/>
        </w:tabs>
        <w:ind w:firstLine="708"/>
        <w:rPr>
          <w:rFonts w:cs="Times New Roman"/>
          <w:sz w:val="27"/>
          <w:szCs w:val="27"/>
          <w:lang w:val="ru-RU"/>
        </w:rPr>
      </w:pPr>
      <w:r w:rsidRPr="00B312F0">
        <w:rPr>
          <w:rFonts w:cs="Times New Roman"/>
          <w:sz w:val="27"/>
          <w:szCs w:val="27"/>
          <w:lang w:val="ru-RU" w:eastAsia="fa-IR" w:bidi="fa-IR"/>
        </w:rPr>
        <w:t>1.</w:t>
      </w:r>
      <w:r w:rsidR="00FE6B78" w:rsidRPr="00B312F0">
        <w:rPr>
          <w:rFonts w:cs="Times New Roman"/>
          <w:sz w:val="27"/>
          <w:szCs w:val="27"/>
          <w:lang w:val="ru-RU" w:eastAsia="fa-IR" w:bidi="fa-IR"/>
        </w:rPr>
        <w:tab/>
      </w:r>
      <w:r w:rsidRPr="00B312F0">
        <w:rPr>
          <w:rFonts w:cs="Times New Roman"/>
          <w:sz w:val="27"/>
          <w:szCs w:val="27"/>
          <w:lang w:val="ru-RU" w:eastAsia="fa-IR" w:bidi="fa-IR"/>
        </w:rPr>
        <w:t xml:space="preserve">Утвердить программу (план) «Профилактика рисков причинения вреда (ущерба) охраняемым законом ценностям по муниципальному жилищному контролю на территории </w:t>
      </w:r>
      <w:r w:rsidRPr="00B312F0">
        <w:rPr>
          <w:rFonts w:cs="Times New Roman"/>
          <w:sz w:val="27"/>
          <w:szCs w:val="27"/>
          <w:lang w:val="ru-RU"/>
        </w:rPr>
        <w:t>Новокубанско</w:t>
      </w:r>
      <w:r w:rsidR="00097076" w:rsidRPr="00B312F0">
        <w:rPr>
          <w:rFonts w:cs="Times New Roman"/>
          <w:sz w:val="27"/>
          <w:szCs w:val="27"/>
          <w:lang w:val="ru-RU"/>
        </w:rPr>
        <w:t xml:space="preserve">го городского поселения </w:t>
      </w:r>
      <w:r w:rsidR="00FE6B78" w:rsidRPr="00B312F0">
        <w:rPr>
          <w:rFonts w:cs="Times New Roman"/>
          <w:sz w:val="27"/>
          <w:szCs w:val="27"/>
          <w:lang w:val="ru-RU"/>
        </w:rPr>
        <w:t xml:space="preserve">Новокубанского района </w:t>
      </w:r>
      <w:r w:rsidR="0062680E" w:rsidRPr="00B312F0">
        <w:rPr>
          <w:rFonts w:cs="Times New Roman"/>
          <w:sz w:val="27"/>
          <w:szCs w:val="27"/>
          <w:lang w:val="ru-RU"/>
        </w:rPr>
        <w:t>на 2024</w:t>
      </w:r>
      <w:r w:rsidRPr="00B312F0">
        <w:rPr>
          <w:rFonts w:cs="Times New Roman"/>
          <w:sz w:val="27"/>
          <w:szCs w:val="27"/>
          <w:lang w:val="ru-RU"/>
        </w:rPr>
        <w:t xml:space="preserve"> год»</w:t>
      </w:r>
      <w:r w:rsidR="00FE6B78" w:rsidRPr="00B312F0">
        <w:rPr>
          <w:rFonts w:cs="Times New Roman"/>
          <w:sz w:val="27"/>
          <w:szCs w:val="27"/>
          <w:lang w:val="ru-RU"/>
        </w:rPr>
        <w:t>,</w:t>
      </w:r>
      <w:r w:rsidR="009031CE" w:rsidRPr="00B312F0">
        <w:rPr>
          <w:rFonts w:cs="Times New Roman"/>
          <w:sz w:val="27"/>
          <w:szCs w:val="27"/>
          <w:lang w:val="ru-RU"/>
        </w:rPr>
        <w:t xml:space="preserve"> согласно приложению к настоящему постановлению.</w:t>
      </w:r>
    </w:p>
    <w:p w:rsidR="00FC5F44" w:rsidRPr="00B312F0" w:rsidRDefault="002C417F" w:rsidP="00FE6B78">
      <w:pPr>
        <w:tabs>
          <w:tab w:val="left" w:pos="1134"/>
        </w:tabs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sub_2"/>
      <w:r w:rsidRPr="00B312F0">
        <w:rPr>
          <w:rFonts w:ascii="Times New Roman" w:hAnsi="Times New Roman"/>
          <w:sz w:val="27"/>
          <w:szCs w:val="27"/>
        </w:rPr>
        <w:t>2</w:t>
      </w:r>
      <w:r w:rsidR="00FC5F44" w:rsidRPr="00B312F0">
        <w:rPr>
          <w:rFonts w:ascii="Times New Roman" w:hAnsi="Times New Roman"/>
          <w:sz w:val="27"/>
          <w:szCs w:val="27"/>
        </w:rPr>
        <w:t>.</w:t>
      </w:r>
      <w:r w:rsidR="00FE6B78" w:rsidRPr="00B312F0">
        <w:rPr>
          <w:rFonts w:ascii="Times New Roman" w:hAnsi="Times New Roman"/>
          <w:sz w:val="27"/>
          <w:szCs w:val="27"/>
        </w:rPr>
        <w:tab/>
      </w:r>
      <w:proofErr w:type="gramStart"/>
      <w:r w:rsidR="00FC5F44" w:rsidRPr="00B312F0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C5F44" w:rsidRPr="00B312F0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</w:t>
      </w:r>
      <w:r w:rsidR="00097076" w:rsidRPr="00B312F0">
        <w:rPr>
          <w:rFonts w:ascii="Times New Roman" w:hAnsi="Times New Roman"/>
          <w:sz w:val="27"/>
          <w:szCs w:val="27"/>
        </w:rPr>
        <w:t xml:space="preserve">                                </w:t>
      </w:r>
      <w:r w:rsidR="00FC5F44" w:rsidRPr="00B312F0">
        <w:rPr>
          <w:rFonts w:ascii="Times New Roman" w:hAnsi="Times New Roman"/>
          <w:sz w:val="27"/>
          <w:szCs w:val="27"/>
        </w:rPr>
        <w:t xml:space="preserve"> на заместителя главы </w:t>
      </w:r>
      <w:proofErr w:type="spellStart"/>
      <w:r w:rsidR="00FC5F44" w:rsidRPr="00B312F0">
        <w:rPr>
          <w:rFonts w:ascii="Times New Roman" w:hAnsi="Times New Roman"/>
          <w:sz w:val="27"/>
          <w:szCs w:val="27"/>
        </w:rPr>
        <w:t>Новокубанского</w:t>
      </w:r>
      <w:proofErr w:type="spellEnd"/>
      <w:r w:rsidR="00FC5F44" w:rsidRPr="00B312F0">
        <w:rPr>
          <w:rFonts w:ascii="Times New Roman" w:hAnsi="Times New Roman"/>
          <w:sz w:val="27"/>
          <w:szCs w:val="27"/>
        </w:rPr>
        <w:t xml:space="preserve"> городского поселения </w:t>
      </w:r>
      <w:proofErr w:type="spellStart"/>
      <w:r w:rsidR="00FC5F44" w:rsidRPr="00B312F0">
        <w:rPr>
          <w:rFonts w:ascii="Times New Roman" w:hAnsi="Times New Roman"/>
          <w:sz w:val="27"/>
          <w:szCs w:val="27"/>
        </w:rPr>
        <w:t>Новокубанского</w:t>
      </w:r>
      <w:proofErr w:type="spellEnd"/>
      <w:r w:rsidR="00FC5F44" w:rsidRPr="00B312F0">
        <w:rPr>
          <w:rFonts w:ascii="Times New Roman" w:hAnsi="Times New Roman"/>
          <w:sz w:val="27"/>
          <w:szCs w:val="27"/>
        </w:rPr>
        <w:t xml:space="preserve"> района, начальника отдела муниципального контроля А.Е. </w:t>
      </w:r>
      <w:proofErr w:type="spellStart"/>
      <w:r w:rsidR="00FC5F44" w:rsidRPr="00B312F0">
        <w:rPr>
          <w:rFonts w:ascii="Times New Roman" w:hAnsi="Times New Roman"/>
          <w:sz w:val="27"/>
          <w:szCs w:val="27"/>
        </w:rPr>
        <w:t>Ворожко</w:t>
      </w:r>
      <w:proofErr w:type="spellEnd"/>
      <w:r w:rsidR="00FC5F44" w:rsidRPr="00B312F0">
        <w:rPr>
          <w:rFonts w:ascii="Times New Roman" w:hAnsi="Times New Roman"/>
          <w:sz w:val="27"/>
          <w:szCs w:val="27"/>
        </w:rPr>
        <w:t>.</w:t>
      </w:r>
    </w:p>
    <w:p w:rsidR="00FC5F44" w:rsidRPr="00B312F0" w:rsidRDefault="002C417F" w:rsidP="00FE6B78">
      <w:pPr>
        <w:pStyle w:val="a9"/>
        <w:tabs>
          <w:tab w:val="left" w:pos="1134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B312F0">
        <w:rPr>
          <w:rFonts w:ascii="Times New Roman" w:hAnsi="Times New Roman"/>
          <w:sz w:val="27"/>
          <w:szCs w:val="27"/>
        </w:rPr>
        <w:t>3</w:t>
      </w:r>
      <w:r w:rsidR="00FC5F44" w:rsidRPr="00B312F0">
        <w:rPr>
          <w:rFonts w:ascii="Times New Roman" w:hAnsi="Times New Roman"/>
          <w:sz w:val="27"/>
          <w:szCs w:val="27"/>
        </w:rPr>
        <w:t>.</w:t>
      </w:r>
      <w:r w:rsidR="00FE6B78" w:rsidRPr="00B312F0">
        <w:rPr>
          <w:rFonts w:ascii="Times New Roman" w:hAnsi="Times New Roman"/>
          <w:sz w:val="27"/>
          <w:szCs w:val="27"/>
        </w:rPr>
        <w:tab/>
      </w:r>
      <w:r w:rsidR="00FC5F44" w:rsidRPr="00B312F0">
        <w:rPr>
          <w:rFonts w:ascii="Times New Roman" w:hAnsi="Times New Roman"/>
          <w:sz w:val="27"/>
          <w:szCs w:val="27"/>
        </w:rPr>
        <w:t xml:space="preserve">Постановление 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Новокубанского городского поселения </w:t>
      </w:r>
      <w:proofErr w:type="spellStart"/>
      <w:r w:rsidR="00FC5F44" w:rsidRPr="00B312F0">
        <w:rPr>
          <w:rFonts w:ascii="Times New Roman" w:hAnsi="Times New Roman"/>
          <w:sz w:val="27"/>
          <w:szCs w:val="27"/>
        </w:rPr>
        <w:t>Новокубанского</w:t>
      </w:r>
      <w:proofErr w:type="spellEnd"/>
      <w:r w:rsidR="00FC5F44" w:rsidRPr="00B312F0">
        <w:rPr>
          <w:rFonts w:ascii="Times New Roman" w:hAnsi="Times New Roman"/>
          <w:sz w:val="27"/>
          <w:szCs w:val="27"/>
        </w:rPr>
        <w:t xml:space="preserve"> района (</w:t>
      </w:r>
      <w:proofErr w:type="spellStart"/>
      <w:r w:rsidR="00FC5F44" w:rsidRPr="00B312F0">
        <w:rPr>
          <w:rFonts w:ascii="Times New Roman" w:hAnsi="Times New Roman"/>
          <w:sz w:val="27"/>
          <w:szCs w:val="27"/>
        </w:rPr>
        <w:t>www.ngpnr.ru</w:t>
      </w:r>
      <w:proofErr w:type="spellEnd"/>
      <w:r w:rsidR="00FC5F44" w:rsidRPr="00B312F0">
        <w:rPr>
          <w:rFonts w:ascii="Times New Roman" w:hAnsi="Times New Roman"/>
          <w:sz w:val="27"/>
          <w:szCs w:val="27"/>
        </w:rPr>
        <w:t>).</w:t>
      </w:r>
    </w:p>
    <w:bookmarkEnd w:id="0"/>
    <w:p w:rsidR="00FC5F44" w:rsidRPr="00B312F0" w:rsidRDefault="00FC5F44" w:rsidP="00FC5F44">
      <w:pPr>
        <w:pStyle w:val="11"/>
        <w:shd w:val="clear" w:color="auto" w:fill="auto"/>
        <w:spacing w:after="0" w:line="240" w:lineRule="auto"/>
        <w:jc w:val="both"/>
        <w:rPr>
          <w:b w:val="0"/>
          <w:sz w:val="27"/>
          <w:szCs w:val="27"/>
        </w:rPr>
      </w:pPr>
    </w:p>
    <w:p w:rsidR="00EE2B3E" w:rsidRPr="00B312F0" w:rsidRDefault="00EE2B3E" w:rsidP="00FC5F44">
      <w:pPr>
        <w:pStyle w:val="11"/>
        <w:shd w:val="clear" w:color="auto" w:fill="auto"/>
        <w:spacing w:after="0" w:line="240" w:lineRule="auto"/>
        <w:jc w:val="both"/>
        <w:rPr>
          <w:b w:val="0"/>
          <w:sz w:val="27"/>
          <w:szCs w:val="27"/>
        </w:rPr>
      </w:pPr>
    </w:p>
    <w:p w:rsidR="00FC5F44" w:rsidRPr="00B312F0" w:rsidRDefault="00FC5F44" w:rsidP="00FC5F44">
      <w:pPr>
        <w:rPr>
          <w:rFonts w:ascii="Times New Roman" w:hAnsi="Times New Roman"/>
          <w:sz w:val="27"/>
          <w:szCs w:val="27"/>
        </w:rPr>
      </w:pPr>
      <w:r w:rsidRPr="00B312F0">
        <w:rPr>
          <w:rFonts w:ascii="Times New Roman" w:hAnsi="Times New Roman"/>
          <w:sz w:val="27"/>
          <w:szCs w:val="27"/>
        </w:rPr>
        <w:t>Глава Новокубанского городского поселения</w:t>
      </w:r>
    </w:p>
    <w:p w:rsidR="00FC5F44" w:rsidRDefault="00FC5F44" w:rsidP="00FC5F44">
      <w:pPr>
        <w:rPr>
          <w:rFonts w:ascii="Times New Roman" w:hAnsi="Times New Roman"/>
          <w:sz w:val="27"/>
          <w:szCs w:val="27"/>
        </w:rPr>
      </w:pPr>
      <w:proofErr w:type="spellStart"/>
      <w:r w:rsidRPr="00B312F0">
        <w:rPr>
          <w:rFonts w:ascii="Times New Roman" w:hAnsi="Times New Roman"/>
          <w:sz w:val="27"/>
          <w:szCs w:val="27"/>
        </w:rPr>
        <w:t>Новокубанского</w:t>
      </w:r>
      <w:proofErr w:type="spellEnd"/>
      <w:r w:rsidRPr="00B312F0">
        <w:rPr>
          <w:rFonts w:ascii="Times New Roman" w:hAnsi="Times New Roman"/>
          <w:sz w:val="27"/>
          <w:szCs w:val="27"/>
        </w:rPr>
        <w:t xml:space="preserve"> района</w:t>
      </w:r>
      <w:r w:rsidRPr="00B312F0">
        <w:rPr>
          <w:rFonts w:ascii="Times New Roman" w:hAnsi="Times New Roman"/>
          <w:sz w:val="27"/>
          <w:szCs w:val="27"/>
        </w:rPr>
        <w:tab/>
      </w:r>
      <w:r w:rsidRPr="00B312F0">
        <w:rPr>
          <w:rFonts w:ascii="Times New Roman" w:hAnsi="Times New Roman"/>
          <w:sz w:val="27"/>
          <w:szCs w:val="27"/>
        </w:rPr>
        <w:tab/>
        <w:t xml:space="preserve">      </w:t>
      </w:r>
      <w:r w:rsidR="00FE6B78" w:rsidRPr="00B312F0">
        <w:rPr>
          <w:rFonts w:ascii="Times New Roman" w:hAnsi="Times New Roman"/>
          <w:sz w:val="27"/>
          <w:szCs w:val="27"/>
        </w:rPr>
        <w:t xml:space="preserve">     </w:t>
      </w:r>
      <w:r w:rsidR="00FE6B78" w:rsidRPr="00B312F0">
        <w:rPr>
          <w:rFonts w:ascii="Times New Roman" w:hAnsi="Times New Roman"/>
          <w:sz w:val="27"/>
          <w:szCs w:val="27"/>
        </w:rPr>
        <w:tab/>
        <w:t xml:space="preserve">                      </w:t>
      </w:r>
      <w:r w:rsidR="009031CE" w:rsidRPr="00B312F0">
        <w:rPr>
          <w:rFonts w:ascii="Times New Roman" w:hAnsi="Times New Roman"/>
          <w:sz w:val="27"/>
          <w:szCs w:val="27"/>
        </w:rPr>
        <w:t xml:space="preserve">  </w:t>
      </w:r>
      <w:r w:rsidR="002C417F" w:rsidRPr="00B312F0">
        <w:rPr>
          <w:rFonts w:ascii="Times New Roman" w:hAnsi="Times New Roman"/>
          <w:sz w:val="27"/>
          <w:szCs w:val="27"/>
        </w:rPr>
        <w:t xml:space="preserve"> </w:t>
      </w:r>
      <w:r w:rsidR="002B6482">
        <w:rPr>
          <w:rFonts w:ascii="Times New Roman" w:hAnsi="Times New Roman"/>
          <w:sz w:val="27"/>
          <w:szCs w:val="27"/>
        </w:rPr>
        <w:t xml:space="preserve">             </w:t>
      </w:r>
      <w:r w:rsidR="002C417F" w:rsidRPr="00B312F0">
        <w:rPr>
          <w:rFonts w:ascii="Times New Roman" w:hAnsi="Times New Roman"/>
          <w:sz w:val="27"/>
          <w:szCs w:val="27"/>
        </w:rPr>
        <w:t xml:space="preserve">   </w:t>
      </w:r>
      <w:r w:rsidRPr="00B312F0">
        <w:rPr>
          <w:rFonts w:ascii="Times New Roman" w:hAnsi="Times New Roman"/>
          <w:sz w:val="27"/>
          <w:szCs w:val="27"/>
        </w:rPr>
        <w:t xml:space="preserve">    П.В. Манаков</w:t>
      </w:r>
    </w:p>
    <w:p w:rsidR="005A1B92" w:rsidRDefault="005A1B92" w:rsidP="00FC5F44">
      <w:pPr>
        <w:rPr>
          <w:rFonts w:ascii="Times New Roman" w:hAnsi="Times New Roman"/>
          <w:sz w:val="27"/>
          <w:szCs w:val="27"/>
        </w:rPr>
      </w:pPr>
    </w:p>
    <w:p w:rsidR="005A1B92" w:rsidRDefault="005A1B92" w:rsidP="00FC5F44">
      <w:pPr>
        <w:rPr>
          <w:rFonts w:ascii="Times New Roman" w:hAnsi="Times New Roman"/>
          <w:sz w:val="27"/>
          <w:szCs w:val="27"/>
        </w:rPr>
      </w:pPr>
    </w:p>
    <w:p w:rsidR="005A1B92" w:rsidRDefault="005A1B92" w:rsidP="00FC5F44">
      <w:pPr>
        <w:rPr>
          <w:rFonts w:ascii="Times New Roman" w:hAnsi="Times New Roman"/>
          <w:sz w:val="27"/>
          <w:szCs w:val="27"/>
        </w:rPr>
      </w:pPr>
    </w:p>
    <w:p w:rsidR="005A1B92" w:rsidRPr="00FF05F2" w:rsidRDefault="005A1B92" w:rsidP="005A1B92">
      <w:pPr>
        <w:ind w:left="4800" w:right="38"/>
        <w:rPr>
          <w:rStyle w:val="ab"/>
          <w:rFonts w:ascii="Times New Roman" w:hAnsi="Times New Roman"/>
          <w:b w:val="0"/>
          <w:sz w:val="28"/>
          <w:szCs w:val="28"/>
        </w:rPr>
      </w:pPr>
      <w:r w:rsidRPr="00FF05F2">
        <w:rPr>
          <w:rStyle w:val="ab"/>
          <w:rFonts w:ascii="Times New Roman" w:hAnsi="Times New Roman"/>
          <w:b w:val="0"/>
          <w:bCs/>
          <w:sz w:val="28"/>
          <w:szCs w:val="28"/>
        </w:rPr>
        <w:lastRenderedPageBreak/>
        <w:t xml:space="preserve">Приложение                                                                     к постановлению  администрации </w:t>
      </w:r>
      <w:proofErr w:type="spellStart"/>
      <w:r w:rsidRPr="00FF05F2">
        <w:rPr>
          <w:rStyle w:val="ab"/>
          <w:rFonts w:ascii="Times New Roman" w:hAnsi="Times New Roman"/>
          <w:b w:val="0"/>
          <w:bCs/>
          <w:sz w:val="28"/>
          <w:szCs w:val="28"/>
        </w:rPr>
        <w:t>Новокубанского</w:t>
      </w:r>
      <w:proofErr w:type="spellEnd"/>
      <w:r w:rsidRPr="00FF05F2">
        <w:rPr>
          <w:rStyle w:val="ab"/>
          <w:rFonts w:ascii="Times New Roman" w:hAnsi="Times New Roman"/>
          <w:b w:val="0"/>
          <w:bCs/>
          <w:sz w:val="28"/>
          <w:szCs w:val="28"/>
        </w:rPr>
        <w:t xml:space="preserve"> городского поселения</w:t>
      </w:r>
    </w:p>
    <w:p w:rsidR="005A1B92" w:rsidRPr="00FF05F2" w:rsidRDefault="005A1B92" w:rsidP="005A1B92">
      <w:pPr>
        <w:ind w:left="4800" w:right="38"/>
        <w:rPr>
          <w:rStyle w:val="ab"/>
          <w:rFonts w:ascii="Times New Roman" w:hAnsi="Times New Roman"/>
          <w:b w:val="0"/>
          <w:sz w:val="28"/>
          <w:szCs w:val="28"/>
        </w:rPr>
      </w:pPr>
      <w:proofErr w:type="spellStart"/>
      <w:r w:rsidRPr="00FF05F2">
        <w:rPr>
          <w:rStyle w:val="ab"/>
          <w:rFonts w:ascii="Times New Roman" w:hAnsi="Times New Roman"/>
          <w:b w:val="0"/>
          <w:bCs/>
          <w:sz w:val="28"/>
          <w:szCs w:val="28"/>
        </w:rPr>
        <w:t>Новокубанского</w:t>
      </w:r>
      <w:proofErr w:type="spellEnd"/>
      <w:r w:rsidRPr="00FF05F2">
        <w:rPr>
          <w:rStyle w:val="ab"/>
          <w:rFonts w:ascii="Times New Roman" w:hAnsi="Times New Roman"/>
          <w:b w:val="0"/>
          <w:bCs/>
          <w:sz w:val="28"/>
          <w:szCs w:val="28"/>
        </w:rPr>
        <w:t xml:space="preserve"> района</w:t>
      </w:r>
    </w:p>
    <w:p w:rsidR="005A1B92" w:rsidRPr="00FF05F2" w:rsidRDefault="005A1B92" w:rsidP="005A1B92">
      <w:pPr>
        <w:ind w:left="4820" w:right="38"/>
        <w:rPr>
          <w:rStyle w:val="ab"/>
          <w:rFonts w:ascii="Times New Roman" w:hAnsi="Times New Roman"/>
          <w:b w:val="0"/>
          <w:sz w:val="28"/>
          <w:szCs w:val="28"/>
        </w:rPr>
      </w:pPr>
      <w:r>
        <w:rPr>
          <w:rStyle w:val="ab"/>
          <w:rFonts w:ascii="Times New Roman" w:hAnsi="Times New Roman"/>
          <w:b w:val="0"/>
          <w:bCs/>
          <w:sz w:val="28"/>
          <w:szCs w:val="28"/>
        </w:rPr>
        <w:t>от 14.12.202</w:t>
      </w:r>
      <w:r w:rsidRPr="00E60275">
        <w:rPr>
          <w:rStyle w:val="ab"/>
          <w:rFonts w:ascii="Times New Roman" w:hAnsi="Times New Roman"/>
          <w:b w:val="0"/>
          <w:bCs/>
          <w:sz w:val="28"/>
          <w:szCs w:val="28"/>
        </w:rPr>
        <w:t>3</w:t>
      </w:r>
      <w:r>
        <w:rPr>
          <w:rStyle w:val="ab"/>
          <w:rFonts w:ascii="Times New Roman" w:hAnsi="Times New Roman"/>
          <w:b w:val="0"/>
          <w:bCs/>
          <w:sz w:val="28"/>
          <w:szCs w:val="28"/>
        </w:rPr>
        <w:t xml:space="preserve"> года  № 1523</w:t>
      </w:r>
    </w:p>
    <w:p w:rsidR="005A1B92" w:rsidRPr="00FF05F2" w:rsidRDefault="005A1B92" w:rsidP="005A1B92">
      <w:pPr>
        <w:autoSpaceDE w:val="0"/>
        <w:autoSpaceDN w:val="0"/>
        <w:adjustRightInd w:val="0"/>
        <w:ind w:left="6237"/>
        <w:outlineLvl w:val="0"/>
        <w:rPr>
          <w:rFonts w:ascii="Times New Roman" w:hAnsi="Times New Roman"/>
          <w:sz w:val="20"/>
          <w:szCs w:val="20"/>
        </w:rPr>
      </w:pPr>
    </w:p>
    <w:p w:rsidR="005A1B92" w:rsidRPr="00FF05F2" w:rsidRDefault="005A1B92" w:rsidP="005A1B92">
      <w:pPr>
        <w:autoSpaceDE w:val="0"/>
        <w:autoSpaceDN w:val="0"/>
        <w:adjustRightInd w:val="0"/>
        <w:ind w:left="6237"/>
        <w:outlineLvl w:val="0"/>
        <w:rPr>
          <w:rFonts w:ascii="Times New Roman" w:hAnsi="Times New Roman"/>
          <w:sz w:val="20"/>
          <w:szCs w:val="20"/>
        </w:rPr>
      </w:pPr>
    </w:p>
    <w:p w:rsidR="005A1B92" w:rsidRPr="00FF05F2" w:rsidRDefault="005A1B92" w:rsidP="005A1B92">
      <w:pPr>
        <w:shd w:val="clear" w:color="auto" w:fill="FFFFFF"/>
        <w:tabs>
          <w:tab w:val="left" w:pos="2268"/>
        </w:tabs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5A1B92" w:rsidRPr="00FF05F2" w:rsidRDefault="005A1B92" w:rsidP="005A1B92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FF05F2">
        <w:rPr>
          <w:rFonts w:ascii="Times New Roman" w:hAnsi="Times New Roman"/>
          <w:b/>
          <w:sz w:val="28"/>
          <w:szCs w:val="28"/>
        </w:rPr>
        <w:t>ПРОГРАММА (ПЛАН)</w:t>
      </w:r>
    </w:p>
    <w:p w:rsidR="005A1B92" w:rsidRPr="00FF05F2" w:rsidRDefault="005A1B92" w:rsidP="005A1B92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FF05F2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</w:t>
      </w:r>
      <w:r>
        <w:rPr>
          <w:rFonts w:ascii="Times New Roman" w:hAnsi="Times New Roman"/>
          <w:b/>
          <w:sz w:val="28"/>
          <w:szCs w:val="28"/>
        </w:rPr>
        <w:t xml:space="preserve">ям по муниципальному жилищному </w:t>
      </w:r>
      <w:r w:rsidRPr="00FF05F2">
        <w:rPr>
          <w:rFonts w:ascii="Times New Roman" w:hAnsi="Times New Roman"/>
          <w:b/>
          <w:sz w:val="28"/>
          <w:szCs w:val="28"/>
        </w:rPr>
        <w:t xml:space="preserve">контролю </w:t>
      </w:r>
    </w:p>
    <w:p w:rsidR="005A1B92" w:rsidRPr="00FF05F2" w:rsidRDefault="005A1B92" w:rsidP="005A1B92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FF05F2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Pr="00FF05F2"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b/>
          <w:sz w:val="28"/>
          <w:szCs w:val="28"/>
        </w:rPr>
        <w:t xml:space="preserve"> городского поселен</w:t>
      </w:r>
      <w:r>
        <w:rPr>
          <w:rFonts w:ascii="Times New Roman" w:hAnsi="Times New Roman"/>
          <w:b/>
          <w:sz w:val="28"/>
          <w:szCs w:val="28"/>
        </w:rPr>
        <w:t xml:space="preserve">ия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202</w:t>
      </w:r>
      <w:r w:rsidRPr="00342F41">
        <w:rPr>
          <w:rFonts w:ascii="Times New Roman" w:hAnsi="Times New Roman"/>
          <w:b/>
          <w:sz w:val="28"/>
          <w:szCs w:val="28"/>
        </w:rPr>
        <w:t>4</w:t>
      </w:r>
      <w:r w:rsidRPr="00FF05F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A1B92" w:rsidRPr="00FF05F2" w:rsidRDefault="005A1B92" w:rsidP="005A1B92">
      <w:pPr>
        <w:autoSpaceDN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5A1B92" w:rsidRPr="00FF05F2" w:rsidRDefault="005A1B92" w:rsidP="005A1B92">
      <w:pPr>
        <w:autoSpaceDE w:val="0"/>
        <w:autoSpaceDN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05F2">
        <w:rPr>
          <w:rFonts w:ascii="Times New Roman" w:hAnsi="Times New Roman"/>
          <w:b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A1B92" w:rsidRPr="00FF05F2" w:rsidRDefault="005A1B92" w:rsidP="005A1B92">
      <w:pPr>
        <w:autoSpaceDE w:val="0"/>
        <w:autoSpaceDN w:val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A1B92" w:rsidRDefault="005A1B92" w:rsidP="005A1B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5F2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FF05F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F05F2">
        <w:rPr>
          <w:rFonts w:ascii="Times New Roman" w:hAnsi="Times New Roman"/>
          <w:sz w:val="28"/>
          <w:szCs w:val="28"/>
        </w:rPr>
        <w:t xml:space="preserve">статьей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F05F2">
        <w:rPr>
          <w:rFonts w:ascii="Times New Roman" w:hAnsi="Times New Roman"/>
          <w:sz w:val="28"/>
          <w:szCs w:val="28"/>
        </w:rPr>
        <w:t>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FF05F2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</w:t>
      </w:r>
      <w:r>
        <w:rPr>
          <w:rFonts w:ascii="Times New Roman" w:hAnsi="Times New Roman"/>
          <w:sz w:val="28"/>
          <w:szCs w:val="28"/>
        </w:rPr>
        <w:t>влении муниципального жилищного</w:t>
      </w:r>
      <w:r w:rsidRPr="00FF05F2">
        <w:rPr>
          <w:rFonts w:ascii="Times New Roman" w:hAnsi="Times New Roman"/>
          <w:sz w:val="28"/>
          <w:szCs w:val="28"/>
        </w:rPr>
        <w:t xml:space="preserve"> контроля.</w:t>
      </w:r>
    </w:p>
    <w:p w:rsidR="005A1B92" w:rsidRPr="00801629" w:rsidRDefault="005A1B92" w:rsidP="005A1B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801629">
        <w:rPr>
          <w:sz w:val="28"/>
          <w:szCs w:val="28"/>
        </w:rPr>
        <w:t xml:space="preserve">. Предметом муниципального контроля на территории </w:t>
      </w:r>
      <w:proofErr w:type="spellStart"/>
      <w:r w:rsidRPr="00801629">
        <w:rPr>
          <w:sz w:val="28"/>
          <w:szCs w:val="28"/>
        </w:rPr>
        <w:t>Новокубанского</w:t>
      </w:r>
      <w:proofErr w:type="spellEnd"/>
      <w:r w:rsidRPr="00801629">
        <w:rPr>
          <w:sz w:val="28"/>
          <w:szCs w:val="28"/>
        </w:rPr>
        <w:t xml:space="preserve"> городского поселения </w:t>
      </w:r>
      <w:proofErr w:type="spellStart"/>
      <w:r w:rsidRPr="00801629">
        <w:rPr>
          <w:sz w:val="28"/>
          <w:szCs w:val="28"/>
        </w:rPr>
        <w:t>Новокубанского</w:t>
      </w:r>
      <w:proofErr w:type="spellEnd"/>
      <w:r w:rsidRPr="00801629">
        <w:rPr>
          <w:sz w:val="28"/>
          <w:szCs w:val="28"/>
        </w:rPr>
        <w:t xml:space="preserve"> района  является:</w:t>
      </w:r>
    </w:p>
    <w:p w:rsidR="005A1B92" w:rsidRPr="00801629" w:rsidRDefault="005A1B92" w:rsidP="005A1B9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629">
        <w:rPr>
          <w:rFonts w:ascii="Times New Roman" w:hAnsi="Times New Roman"/>
          <w:sz w:val="28"/>
          <w:szCs w:val="28"/>
        </w:rPr>
        <w:t xml:space="preserve"> соблюдение гражданами и организациями обязательных требований установленных жилищным законодательством, </w:t>
      </w:r>
      <w:r w:rsidRPr="00801629">
        <w:rPr>
          <w:rFonts w:ascii="Times New Roman" w:hAnsi="Times New Roman"/>
          <w:bCs/>
          <w:sz w:val="28"/>
          <w:szCs w:val="28"/>
        </w:rPr>
        <w:t xml:space="preserve">законодательством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801629">
        <w:rPr>
          <w:rFonts w:ascii="Times New Roman" w:hAnsi="Times New Roman"/>
          <w:bCs/>
          <w:sz w:val="28"/>
          <w:szCs w:val="28"/>
        </w:rPr>
        <w:t xml:space="preserve">об энергосбережении и о повышении энергетической эффективности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801629">
        <w:rPr>
          <w:rFonts w:ascii="Times New Roman" w:hAnsi="Times New Roman"/>
          <w:bCs/>
          <w:sz w:val="28"/>
          <w:szCs w:val="28"/>
        </w:rPr>
        <w:t>в отношении муниципального жилищного фонда (далее – обязательных требований), а именно:</w:t>
      </w:r>
    </w:p>
    <w:p w:rsidR="005A1B92" w:rsidRPr="00801629" w:rsidRDefault="005A1B92" w:rsidP="005A1B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1629">
        <w:rPr>
          <w:rFonts w:ascii="Times New Roman" w:hAnsi="Times New Roman"/>
          <w:bCs/>
          <w:sz w:val="28"/>
          <w:szCs w:val="28"/>
        </w:rPr>
        <w:t xml:space="preserve">1) требований </w:t>
      </w:r>
      <w:proofErr w:type="gramStart"/>
      <w:r w:rsidRPr="00801629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801629">
        <w:rPr>
          <w:rFonts w:ascii="Times New Roman" w:hAnsi="Times New Roman"/>
          <w:bCs/>
          <w:sz w:val="28"/>
          <w:szCs w:val="28"/>
        </w:rPr>
        <w:t>:</w:t>
      </w:r>
    </w:p>
    <w:p w:rsidR="005A1B92" w:rsidRPr="00801629" w:rsidRDefault="005A1B92" w:rsidP="005A1B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Pr="00801629">
        <w:rPr>
          <w:rFonts w:ascii="Times New Roman" w:hAnsi="Times New Roman"/>
          <w:bCs/>
          <w:sz w:val="28"/>
          <w:szCs w:val="28"/>
        </w:rPr>
        <w:t>использованию и сохранности жилищного фонда;</w:t>
      </w:r>
    </w:p>
    <w:p w:rsidR="005A1B92" w:rsidRPr="00801629" w:rsidRDefault="005A1B92" w:rsidP="005A1B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</w:t>
      </w:r>
      <w:r w:rsidRPr="00801629">
        <w:rPr>
          <w:rFonts w:ascii="Times New Roman" w:hAnsi="Times New Roman"/>
          <w:bCs/>
          <w:sz w:val="28"/>
          <w:szCs w:val="28"/>
        </w:rPr>
        <w:t xml:space="preserve"> жилым помещениям, их использованию и содержанию;</w:t>
      </w:r>
    </w:p>
    <w:p w:rsidR="005A1B92" w:rsidRPr="00801629" w:rsidRDefault="005A1B92" w:rsidP="005A1B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</w:t>
      </w:r>
      <w:r w:rsidRPr="00801629">
        <w:rPr>
          <w:rFonts w:ascii="Times New Roman" w:hAnsi="Times New Roman"/>
          <w:bCs/>
          <w:sz w:val="28"/>
          <w:szCs w:val="28"/>
        </w:rPr>
        <w:t xml:space="preserve"> использованию и содержанию общего имущества собственников помещений в многоквартирных домах;</w:t>
      </w:r>
    </w:p>
    <w:p w:rsidR="005A1B92" w:rsidRPr="00801629" w:rsidRDefault="005A1B92" w:rsidP="005A1B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</w:t>
      </w:r>
      <w:r w:rsidRPr="00801629">
        <w:rPr>
          <w:rFonts w:ascii="Times New Roman" w:hAnsi="Times New Roman"/>
          <w:bCs/>
          <w:sz w:val="28"/>
          <w:szCs w:val="28"/>
        </w:rPr>
        <w:t xml:space="preserve"> порядку осуществления перевода жилого помещения в нежилое помещение и нежилого помещения в жилое в многоквартирном доме;</w:t>
      </w:r>
    </w:p>
    <w:p w:rsidR="005A1B92" w:rsidRPr="00801629" w:rsidRDefault="005A1B92" w:rsidP="005A1B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  <w:r w:rsidRPr="00801629">
        <w:rPr>
          <w:rFonts w:ascii="Times New Roman" w:hAnsi="Times New Roman"/>
          <w:bCs/>
          <w:sz w:val="28"/>
          <w:szCs w:val="28"/>
        </w:rPr>
        <w:t xml:space="preserve"> порядку осуществления перепланировки и (или) переустройства помещений в многоквартирном доме;</w:t>
      </w:r>
    </w:p>
    <w:p w:rsidR="005A1B92" w:rsidRPr="00801629" w:rsidRDefault="005A1B92" w:rsidP="005A1B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е)</w:t>
      </w:r>
      <w:r w:rsidRPr="00801629">
        <w:rPr>
          <w:rFonts w:ascii="Times New Roman" w:hAnsi="Times New Roman"/>
          <w:bCs/>
          <w:sz w:val="28"/>
          <w:szCs w:val="28"/>
        </w:rPr>
        <w:t xml:space="preserve"> формированию фондов капитального ремонта;</w:t>
      </w:r>
    </w:p>
    <w:p w:rsidR="005A1B92" w:rsidRPr="00801629" w:rsidRDefault="005A1B92" w:rsidP="005A1B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801629">
        <w:rPr>
          <w:rFonts w:ascii="Times New Roman" w:hAnsi="Times New Roman"/>
          <w:bCs/>
          <w:sz w:val="28"/>
          <w:szCs w:val="28"/>
        </w:rPr>
        <w:t xml:space="preserve">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801629">
        <w:rPr>
          <w:rFonts w:ascii="Times New Roman" w:hAnsi="Times New Roman"/>
          <w:bCs/>
          <w:sz w:val="28"/>
          <w:szCs w:val="28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5A1B92" w:rsidRPr="00801629" w:rsidRDefault="005A1B92" w:rsidP="005A1B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  <w:r w:rsidRPr="00801629">
        <w:rPr>
          <w:rFonts w:ascii="Times New Roman" w:hAnsi="Times New Roman"/>
          <w:bCs/>
          <w:sz w:val="28"/>
          <w:szCs w:val="28"/>
        </w:rPr>
        <w:t xml:space="preserve"> предоставлению коммунальных услуг собственникам и пользователям помещений в многоквартирных домах и жилых домов;</w:t>
      </w:r>
    </w:p>
    <w:p w:rsidR="005A1B92" w:rsidRPr="00801629" w:rsidRDefault="005A1B92" w:rsidP="005A1B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и)</w:t>
      </w:r>
      <w:r w:rsidRPr="00801629">
        <w:rPr>
          <w:rFonts w:ascii="Times New Roman" w:hAnsi="Times New Roman"/>
          <w:bCs/>
          <w:sz w:val="28"/>
          <w:szCs w:val="28"/>
        </w:rPr>
        <w:t xml:space="preserve"> порядку размещения </w:t>
      </w:r>
      <w:proofErr w:type="spellStart"/>
      <w:r w:rsidRPr="00801629">
        <w:rPr>
          <w:rFonts w:ascii="Times New Roman" w:hAnsi="Times New Roman"/>
          <w:bCs/>
          <w:sz w:val="28"/>
          <w:szCs w:val="28"/>
        </w:rPr>
        <w:t>ресурсоснабжающими</w:t>
      </w:r>
      <w:proofErr w:type="spellEnd"/>
      <w:r w:rsidRPr="00801629">
        <w:rPr>
          <w:rFonts w:ascii="Times New Roman" w:hAnsi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801629">
        <w:rPr>
          <w:rFonts w:ascii="Times New Roman" w:hAnsi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801629">
        <w:rPr>
          <w:rFonts w:ascii="Times New Roman" w:hAnsi="Times New Roman"/>
          <w:bCs/>
          <w:sz w:val="28"/>
          <w:szCs w:val="28"/>
        </w:rPr>
        <w:t>;</w:t>
      </w:r>
    </w:p>
    <w:p w:rsidR="005A1B92" w:rsidRPr="00801629" w:rsidRDefault="005A1B92" w:rsidP="005A1B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к) </w:t>
      </w:r>
      <w:r w:rsidRPr="00801629">
        <w:rPr>
          <w:rFonts w:ascii="Times New Roman" w:hAnsi="Times New Roman"/>
          <w:bCs/>
          <w:sz w:val="28"/>
          <w:szCs w:val="28"/>
        </w:rPr>
        <w:t xml:space="preserve">обеспечению доступности для инвалидов помещений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 w:rsidRPr="00801629">
        <w:rPr>
          <w:rFonts w:ascii="Times New Roman" w:hAnsi="Times New Roman"/>
          <w:bCs/>
          <w:sz w:val="28"/>
          <w:szCs w:val="28"/>
        </w:rPr>
        <w:t>в многоквартирных домах;</w:t>
      </w:r>
    </w:p>
    <w:p w:rsidR="005A1B92" w:rsidRPr="00801629" w:rsidRDefault="005A1B92" w:rsidP="005A1B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л)</w:t>
      </w:r>
      <w:r w:rsidRPr="00801629">
        <w:rPr>
          <w:rFonts w:ascii="Times New Roman" w:hAnsi="Times New Roman"/>
          <w:bCs/>
          <w:sz w:val="28"/>
          <w:szCs w:val="28"/>
        </w:rPr>
        <w:t xml:space="preserve"> предоставлению жилых помещений в наемных домах социального использования;</w:t>
      </w:r>
    </w:p>
    <w:p w:rsidR="005A1B92" w:rsidRPr="00801629" w:rsidRDefault="005A1B92" w:rsidP="005A1B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1629">
        <w:rPr>
          <w:rFonts w:ascii="Times New Roman" w:hAnsi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A1B92" w:rsidRPr="00801629" w:rsidRDefault="005A1B92" w:rsidP="005A1B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1629">
        <w:rPr>
          <w:rFonts w:ascii="Times New Roman" w:hAnsi="Times New Roman"/>
          <w:bCs/>
          <w:sz w:val="28"/>
          <w:szCs w:val="28"/>
        </w:rPr>
        <w:t>3)  правил:</w:t>
      </w:r>
    </w:p>
    <w:p w:rsidR="005A1B92" w:rsidRPr="00801629" w:rsidRDefault="005A1B92" w:rsidP="005A1B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Pr="00801629">
        <w:rPr>
          <w:rFonts w:ascii="Times New Roman" w:hAnsi="Times New Roman"/>
          <w:bCs/>
          <w:sz w:val="28"/>
          <w:szCs w:val="28"/>
        </w:rPr>
        <w:t xml:space="preserve"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801629">
        <w:rPr>
          <w:rFonts w:ascii="Times New Roman" w:hAnsi="Times New Roman"/>
          <w:bCs/>
          <w:sz w:val="28"/>
          <w:szCs w:val="28"/>
        </w:rPr>
        <w:t>с перерывами, превышающими установленную продолжительность;</w:t>
      </w:r>
    </w:p>
    <w:p w:rsidR="005A1B92" w:rsidRPr="00801629" w:rsidRDefault="005A1B92" w:rsidP="005A1B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</w:t>
      </w:r>
      <w:r w:rsidRPr="00801629">
        <w:rPr>
          <w:rFonts w:ascii="Times New Roman" w:hAnsi="Times New Roman"/>
          <w:bCs/>
          <w:sz w:val="28"/>
          <w:szCs w:val="28"/>
        </w:rPr>
        <w:t xml:space="preserve"> содержания общего имущества в многоквартирном доме;</w:t>
      </w:r>
    </w:p>
    <w:p w:rsidR="005A1B92" w:rsidRPr="00801629" w:rsidRDefault="005A1B92" w:rsidP="005A1B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</w:t>
      </w:r>
      <w:r w:rsidRPr="00801629">
        <w:rPr>
          <w:rFonts w:ascii="Times New Roman" w:hAnsi="Times New Roman"/>
          <w:bCs/>
          <w:sz w:val="28"/>
          <w:szCs w:val="28"/>
        </w:rPr>
        <w:t xml:space="preserve"> предоставления, приостановки и ограничения предоставления коммунальных услуг собственникам и пользователям помещений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Pr="00801629">
        <w:rPr>
          <w:rFonts w:ascii="Times New Roman" w:hAnsi="Times New Roman"/>
          <w:bCs/>
          <w:sz w:val="28"/>
          <w:szCs w:val="28"/>
        </w:rPr>
        <w:t>в многоквартирных домах и жилых домов.</w:t>
      </w:r>
    </w:p>
    <w:p w:rsidR="005A1B92" w:rsidRPr="00801629" w:rsidRDefault="005A1B92" w:rsidP="005A1B9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01629">
        <w:rPr>
          <w:rFonts w:ascii="Times New Roman" w:hAnsi="Times New Roman"/>
          <w:sz w:val="28"/>
          <w:szCs w:val="28"/>
        </w:rPr>
        <w:t>Предметом муниципального жилищного контроля является также исполнение решений, принимаемых по результатам контрольных мероприятий.</w:t>
      </w:r>
    </w:p>
    <w:p w:rsidR="005A1B92" w:rsidRPr="00FF05F2" w:rsidRDefault="005A1B92" w:rsidP="005A1B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0162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На основании постановления Правительства Российской Федерации                     от 10 марта 2022 года № 336 «Об особенностях организации и осуществления государственного контроля (надзора), муниципального контроля» (в редакции от 10 октября 2023 года № 1659) </w:t>
      </w:r>
      <w:r w:rsidRPr="00E34719">
        <w:rPr>
          <w:sz w:val="28"/>
          <w:szCs w:val="28"/>
        </w:rPr>
        <w:t>за</w:t>
      </w:r>
      <w:r>
        <w:rPr>
          <w:sz w:val="28"/>
          <w:szCs w:val="28"/>
        </w:rPr>
        <w:t xml:space="preserve"> текущий период 202</w:t>
      </w:r>
      <w:r w:rsidRPr="00342F41">
        <w:rPr>
          <w:sz w:val="28"/>
          <w:szCs w:val="28"/>
        </w:rPr>
        <w:t>3</w:t>
      </w:r>
      <w:r w:rsidRPr="00FF05F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рамках муниципального жилищного </w:t>
      </w:r>
      <w:r w:rsidRPr="00FF05F2">
        <w:rPr>
          <w:sz w:val="28"/>
          <w:szCs w:val="28"/>
        </w:rPr>
        <w:t xml:space="preserve">контроля на территории </w:t>
      </w:r>
      <w:proofErr w:type="spellStart"/>
      <w:r w:rsidRPr="00FF05F2">
        <w:rPr>
          <w:sz w:val="28"/>
          <w:szCs w:val="28"/>
        </w:rPr>
        <w:t>Новокубанского</w:t>
      </w:r>
      <w:proofErr w:type="spellEnd"/>
      <w:r w:rsidRPr="00FF05F2">
        <w:rPr>
          <w:sz w:val="28"/>
          <w:szCs w:val="28"/>
        </w:rPr>
        <w:t xml:space="preserve"> городского поселения </w:t>
      </w:r>
      <w:proofErr w:type="spellStart"/>
      <w:r w:rsidRPr="00FF05F2">
        <w:rPr>
          <w:sz w:val="28"/>
          <w:szCs w:val="28"/>
        </w:rPr>
        <w:t>Новокубанский</w:t>
      </w:r>
      <w:proofErr w:type="spellEnd"/>
      <w:r w:rsidRPr="00FF05F2">
        <w:rPr>
          <w:sz w:val="28"/>
          <w:szCs w:val="28"/>
        </w:rPr>
        <w:t xml:space="preserve"> район </w:t>
      </w:r>
      <w:r w:rsidRPr="00E34719">
        <w:rPr>
          <w:sz w:val="28"/>
          <w:szCs w:val="28"/>
        </w:rPr>
        <w:t xml:space="preserve">плановые и внеплановые </w:t>
      </w:r>
      <w:r>
        <w:rPr>
          <w:sz w:val="28"/>
          <w:szCs w:val="28"/>
        </w:rPr>
        <w:t xml:space="preserve">контрольно-надзорные </w:t>
      </w:r>
      <w:r w:rsidRPr="00E34719">
        <w:rPr>
          <w:sz w:val="28"/>
          <w:szCs w:val="28"/>
        </w:rPr>
        <w:t>мероприятия не проводились.</w:t>
      </w:r>
      <w:proofErr w:type="gramEnd"/>
    </w:p>
    <w:p w:rsidR="005A1B92" w:rsidRPr="00FF05F2" w:rsidRDefault="005A1B92" w:rsidP="005A1B9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 xml:space="preserve">Протоколы по нарушению действующего законодательства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F05F2">
        <w:rPr>
          <w:rFonts w:ascii="Times New Roman" w:hAnsi="Times New Roman"/>
          <w:sz w:val="28"/>
          <w:szCs w:val="28"/>
        </w:rPr>
        <w:t xml:space="preserve">не составлялись. </w:t>
      </w:r>
    </w:p>
    <w:p w:rsidR="005A1B92" w:rsidRPr="00FF05F2" w:rsidRDefault="005A1B92" w:rsidP="005A1B92">
      <w:pPr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 xml:space="preserve">Финансовые затраты не привлекались, эксперты в проверках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F05F2">
        <w:rPr>
          <w:rFonts w:ascii="Times New Roman" w:hAnsi="Times New Roman"/>
          <w:sz w:val="28"/>
          <w:szCs w:val="28"/>
        </w:rPr>
        <w:t>не участвовали.</w:t>
      </w:r>
    </w:p>
    <w:p w:rsidR="005A1B92" w:rsidRPr="00FF05F2" w:rsidRDefault="005A1B92" w:rsidP="005A1B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 xml:space="preserve">На сайте администрации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района  создан раздел «Муниципальный контроль», в котором аккумулируется необходимая поднадзорным субъектам информация в</w:t>
      </w:r>
      <w:r>
        <w:rPr>
          <w:rFonts w:ascii="Times New Roman" w:hAnsi="Times New Roman"/>
          <w:sz w:val="28"/>
          <w:szCs w:val="28"/>
        </w:rPr>
        <w:t xml:space="preserve"> части муниципального жилищного</w:t>
      </w:r>
      <w:r w:rsidRPr="00FF05F2">
        <w:rPr>
          <w:rFonts w:ascii="Times New Roman" w:hAnsi="Times New Roman"/>
          <w:sz w:val="28"/>
          <w:szCs w:val="28"/>
        </w:rPr>
        <w:t xml:space="preserve"> контроля (https://ngpnr.ru).</w:t>
      </w:r>
    </w:p>
    <w:p w:rsidR="005A1B92" w:rsidRDefault="005A1B92" w:rsidP="005A1B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соблюдение которых </w:t>
      </w:r>
      <w:proofErr w:type="gramStart"/>
      <w:r w:rsidRPr="00FF05F2">
        <w:rPr>
          <w:rFonts w:ascii="Times New Roman" w:hAnsi="Times New Roman"/>
          <w:sz w:val="28"/>
          <w:szCs w:val="28"/>
        </w:rPr>
        <w:t>проверяется в ходе осуществления муниципального конт</w:t>
      </w:r>
      <w:r>
        <w:rPr>
          <w:rFonts w:ascii="Times New Roman" w:hAnsi="Times New Roman"/>
          <w:sz w:val="28"/>
          <w:szCs w:val="28"/>
        </w:rPr>
        <w:t>роля проведена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следующая работа</w:t>
      </w:r>
      <w:r w:rsidRPr="00FF05F2">
        <w:rPr>
          <w:rFonts w:ascii="Times New Roman" w:hAnsi="Times New Roman"/>
          <w:sz w:val="28"/>
          <w:szCs w:val="28"/>
        </w:rPr>
        <w:t>:</w:t>
      </w:r>
    </w:p>
    <w:p w:rsidR="005A1B92" w:rsidRPr="00FF05F2" w:rsidRDefault="005A1B92" w:rsidP="005A1B9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2A5916">
        <w:rPr>
          <w:rFonts w:ascii="Times New Roman" w:hAnsi="Times New Roman"/>
          <w:sz w:val="28"/>
          <w:szCs w:val="28"/>
        </w:rPr>
        <w:t xml:space="preserve">проведение на регулярной основе внешних визуальных наблюдений территорий </w:t>
      </w:r>
      <w:proofErr w:type="spellStart"/>
      <w:r w:rsidRPr="002A5916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2A591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2A5916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2A5916">
        <w:rPr>
          <w:rFonts w:ascii="Times New Roman" w:hAnsi="Times New Roman"/>
          <w:sz w:val="28"/>
          <w:szCs w:val="28"/>
        </w:rPr>
        <w:t xml:space="preserve"> района без взаимодействия с субъектами контроля;</w:t>
      </w:r>
    </w:p>
    <w:p w:rsidR="005A1B92" w:rsidRPr="00FF05F2" w:rsidRDefault="005A1B92" w:rsidP="005A1B9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ab/>
      </w:r>
      <w:r w:rsidRPr="00FF05F2">
        <w:rPr>
          <w:rFonts w:ascii="Times New Roman" w:hAnsi="Times New Roman"/>
          <w:sz w:val="28"/>
          <w:szCs w:val="28"/>
        </w:rPr>
        <w:t xml:space="preserve">осуществлено информирование подконтрольных субъектов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F05F2">
        <w:rPr>
          <w:rFonts w:ascii="Times New Roman" w:hAnsi="Times New Roman"/>
          <w:sz w:val="28"/>
          <w:szCs w:val="28"/>
        </w:rPr>
        <w:t>о необходимости соблюдения обязательных требований;</w:t>
      </w:r>
    </w:p>
    <w:p w:rsidR="005A1B92" w:rsidRPr="00FF05F2" w:rsidRDefault="005A1B92" w:rsidP="005A1B9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FF05F2">
        <w:rPr>
          <w:rFonts w:ascii="Times New Roman" w:hAnsi="Times New Roman"/>
          <w:sz w:val="28"/>
          <w:szCs w:val="28"/>
        </w:rPr>
        <w:t>ведется информационно-разъяснительная работа с подконтрольными субъектами, даются разъяснения по вопросам соблюдения обязательных требований в устной форме.</w:t>
      </w:r>
    </w:p>
    <w:p w:rsidR="005A1B92" w:rsidRPr="00FF05F2" w:rsidRDefault="005A1B92" w:rsidP="005A1B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B92" w:rsidRPr="00FF05F2" w:rsidRDefault="005A1B92" w:rsidP="005A1B92">
      <w:pPr>
        <w:autoSpaceDE w:val="0"/>
        <w:autoSpaceDN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F05F2">
        <w:rPr>
          <w:rFonts w:ascii="Times New Roman" w:hAnsi="Times New Roman"/>
          <w:b/>
          <w:sz w:val="28"/>
          <w:szCs w:val="28"/>
        </w:rPr>
        <w:t xml:space="preserve">Раздел 2. Цели и задачи </w:t>
      </w:r>
      <w:proofErr w:type="gramStart"/>
      <w:r w:rsidRPr="00FF05F2">
        <w:rPr>
          <w:rFonts w:ascii="Times New Roman" w:hAnsi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5A1B92" w:rsidRPr="00FF05F2" w:rsidRDefault="005A1B92" w:rsidP="005A1B92">
      <w:pPr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:rsidR="005A1B92" w:rsidRPr="00FF05F2" w:rsidRDefault="005A1B92" w:rsidP="005A1B92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Цели разработки Программы и проведение профилактической работы:</w:t>
      </w:r>
    </w:p>
    <w:p w:rsidR="005A1B92" w:rsidRPr="00FF05F2" w:rsidRDefault="005A1B92" w:rsidP="005A1B9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bCs/>
          <w:kern w:val="24"/>
          <w:sz w:val="28"/>
          <w:szCs w:val="28"/>
        </w:rPr>
        <w:tab/>
        <w:t xml:space="preserve">1) </w:t>
      </w:r>
      <w:r w:rsidRPr="00FF05F2">
        <w:rPr>
          <w:rFonts w:ascii="Times New Roman" w:hAnsi="Times New Roman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A1B92" w:rsidRPr="00FF05F2" w:rsidRDefault="005A1B92" w:rsidP="005A1B9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2) повышение прозрачности системы муниципального контроля;</w:t>
      </w:r>
    </w:p>
    <w:p w:rsidR="005A1B92" w:rsidRPr="00FF05F2" w:rsidRDefault="005A1B92" w:rsidP="005A1B9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3)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F05F2">
        <w:rPr>
          <w:rFonts w:ascii="Times New Roman" w:hAnsi="Times New Roman"/>
          <w:sz w:val="28"/>
          <w:szCs w:val="28"/>
        </w:rPr>
        <w:t xml:space="preserve"> и предупреждение причин и условий, способствующих совершению правонарушений;</w:t>
      </w:r>
    </w:p>
    <w:p w:rsidR="005A1B92" w:rsidRPr="00FF05F2" w:rsidRDefault="005A1B92" w:rsidP="005A1B9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4)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A1B92" w:rsidRPr="00FF05F2" w:rsidRDefault="005A1B92" w:rsidP="005A1B9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5) мотивация подконтрольных субъектов к добросовестному поведению.</w:t>
      </w:r>
    </w:p>
    <w:p w:rsidR="005A1B92" w:rsidRPr="00FF05F2" w:rsidRDefault="005A1B92" w:rsidP="005A1B92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5A1B92" w:rsidRPr="00FF05F2" w:rsidRDefault="005A1B92" w:rsidP="005A1B9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1)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5A1B92" w:rsidRPr="00FF05F2" w:rsidRDefault="005A1B92" w:rsidP="005A1B92">
      <w:pPr>
        <w:tabs>
          <w:tab w:val="left" w:pos="709"/>
        </w:tabs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2)устранение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5A1B92" w:rsidRPr="00FF05F2" w:rsidRDefault="005A1B92" w:rsidP="005A1B9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5A1B92" w:rsidRPr="00FF05F2" w:rsidRDefault="005A1B92" w:rsidP="005A1B9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4) определение перечня видов и сбор статистических данных, необходимых для организации профилактической работы;</w:t>
      </w:r>
    </w:p>
    <w:p w:rsidR="005A1B92" w:rsidRPr="00FF05F2" w:rsidRDefault="005A1B92" w:rsidP="005A1B9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5) повышение квалификации кадрового состава контрольно-надзорного органа;</w:t>
      </w:r>
    </w:p>
    <w:p w:rsidR="005A1B92" w:rsidRPr="00FF05F2" w:rsidRDefault="005A1B92" w:rsidP="005A1B9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 xml:space="preserve">6) снижение уровня административной нагрузки на организации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F05F2">
        <w:rPr>
          <w:rFonts w:ascii="Times New Roman" w:hAnsi="Times New Roman"/>
          <w:sz w:val="28"/>
          <w:szCs w:val="28"/>
        </w:rPr>
        <w:t>и граждан, осуществляющих предпринимательскую деятельность;</w:t>
      </w:r>
    </w:p>
    <w:p w:rsidR="005A1B92" w:rsidRPr="00FF05F2" w:rsidRDefault="005A1B92" w:rsidP="005A1B9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7)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5A1B92" w:rsidRPr="00FF05F2" w:rsidRDefault="005A1B92" w:rsidP="005A1B92">
      <w:pPr>
        <w:ind w:left="5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lastRenderedPageBreak/>
        <w:tab/>
        <w:t>8) другие задачи в зависимости от выявленных проблем в регулируемой сфере и текущего состояния профилактической работы.</w:t>
      </w:r>
    </w:p>
    <w:p w:rsidR="005A1B92" w:rsidRPr="00FF05F2" w:rsidRDefault="005A1B92" w:rsidP="005A1B92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</w:t>
      </w:r>
      <w:r>
        <w:rPr>
          <w:rFonts w:ascii="Times New Roman" w:hAnsi="Times New Roman"/>
          <w:sz w:val="28"/>
          <w:szCs w:val="28"/>
        </w:rPr>
        <w:t>илактических мероприятий на 202</w:t>
      </w:r>
      <w:r w:rsidRPr="00342F41">
        <w:rPr>
          <w:rFonts w:ascii="Times New Roman" w:hAnsi="Times New Roman"/>
          <w:sz w:val="28"/>
          <w:szCs w:val="28"/>
        </w:rPr>
        <w:t>4</w:t>
      </w:r>
      <w:r w:rsidRPr="00FF05F2">
        <w:rPr>
          <w:rFonts w:ascii="Times New Roman" w:hAnsi="Times New Roman"/>
          <w:sz w:val="28"/>
          <w:szCs w:val="28"/>
        </w:rPr>
        <w:t xml:space="preserve"> год.</w:t>
      </w:r>
    </w:p>
    <w:p w:rsidR="005A1B92" w:rsidRPr="00FF05F2" w:rsidRDefault="005A1B92" w:rsidP="005A1B92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5A1B92" w:rsidRPr="00FF05F2" w:rsidRDefault="005A1B92" w:rsidP="005A1B92">
      <w:pPr>
        <w:jc w:val="both"/>
        <w:rPr>
          <w:rFonts w:ascii="Times New Roman" w:hAnsi="Times New Roman"/>
          <w:b/>
          <w:bCs/>
          <w:kern w:val="24"/>
          <w:sz w:val="28"/>
          <w:szCs w:val="28"/>
        </w:rPr>
      </w:pPr>
    </w:p>
    <w:p w:rsidR="005A1B92" w:rsidRPr="00FF05F2" w:rsidRDefault="005A1B92" w:rsidP="005A1B92">
      <w:pPr>
        <w:autoSpaceDE w:val="0"/>
        <w:autoSpaceDN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F05F2"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5A1B92" w:rsidRPr="00FF05F2" w:rsidRDefault="005A1B92" w:rsidP="005A1B92">
      <w:pPr>
        <w:autoSpaceDN w:val="0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5A1B92" w:rsidRPr="00FF05F2" w:rsidRDefault="005A1B92" w:rsidP="005A1B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A1B92" w:rsidRPr="00FF05F2" w:rsidRDefault="005A1B92" w:rsidP="005A1B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Перечень основных профилактических мероприяти</w:t>
      </w:r>
      <w:r>
        <w:rPr>
          <w:rFonts w:ascii="Times New Roman" w:hAnsi="Times New Roman"/>
          <w:sz w:val="28"/>
          <w:szCs w:val="28"/>
        </w:rPr>
        <w:t>й Программы              на 202</w:t>
      </w:r>
      <w:r w:rsidRPr="00342F41">
        <w:rPr>
          <w:rFonts w:ascii="Times New Roman" w:hAnsi="Times New Roman"/>
          <w:sz w:val="28"/>
          <w:szCs w:val="28"/>
        </w:rPr>
        <w:t>4</w:t>
      </w:r>
      <w:r w:rsidRPr="00FF05F2">
        <w:rPr>
          <w:rFonts w:ascii="Times New Roman" w:hAnsi="Times New Roman"/>
          <w:sz w:val="28"/>
          <w:szCs w:val="28"/>
        </w:rPr>
        <w:t xml:space="preserve"> год приведен в таблице №1. </w:t>
      </w:r>
    </w:p>
    <w:p w:rsidR="005A1B92" w:rsidRPr="00FF05F2" w:rsidRDefault="005A1B92" w:rsidP="005A1B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Таблица № 1</w:t>
      </w:r>
    </w:p>
    <w:p w:rsidR="005A1B92" w:rsidRPr="00FF05F2" w:rsidRDefault="005A1B92" w:rsidP="005A1B92">
      <w:pP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5A1B92" w:rsidRPr="00037FAC" w:rsidTr="000C3134">
        <w:tc>
          <w:tcPr>
            <w:tcW w:w="720" w:type="dxa"/>
            <w:vAlign w:val="center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7F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7FA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Профилактические мероприятия</w:t>
            </w:r>
          </w:p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Адресат мероприятия</w:t>
            </w:r>
          </w:p>
        </w:tc>
      </w:tr>
      <w:tr w:rsidR="005A1B92" w:rsidRPr="00037FAC" w:rsidTr="000C3134">
        <w:trPr>
          <w:trHeight w:val="28"/>
          <w:tblHeader/>
        </w:trPr>
        <w:tc>
          <w:tcPr>
            <w:tcW w:w="720" w:type="dxa"/>
            <w:vAlign w:val="center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1B92" w:rsidRPr="00037FAC" w:rsidTr="000C3134">
        <w:tc>
          <w:tcPr>
            <w:tcW w:w="720" w:type="dxa"/>
            <w:vMerge w:val="restart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района» актуальной информации:</w:t>
            </w:r>
          </w:p>
        </w:tc>
        <w:tc>
          <w:tcPr>
            <w:tcW w:w="219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vMerge w:val="restart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1B92" w:rsidRPr="00037FAC" w:rsidTr="000C3134">
        <w:tc>
          <w:tcPr>
            <w:tcW w:w="720" w:type="dxa"/>
            <w:vMerge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219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5A1B92" w:rsidRPr="00037FAC" w:rsidTr="000C3134">
        <w:tc>
          <w:tcPr>
            <w:tcW w:w="720" w:type="dxa"/>
            <w:vMerge/>
          </w:tcPr>
          <w:p w:rsidR="005A1B92" w:rsidRPr="00037FAC" w:rsidRDefault="005A1B92" w:rsidP="000C313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1B92" w:rsidRPr="00037FAC" w:rsidTr="000C3134">
        <w:tc>
          <w:tcPr>
            <w:tcW w:w="720" w:type="dxa"/>
            <w:vMerge/>
          </w:tcPr>
          <w:p w:rsidR="005A1B92" w:rsidRPr="00037FAC" w:rsidRDefault="005A1B92" w:rsidP="000C313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37FAC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1B92" w:rsidRPr="00037FAC" w:rsidTr="000C3134">
        <w:trPr>
          <w:trHeight w:val="1327"/>
        </w:trPr>
        <w:tc>
          <w:tcPr>
            <w:tcW w:w="720" w:type="dxa"/>
            <w:vMerge/>
          </w:tcPr>
          <w:p w:rsidR="005A1B92" w:rsidRPr="00037FAC" w:rsidRDefault="005A1B92" w:rsidP="000C313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1B92" w:rsidRPr="00037FAC" w:rsidTr="000C3134">
        <w:trPr>
          <w:trHeight w:val="2116"/>
        </w:trPr>
        <w:tc>
          <w:tcPr>
            <w:tcW w:w="720" w:type="dxa"/>
            <w:vMerge/>
          </w:tcPr>
          <w:p w:rsidR="005A1B92" w:rsidRPr="00037FAC" w:rsidRDefault="005A1B92" w:rsidP="000C313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1B92" w:rsidRPr="00037FAC" w:rsidTr="000C3134">
        <w:trPr>
          <w:trHeight w:val="2216"/>
        </w:trPr>
        <w:tc>
          <w:tcPr>
            <w:tcW w:w="720" w:type="dxa"/>
            <w:vMerge/>
          </w:tcPr>
          <w:p w:rsidR="005A1B92" w:rsidRPr="00037FAC" w:rsidRDefault="005A1B92" w:rsidP="000C313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течение 202</w:t>
            </w:r>
            <w:r w:rsidRPr="00342F41">
              <w:rPr>
                <w:rFonts w:ascii="Times New Roman" w:hAnsi="Times New Roman"/>
                <w:sz w:val="24"/>
                <w:szCs w:val="24"/>
              </w:rPr>
              <w:t>4</w:t>
            </w:r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409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1B92" w:rsidRPr="00037FAC" w:rsidTr="000C3134">
        <w:trPr>
          <w:trHeight w:val="1389"/>
        </w:trPr>
        <w:tc>
          <w:tcPr>
            <w:tcW w:w="720" w:type="dxa"/>
            <w:vMerge/>
          </w:tcPr>
          <w:p w:rsidR="005A1B92" w:rsidRPr="00037FAC" w:rsidRDefault="005A1B92" w:rsidP="000C313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Pr="00342F41">
              <w:rPr>
                <w:rFonts w:ascii="Times New Roman" w:hAnsi="Times New Roman"/>
                <w:sz w:val="24"/>
                <w:szCs w:val="24"/>
              </w:rPr>
              <w:t>4</w:t>
            </w:r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409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1B92" w:rsidRPr="00037FAC" w:rsidTr="000C3134">
        <w:trPr>
          <w:trHeight w:val="2216"/>
        </w:trPr>
        <w:tc>
          <w:tcPr>
            <w:tcW w:w="720" w:type="dxa"/>
            <w:vMerge/>
          </w:tcPr>
          <w:p w:rsidR="005A1B92" w:rsidRPr="00037FAC" w:rsidRDefault="005A1B92" w:rsidP="000C313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Pr="00342F41">
              <w:rPr>
                <w:rFonts w:ascii="Times New Roman" w:hAnsi="Times New Roman"/>
                <w:sz w:val="24"/>
                <w:szCs w:val="24"/>
              </w:rPr>
              <w:t>4</w:t>
            </w:r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409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1B92" w:rsidRPr="00037FAC" w:rsidTr="000C3134">
        <w:trPr>
          <w:trHeight w:val="2128"/>
        </w:trPr>
        <w:tc>
          <w:tcPr>
            <w:tcW w:w="720" w:type="dxa"/>
            <w:vMerge/>
          </w:tcPr>
          <w:p w:rsidR="005A1B92" w:rsidRPr="00037FAC" w:rsidRDefault="005A1B92" w:rsidP="000C313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1B92" w:rsidRPr="00037FAC" w:rsidTr="000C3134">
        <w:trPr>
          <w:trHeight w:val="1114"/>
        </w:trPr>
        <w:tc>
          <w:tcPr>
            <w:tcW w:w="720" w:type="dxa"/>
            <w:vMerge/>
          </w:tcPr>
          <w:p w:rsidR="005A1B92" w:rsidRPr="00037FAC" w:rsidRDefault="005A1B92" w:rsidP="000C313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ежегодный доклад о муниципальном жилищном контроле;</w:t>
            </w:r>
          </w:p>
        </w:tc>
        <w:tc>
          <w:tcPr>
            <w:tcW w:w="219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в срок до 3 дней со дня утверждения д</w:t>
            </w:r>
            <w:r>
              <w:rPr>
                <w:rFonts w:ascii="Times New Roman" w:hAnsi="Times New Roman"/>
                <w:sz w:val="24"/>
                <w:szCs w:val="24"/>
              </w:rPr>
              <w:t>оклада (не позднее 15 марта 202</w:t>
            </w:r>
            <w:r w:rsidRPr="00342F41">
              <w:rPr>
                <w:rFonts w:ascii="Times New Roman" w:hAnsi="Times New Roman"/>
                <w:sz w:val="24"/>
                <w:szCs w:val="24"/>
              </w:rPr>
              <w:t>4</w:t>
            </w:r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года.)</w:t>
            </w:r>
          </w:p>
        </w:tc>
        <w:tc>
          <w:tcPr>
            <w:tcW w:w="2409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1B92" w:rsidRPr="00037FAC" w:rsidTr="000C3134">
        <w:trPr>
          <w:trHeight w:val="1880"/>
        </w:trPr>
        <w:tc>
          <w:tcPr>
            <w:tcW w:w="720" w:type="dxa"/>
            <w:vMerge/>
          </w:tcPr>
          <w:p w:rsidR="005A1B92" w:rsidRPr="00037FAC" w:rsidRDefault="005A1B92" w:rsidP="000C313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1B92" w:rsidRPr="00037FAC" w:rsidTr="000C3134">
        <w:trPr>
          <w:trHeight w:val="2440"/>
        </w:trPr>
        <w:tc>
          <w:tcPr>
            <w:tcW w:w="720" w:type="dxa"/>
            <w:vMerge/>
          </w:tcPr>
          <w:p w:rsidR="005A1B92" w:rsidRPr="00037FAC" w:rsidRDefault="005A1B92" w:rsidP="000C313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профилактики на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9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202</w:t>
            </w:r>
            <w:r w:rsidRPr="00E60275">
              <w:rPr>
                <w:rFonts w:ascii="Times New Roman" w:hAnsi="Times New Roman"/>
                <w:sz w:val="24"/>
                <w:szCs w:val="24"/>
              </w:rPr>
              <w:t>4</w:t>
            </w:r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1B92" w:rsidRPr="00037FAC" w:rsidTr="000C3134">
        <w:trPr>
          <w:trHeight w:val="240"/>
        </w:trPr>
        <w:tc>
          <w:tcPr>
            <w:tcW w:w="720" w:type="dxa"/>
            <w:vMerge/>
          </w:tcPr>
          <w:p w:rsidR="005A1B92" w:rsidRPr="00037FAC" w:rsidRDefault="005A1B92" w:rsidP="000C313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Ежегодных планов проведения плановых контрольных (надзорных) мероприя</w:t>
            </w:r>
            <w:r>
              <w:rPr>
                <w:rFonts w:ascii="Times New Roman" w:hAnsi="Times New Roman"/>
                <w:sz w:val="24"/>
                <w:szCs w:val="24"/>
              </w:rPr>
              <w:t>тий по муниципальному жи</w:t>
            </w:r>
            <w:r w:rsidRPr="00037FAC">
              <w:rPr>
                <w:rFonts w:ascii="Times New Roman" w:hAnsi="Times New Roman"/>
                <w:sz w:val="24"/>
                <w:szCs w:val="24"/>
              </w:rPr>
              <w:t>лищному контролю</w:t>
            </w:r>
          </w:p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1B92" w:rsidRPr="00037FAC" w:rsidTr="000C3134">
        <w:trPr>
          <w:trHeight w:val="2204"/>
        </w:trPr>
        <w:tc>
          <w:tcPr>
            <w:tcW w:w="720" w:type="dxa"/>
            <w:vMerge w:val="restart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 жилищного законодательства посредством:</w:t>
            </w:r>
          </w:p>
        </w:tc>
        <w:tc>
          <w:tcPr>
            <w:tcW w:w="219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1B92" w:rsidRPr="00037FAC" w:rsidTr="000C3134">
        <w:trPr>
          <w:trHeight w:val="2153"/>
        </w:trPr>
        <w:tc>
          <w:tcPr>
            <w:tcW w:w="720" w:type="dxa"/>
            <w:vMerge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1B92" w:rsidRPr="00037FAC" w:rsidTr="000C3134">
        <w:trPr>
          <w:trHeight w:val="63"/>
        </w:trPr>
        <w:tc>
          <w:tcPr>
            <w:tcW w:w="720" w:type="dxa"/>
            <w:vMerge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публикаций на официальном сайте 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19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409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1B92" w:rsidRPr="00037FAC" w:rsidTr="000C3134">
        <w:trPr>
          <w:trHeight w:val="2216"/>
        </w:trPr>
        <w:tc>
          <w:tcPr>
            <w:tcW w:w="72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жилищного контроля в части компетенции</w:t>
            </w:r>
          </w:p>
        </w:tc>
        <w:tc>
          <w:tcPr>
            <w:tcW w:w="219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жегодно, не позднее 1 марта 202</w:t>
            </w:r>
            <w:r w:rsidRPr="00342F41">
              <w:rPr>
                <w:rFonts w:ascii="Times New Roman" w:hAnsi="Times New Roman"/>
                <w:sz w:val="24"/>
                <w:szCs w:val="24"/>
              </w:rPr>
              <w:t>4</w:t>
            </w:r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1B92" w:rsidRPr="00037FAC" w:rsidTr="000C3134">
        <w:trPr>
          <w:trHeight w:val="1076"/>
        </w:trPr>
        <w:tc>
          <w:tcPr>
            <w:tcW w:w="72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1B92" w:rsidRPr="00037FAC" w:rsidTr="000C3134">
        <w:trPr>
          <w:trHeight w:val="3305"/>
        </w:trPr>
        <w:tc>
          <w:tcPr>
            <w:tcW w:w="72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по вопросам, связанным с организацией и осуществлением муниципального жилищного контроля в отношении контролируемых лиц</w:t>
            </w:r>
          </w:p>
        </w:tc>
        <w:tc>
          <w:tcPr>
            <w:tcW w:w="219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По обращениям контролируемых лиц и их представителей, поступившим </w:t>
            </w: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342F41">
              <w:rPr>
                <w:rFonts w:ascii="Times New Roman" w:hAnsi="Times New Roman"/>
                <w:sz w:val="24"/>
                <w:szCs w:val="24"/>
              </w:rPr>
              <w:t>4</w:t>
            </w:r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1B92" w:rsidRPr="00037FAC" w:rsidTr="000C3134">
        <w:trPr>
          <w:trHeight w:val="188"/>
        </w:trPr>
        <w:tc>
          <w:tcPr>
            <w:tcW w:w="72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не реже чем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раза в год (I и IV квартал 202</w:t>
            </w:r>
            <w:r w:rsidRPr="00342F41">
              <w:rPr>
                <w:rFonts w:ascii="Times New Roman" w:hAnsi="Times New Roman"/>
                <w:sz w:val="24"/>
                <w:szCs w:val="24"/>
              </w:rPr>
              <w:t>4</w:t>
            </w:r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года.)</w:t>
            </w:r>
          </w:p>
        </w:tc>
        <w:tc>
          <w:tcPr>
            <w:tcW w:w="2409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A1B92" w:rsidRPr="00037FAC" w:rsidTr="000C3134">
        <w:trPr>
          <w:trHeight w:val="188"/>
        </w:trPr>
        <w:tc>
          <w:tcPr>
            <w:tcW w:w="72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жилищному контролю на территории</w:t>
            </w:r>
          </w:p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Новокубанского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  на 202</w:t>
            </w:r>
            <w:r w:rsidRPr="00342F41">
              <w:rPr>
                <w:rFonts w:ascii="Times New Roman" w:hAnsi="Times New Roman"/>
                <w:sz w:val="24"/>
                <w:szCs w:val="24"/>
              </w:rPr>
              <w:t>5</w:t>
            </w:r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0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</w:p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202</w:t>
            </w:r>
            <w:r w:rsidRPr="00E60275">
              <w:rPr>
                <w:rFonts w:ascii="Times New Roman" w:hAnsi="Times New Roman"/>
                <w:sz w:val="24"/>
                <w:szCs w:val="24"/>
              </w:rPr>
              <w:t>4</w:t>
            </w:r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года (разработка);</w:t>
            </w:r>
          </w:p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декабря 202</w:t>
            </w:r>
            <w:r w:rsidRPr="00E60275">
              <w:rPr>
                <w:rFonts w:ascii="Times New Roman" w:hAnsi="Times New Roman"/>
                <w:sz w:val="24"/>
                <w:szCs w:val="24"/>
              </w:rPr>
              <w:t>4</w:t>
            </w:r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lastRenderedPageBreak/>
              <w:t>(утверждение)</w:t>
            </w:r>
          </w:p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037FAC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</w:tr>
    </w:tbl>
    <w:p w:rsidR="005A1B92" w:rsidRPr="00FF05F2" w:rsidRDefault="005A1B92" w:rsidP="005A1B92">
      <w:pPr>
        <w:autoSpaceDE w:val="0"/>
        <w:autoSpaceDN w:val="0"/>
        <w:rPr>
          <w:rFonts w:ascii="Times New Roman" w:hAnsi="Times New Roman"/>
          <w:b/>
          <w:sz w:val="26"/>
          <w:szCs w:val="26"/>
        </w:rPr>
      </w:pPr>
    </w:p>
    <w:p w:rsidR="005A1B92" w:rsidRPr="00FF05F2" w:rsidRDefault="005A1B92" w:rsidP="005A1B92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FF05F2">
        <w:rPr>
          <w:rFonts w:ascii="Times New Roman" w:hAnsi="Times New Roman"/>
          <w:b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FF05F2">
        <w:rPr>
          <w:rFonts w:ascii="Times New Roman" w:hAnsi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5A1B92" w:rsidRPr="00FF05F2" w:rsidRDefault="005A1B92" w:rsidP="005A1B92">
      <w:pPr>
        <w:ind w:firstLine="709"/>
        <w:rPr>
          <w:rFonts w:ascii="Times New Roman" w:hAnsi="Times New Roman"/>
          <w:sz w:val="28"/>
          <w:szCs w:val="28"/>
        </w:rPr>
      </w:pPr>
    </w:p>
    <w:p w:rsidR="005A1B92" w:rsidRPr="00FF05F2" w:rsidRDefault="005A1B92" w:rsidP="005A1B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района.</w:t>
      </w:r>
    </w:p>
    <w:p w:rsidR="005A1B92" w:rsidRPr="00FF05F2" w:rsidRDefault="005A1B92" w:rsidP="005A1B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5A1B92" w:rsidRPr="00FF05F2" w:rsidRDefault="005A1B92" w:rsidP="005A1B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Перечень уполномоченных лиц, ответственных за организацию и проведение профилактическ</w:t>
      </w:r>
      <w:r>
        <w:rPr>
          <w:rFonts w:ascii="Times New Roman" w:hAnsi="Times New Roman"/>
          <w:sz w:val="28"/>
          <w:szCs w:val="28"/>
        </w:rPr>
        <w:t>их мероприятий Программы на 202</w:t>
      </w:r>
      <w:r w:rsidRPr="00342F41">
        <w:rPr>
          <w:rFonts w:ascii="Times New Roman" w:hAnsi="Times New Roman"/>
          <w:sz w:val="28"/>
          <w:szCs w:val="28"/>
        </w:rPr>
        <w:t>4</w:t>
      </w:r>
      <w:r w:rsidRPr="00FF05F2">
        <w:rPr>
          <w:rFonts w:ascii="Times New Roman" w:hAnsi="Times New Roman"/>
          <w:sz w:val="28"/>
          <w:szCs w:val="28"/>
        </w:rPr>
        <w:t xml:space="preserve"> год приведен в таблице № 2. </w:t>
      </w:r>
    </w:p>
    <w:p w:rsidR="005A1B92" w:rsidRPr="00FF05F2" w:rsidRDefault="005A1B92" w:rsidP="005A1B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 xml:space="preserve">Текущее управление и </w:t>
      </w:r>
      <w:proofErr w:type="gramStart"/>
      <w:r w:rsidRPr="00FF05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05F2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администрация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района. Ответственным исполнителем Программы является отдел муниципального контроля администрации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района.</w:t>
      </w:r>
    </w:p>
    <w:p w:rsidR="005A1B92" w:rsidRPr="00FF05F2" w:rsidRDefault="005A1B92" w:rsidP="005A1B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5A1B92" w:rsidRPr="00FF05F2" w:rsidRDefault="005A1B92" w:rsidP="005A1B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Результаты профилактической работы включаются в ежегодные доклады об осущест</w:t>
      </w:r>
      <w:r>
        <w:rPr>
          <w:rFonts w:ascii="Times New Roman" w:hAnsi="Times New Roman"/>
          <w:sz w:val="28"/>
          <w:szCs w:val="28"/>
        </w:rPr>
        <w:t>влении муниципального жилищного</w:t>
      </w:r>
      <w:r w:rsidRPr="00FF05F2">
        <w:rPr>
          <w:rFonts w:ascii="Times New Roman" w:hAnsi="Times New Roman"/>
          <w:sz w:val="28"/>
          <w:szCs w:val="28"/>
        </w:rPr>
        <w:t xml:space="preserve"> контроля и в виде отдельного информационного сообщения размещаются на официальном сайте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F05F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Pr="00FF05F2">
        <w:rPr>
          <w:rFonts w:ascii="Times New Roman" w:hAnsi="Times New Roman"/>
          <w:sz w:val="28"/>
          <w:szCs w:val="28"/>
        </w:rPr>
        <w:t>www.ngpnr.ru</w:t>
      </w:r>
      <w:proofErr w:type="spellEnd"/>
      <w:r w:rsidRPr="00FF05F2">
        <w:rPr>
          <w:rFonts w:ascii="Times New Roman" w:hAnsi="Times New Roman"/>
          <w:sz w:val="28"/>
          <w:szCs w:val="28"/>
        </w:rPr>
        <w:t>) в информационно-коммуникационной сети «Интернет».</w:t>
      </w:r>
    </w:p>
    <w:p w:rsidR="005A1B92" w:rsidRPr="00FF05F2" w:rsidRDefault="005A1B92" w:rsidP="005A1B92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Таблица № 2</w:t>
      </w:r>
    </w:p>
    <w:p w:rsidR="005A1B92" w:rsidRPr="00FF05F2" w:rsidRDefault="005A1B92" w:rsidP="005A1B92">
      <w:pPr>
        <w:autoSpaceDE w:val="0"/>
        <w:autoSpaceDN w:val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5A1B92" w:rsidRPr="00037FAC" w:rsidTr="000C3134">
        <w:tc>
          <w:tcPr>
            <w:tcW w:w="720" w:type="dxa"/>
            <w:vAlign w:val="center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7F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7FA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</w:tr>
      <w:tr w:rsidR="005A1B92" w:rsidRPr="00037FAC" w:rsidTr="000C3134">
        <w:trPr>
          <w:trHeight w:val="28"/>
          <w:tblHeader/>
        </w:trPr>
        <w:tc>
          <w:tcPr>
            <w:tcW w:w="720" w:type="dxa"/>
            <w:vAlign w:val="center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5A1B92" w:rsidRPr="00037FAC" w:rsidRDefault="005A1B92" w:rsidP="000C313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8(86195)_________</w:t>
            </w:r>
          </w:p>
        </w:tc>
      </w:tr>
    </w:tbl>
    <w:p w:rsidR="005A1B92" w:rsidRPr="00FF05F2" w:rsidRDefault="005A1B92" w:rsidP="005A1B92">
      <w:pPr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5A1B92" w:rsidRPr="00FF05F2" w:rsidRDefault="005A1B92" w:rsidP="005A1B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A1B92" w:rsidRPr="00FF05F2" w:rsidRDefault="005A1B92" w:rsidP="005A1B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A1B92" w:rsidRPr="00FF05F2" w:rsidRDefault="005A1B92" w:rsidP="005A1B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lastRenderedPageBreak/>
        <w:t>Целевые показатели результативности мероприятий Програ</w:t>
      </w:r>
      <w:r>
        <w:rPr>
          <w:rFonts w:ascii="Times New Roman" w:hAnsi="Times New Roman"/>
          <w:sz w:val="28"/>
          <w:szCs w:val="28"/>
        </w:rPr>
        <w:t>ммы по муниципальному жилищному</w:t>
      </w:r>
      <w:r w:rsidRPr="00FF05F2">
        <w:rPr>
          <w:rFonts w:ascii="Times New Roman" w:hAnsi="Times New Roman"/>
          <w:sz w:val="28"/>
          <w:szCs w:val="28"/>
        </w:rPr>
        <w:t xml:space="preserve"> контролю:</w:t>
      </w:r>
    </w:p>
    <w:p w:rsidR="005A1B92" w:rsidRPr="00FF05F2" w:rsidRDefault="005A1B92" w:rsidP="005A1B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1) Количество выявленных</w:t>
      </w:r>
      <w:r>
        <w:rPr>
          <w:rFonts w:ascii="Times New Roman" w:hAnsi="Times New Roman"/>
          <w:sz w:val="28"/>
          <w:szCs w:val="28"/>
        </w:rPr>
        <w:t xml:space="preserve"> нарушений требований жилищного</w:t>
      </w:r>
      <w:r w:rsidRPr="00FF05F2">
        <w:rPr>
          <w:rFonts w:ascii="Times New Roman" w:hAnsi="Times New Roman"/>
          <w:sz w:val="28"/>
          <w:szCs w:val="28"/>
        </w:rPr>
        <w:t xml:space="preserve"> законодательства, шт.</w:t>
      </w:r>
    </w:p>
    <w:p w:rsidR="005A1B92" w:rsidRPr="00FF05F2" w:rsidRDefault="005A1B92" w:rsidP="005A1B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</w:t>
      </w:r>
      <w:r>
        <w:rPr>
          <w:rFonts w:ascii="Times New Roman" w:hAnsi="Times New Roman"/>
          <w:sz w:val="28"/>
          <w:szCs w:val="28"/>
        </w:rPr>
        <w:t>язательных требований жилищного</w:t>
      </w:r>
      <w:r w:rsidRPr="00FF05F2">
        <w:rPr>
          <w:rFonts w:ascii="Times New Roman" w:hAnsi="Times New Roman"/>
          <w:sz w:val="28"/>
          <w:szCs w:val="28"/>
        </w:rPr>
        <w:t xml:space="preserve">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A1B92" w:rsidRPr="00FF05F2" w:rsidRDefault="005A1B92" w:rsidP="005A1B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Показатели эффективности:</w:t>
      </w:r>
    </w:p>
    <w:p w:rsidR="005A1B92" w:rsidRPr="00FF05F2" w:rsidRDefault="005A1B92" w:rsidP="005A1B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1) Снижение количества выявленных при проведении контрольно-надзорных мероприятий</w:t>
      </w:r>
      <w:r>
        <w:rPr>
          <w:rFonts w:ascii="Times New Roman" w:hAnsi="Times New Roman"/>
          <w:sz w:val="28"/>
          <w:szCs w:val="28"/>
        </w:rPr>
        <w:t xml:space="preserve"> нарушений требований жилищного</w:t>
      </w:r>
      <w:r w:rsidRPr="00FF05F2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5A1B92" w:rsidRPr="00FF05F2" w:rsidRDefault="005A1B92" w:rsidP="005A1B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5A1B92" w:rsidRPr="00FF05F2" w:rsidRDefault="005A1B92" w:rsidP="005A1B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5A1B92" w:rsidRPr="00FF05F2" w:rsidRDefault="005A1B92" w:rsidP="005A1B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A1B92" w:rsidRPr="00FF05F2" w:rsidRDefault="005A1B92" w:rsidP="005A1B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5A1B92" w:rsidRPr="00FF05F2" w:rsidRDefault="005A1B92" w:rsidP="005A1B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F2">
        <w:rPr>
          <w:rFonts w:ascii="Times New Roman" w:hAnsi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</w:t>
      </w:r>
      <w:r>
        <w:rPr>
          <w:rFonts w:ascii="Times New Roman" w:hAnsi="Times New Roman"/>
          <w:sz w:val="28"/>
          <w:szCs w:val="28"/>
        </w:rPr>
        <w:t>влении муниципального жилищного</w:t>
      </w:r>
      <w:r w:rsidRPr="00FF05F2">
        <w:rPr>
          <w:rFonts w:ascii="Times New Roman" w:hAnsi="Times New Roman"/>
          <w:sz w:val="28"/>
          <w:szCs w:val="28"/>
        </w:rPr>
        <w:t xml:space="preserve"> контроля.</w:t>
      </w:r>
    </w:p>
    <w:p w:rsidR="005A1B92" w:rsidRPr="00FF05F2" w:rsidRDefault="005A1B92" w:rsidP="005A1B92">
      <w:pPr>
        <w:autoSpaceDE w:val="0"/>
        <w:autoSpaceDN w:val="0"/>
        <w:ind w:right="-1"/>
        <w:jc w:val="right"/>
        <w:rPr>
          <w:rFonts w:ascii="Times New Roman" w:hAnsi="Times New Roman"/>
          <w:sz w:val="28"/>
        </w:rPr>
      </w:pPr>
      <w:r w:rsidRPr="00FF05F2">
        <w:rPr>
          <w:rFonts w:ascii="Times New Roman" w:hAnsi="Times New Roman"/>
          <w:sz w:val="28"/>
        </w:rPr>
        <w:t>Таблица № 3</w:t>
      </w:r>
    </w:p>
    <w:p w:rsidR="005A1B92" w:rsidRPr="00FF05F2" w:rsidRDefault="005A1B92" w:rsidP="005A1B92">
      <w:pPr>
        <w:tabs>
          <w:tab w:val="left" w:pos="388"/>
        </w:tabs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559"/>
        <w:gridCol w:w="1134"/>
        <w:gridCol w:w="1380"/>
        <w:gridCol w:w="567"/>
        <w:gridCol w:w="850"/>
        <w:gridCol w:w="851"/>
        <w:gridCol w:w="604"/>
        <w:gridCol w:w="530"/>
        <w:gridCol w:w="567"/>
        <w:gridCol w:w="567"/>
        <w:gridCol w:w="604"/>
      </w:tblGrid>
      <w:tr w:rsidR="005A1B92" w:rsidRPr="00FF05F2" w:rsidTr="000C313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FF05F2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F05F2">
              <w:rPr>
                <w:rFonts w:ascii="Times New Roman" w:hAnsi="Times New Roman"/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FF05F2">
              <w:rPr>
                <w:rFonts w:ascii="Times New Roman" w:hAnsi="Times New Roman"/>
                <w:b/>
                <w:lang w:eastAsia="ar-SA"/>
              </w:rPr>
              <w:t>п</w:t>
            </w:r>
            <w:proofErr w:type="spellEnd"/>
            <w:proofErr w:type="gramEnd"/>
            <w:r w:rsidRPr="00FF05F2">
              <w:rPr>
                <w:rFonts w:ascii="Times New Roman" w:hAnsi="Times New Roman"/>
                <w:b/>
                <w:lang w:eastAsia="ar-SA"/>
              </w:rPr>
              <w:t>/</w:t>
            </w:r>
            <w:proofErr w:type="spellStart"/>
            <w:r w:rsidRPr="00FF05F2">
              <w:rPr>
                <w:rFonts w:ascii="Times New Roman" w:hAnsi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5A1B92" w:rsidRPr="00FF05F2" w:rsidTr="000C313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FF05F2" w:rsidRDefault="005A1B92" w:rsidP="000C31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показателя</w:t>
            </w:r>
            <w:proofErr w:type="gramStart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изм</w:t>
            </w:r>
            <w:proofErr w:type="spellEnd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Пла-новое</w:t>
            </w:r>
            <w:proofErr w:type="spellEnd"/>
            <w:proofErr w:type="gramEnd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Фак-тическ-ое</w:t>
            </w:r>
            <w:proofErr w:type="spellEnd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Отк-ло-не-ние</w:t>
            </w:r>
            <w:proofErr w:type="spellEnd"/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, </w:t>
            </w:r>
          </w:p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5A1B92" w:rsidRPr="00FF05F2" w:rsidTr="000C3134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FF05F2" w:rsidRDefault="005A1B92" w:rsidP="000C313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ar-SA"/>
              </w:rPr>
            </w:pPr>
          </w:p>
          <w:p w:rsidR="005A1B92" w:rsidRPr="00FF05F2" w:rsidRDefault="005A1B92" w:rsidP="000C313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ar-SA"/>
              </w:rPr>
            </w:pPr>
            <w:r w:rsidRPr="00FF05F2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Программа (План)</w:t>
            </w:r>
          </w:p>
          <w:p w:rsidR="005A1B92" w:rsidRPr="00037FAC" w:rsidRDefault="005A1B92" w:rsidP="000C313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37FAC">
              <w:rPr>
                <w:rFonts w:ascii="Times New Roman" w:hAnsi="Times New Roman"/>
                <w:sz w:val="24"/>
                <w:szCs w:val="24"/>
              </w:rPr>
              <w:t>«Профилактика рисков причинения вреда (ущерба) охраняемым законом ценностям по муниципальному жилищному контролю на территории</w:t>
            </w:r>
          </w:p>
          <w:p w:rsidR="005A1B92" w:rsidRPr="00037FAC" w:rsidRDefault="005A1B92" w:rsidP="000C31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37F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городского поселен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на 202</w:t>
            </w:r>
            <w:r w:rsidRPr="00342F41">
              <w:rPr>
                <w:rFonts w:ascii="Times New Roman" w:hAnsi="Times New Roman"/>
                <w:sz w:val="24"/>
                <w:szCs w:val="24"/>
              </w:rPr>
              <w:t>4</w:t>
            </w:r>
            <w:r w:rsidRPr="00037FA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4</w:t>
            </w: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A1B92" w:rsidRPr="00037FAC" w:rsidRDefault="005A1B92" w:rsidP="000C3134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:rsidR="005A1B92" w:rsidRPr="00037FAC" w:rsidRDefault="005A1B92" w:rsidP="000C3134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A1B92" w:rsidRPr="00037FAC" w:rsidRDefault="005A1B92" w:rsidP="000C3134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A1B92" w:rsidRPr="00037FAC" w:rsidRDefault="005A1B92" w:rsidP="000C3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FAC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:rsidR="005A1B92" w:rsidRPr="00FF05F2" w:rsidRDefault="005A1B92" w:rsidP="005A1B92">
      <w:pPr>
        <w:autoSpaceDN w:val="0"/>
        <w:textAlignment w:val="baseline"/>
        <w:rPr>
          <w:rFonts w:ascii="Times New Roman" w:eastAsia="SimSun" w:hAnsi="Times New Roman"/>
          <w:kern w:val="3"/>
          <w:lang w:eastAsia="zh-CN" w:bidi="hi-IN"/>
        </w:rPr>
      </w:pPr>
    </w:p>
    <w:p w:rsidR="005A1B92" w:rsidRPr="00FF05F2" w:rsidRDefault="005A1B92" w:rsidP="005A1B92">
      <w:pPr>
        <w:autoSpaceDE w:val="0"/>
        <w:ind w:left="1416" w:hanging="1416"/>
        <w:rPr>
          <w:rFonts w:ascii="Times New Roman" w:hAnsi="Times New Roman"/>
          <w:lang w:eastAsia="ar-SA"/>
        </w:rPr>
      </w:pPr>
    </w:p>
    <w:p w:rsidR="005A1B92" w:rsidRPr="00FF05F2" w:rsidRDefault="005A1B92" w:rsidP="005A1B92">
      <w:pPr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FF05F2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spellStart"/>
      <w:r w:rsidRPr="00FF05F2">
        <w:rPr>
          <w:rFonts w:ascii="Times New Roman" w:hAnsi="Times New Roman"/>
          <w:sz w:val="28"/>
          <w:szCs w:val="28"/>
          <w:lang w:eastAsia="ar-SA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</w:t>
      </w:r>
    </w:p>
    <w:p w:rsidR="005A1B92" w:rsidRDefault="005A1B92" w:rsidP="005A1B92">
      <w:pPr>
        <w:autoSpaceDE w:val="0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FF05F2">
        <w:rPr>
          <w:rFonts w:ascii="Times New Roman" w:hAnsi="Times New Roman"/>
          <w:sz w:val="28"/>
          <w:szCs w:val="28"/>
          <w:lang w:eastAsia="ar-SA"/>
        </w:rPr>
        <w:t>Новокубанского</w:t>
      </w:r>
      <w:proofErr w:type="spellEnd"/>
      <w:r w:rsidRPr="00FF05F2">
        <w:rPr>
          <w:rFonts w:ascii="Times New Roman" w:hAnsi="Times New Roman"/>
          <w:sz w:val="28"/>
          <w:szCs w:val="28"/>
          <w:lang w:eastAsia="ar-SA"/>
        </w:rPr>
        <w:t xml:space="preserve"> района,  начальник отдела</w:t>
      </w:r>
    </w:p>
    <w:p w:rsidR="005A1B92" w:rsidRDefault="005A1B92" w:rsidP="005A1B92">
      <w:pPr>
        <w:autoSpaceDE w:val="0"/>
        <w:rPr>
          <w:rFonts w:ascii="Times New Roman" w:hAnsi="Times New Roman"/>
          <w:lang w:eastAsia="ar-SA"/>
        </w:rPr>
      </w:pPr>
      <w:r w:rsidRPr="00FF05F2">
        <w:rPr>
          <w:rFonts w:ascii="Times New Roman" w:hAnsi="Times New Roman"/>
          <w:sz w:val="28"/>
          <w:szCs w:val="28"/>
          <w:lang w:eastAsia="ar-SA"/>
        </w:rPr>
        <w:t xml:space="preserve">муниципального контроля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</w:t>
      </w:r>
      <w:r w:rsidRPr="00FF05F2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FF05F2">
        <w:rPr>
          <w:rFonts w:ascii="Times New Roman" w:hAnsi="Times New Roman"/>
          <w:sz w:val="28"/>
          <w:szCs w:val="28"/>
          <w:lang w:eastAsia="ar-SA"/>
        </w:rPr>
        <w:t xml:space="preserve">      А.Е. </w:t>
      </w:r>
      <w:proofErr w:type="spellStart"/>
      <w:r w:rsidRPr="00FF05F2">
        <w:rPr>
          <w:rFonts w:ascii="Times New Roman" w:hAnsi="Times New Roman"/>
          <w:sz w:val="28"/>
          <w:szCs w:val="28"/>
          <w:lang w:eastAsia="ar-SA"/>
        </w:rPr>
        <w:t>Ворожко</w:t>
      </w:r>
      <w:proofErr w:type="spellEnd"/>
    </w:p>
    <w:p w:rsidR="005A1B92" w:rsidRPr="00B312F0" w:rsidRDefault="005A1B92" w:rsidP="00FC5F44">
      <w:pPr>
        <w:rPr>
          <w:rFonts w:ascii="Times New Roman" w:hAnsi="Times New Roman"/>
          <w:sz w:val="27"/>
          <w:szCs w:val="27"/>
        </w:rPr>
      </w:pPr>
    </w:p>
    <w:sectPr w:rsidR="005A1B92" w:rsidRPr="00B312F0" w:rsidSect="005A1B92">
      <w:headerReference w:type="default" r:id="rId10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AE" w:rsidRDefault="00F937AE" w:rsidP="00EE2B3E">
      <w:r>
        <w:separator/>
      </w:r>
    </w:p>
  </w:endnote>
  <w:endnote w:type="continuationSeparator" w:id="0">
    <w:p w:rsidR="00F937AE" w:rsidRDefault="00F937AE" w:rsidP="00EE2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§ЮЎм§Ў?Ўм§А?§Ю??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AE" w:rsidRDefault="00F937AE" w:rsidP="00EE2B3E">
      <w:r>
        <w:separator/>
      </w:r>
    </w:p>
  </w:footnote>
  <w:footnote w:type="continuationSeparator" w:id="0">
    <w:p w:rsidR="00F937AE" w:rsidRDefault="00F937AE" w:rsidP="00EE2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9638"/>
      <w:docPartObj>
        <w:docPartGallery w:val="Page Numbers (Top of Page)"/>
        <w:docPartUnique/>
      </w:docPartObj>
    </w:sdtPr>
    <w:sdtContent>
      <w:p w:rsidR="00EE2B3E" w:rsidRDefault="00EE0193">
        <w:pPr>
          <w:pStyle w:val="ad"/>
          <w:jc w:val="center"/>
        </w:pPr>
        <w:r w:rsidRPr="00EE2B3E">
          <w:rPr>
            <w:sz w:val="28"/>
          </w:rPr>
          <w:fldChar w:fldCharType="begin"/>
        </w:r>
        <w:r w:rsidR="00EE2B3E" w:rsidRPr="00EE2B3E">
          <w:rPr>
            <w:sz w:val="28"/>
          </w:rPr>
          <w:instrText xml:space="preserve"> PAGE   \* MERGEFORMAT </w:instrText>
        </w:r>
        <w:r w:rsidRPr="00EE2B3E">
          <w:rPr>
            <w:sz w:val="28"/>
          </w:rPr>
          <w:fldChar w:fldCharType="separate"/>
        </w:r>
        <w:r w:rsidR="005A1B92">
          <w:rPr>
            <w:noProof/>
            <w:sz w:val="28"/>
          </w:rPr>
          <w:t>11</w:t>
        </w:r>
        <w:r w:rsidRPr="00EE2B3E">
          <w:rPr>
            <w:sz w:val="28"/>
          </w:rPr>
          <w:fldChar w:fldCharType="end"/>
        </w:r>
      </w:p>
    </w:sdtContent>
  </w:sdt>
  <w:p w:rsidR="00EE2B3E" w:rsidRDefault="00EE2B3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B16085"/>
    <w:multiLevelType w:val="hybridMultilevel"/>
    <w:tmpl w:val="F2C8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7BB"/>
    <w:rsid w:val="000020F7"/>
    <w:rsid w:val="000021C8"/>
    <w:rsid w:val="00002921"/>
    <w:rsid w:val="00002E79"/>
    <w:rsid w:val="0000322E"/>
    <w:rsid w:val="0000350E"/>
    <w:rsid w:val="000065AC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40D12"/>
    <w:rsid w:val="00042A83"/>
    <w:rsid w:val="000435F6"/>
    <w:rsid w:val="000468D5"/>
    <w:rsid w:val="00054324"/>
    <w:rsid w:val="0005488A"/>
    <w:rsid w:val="00056A99"/>
    <w:rsid w:val="00057DA2"/>
    <w:rsid w:val="00060ADC"/>
    <w:rsid w:val="00061DD8"/>
    <w:rsid w:val="000628E4"/>
    <w:rsid w:val="0006661F"/>
    <w:rsid w:val="00067AA7"/>
    <w:rsid w:val="000716D6"/>
    <w:rsid w:val="00076259"/>
    <w:rsid w:val="000765CB"/>
    <w:rsid w:val="000805B4"/>
    <w:rsid w:val="00082CFA"/>
    <w:rsid w:val="00085DA9"/>
    <w:rsid w:val="0009043D"/>
    <w:rsid w:val="0009148E"/>
    <w:rsid w:val="00093C9B"/>
    <w:rsid w:val="000955F9"/>
    <w:rsid w:val="00097076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107D"/>
    <w:rsid w:val="000C1847"/>
    <w:rsid w:val="000C1CFA"/>
    <w:rsid w:val="000D2D53"/>
    <w:rsid w:val="000D3715"/>
    <w:rsid w:val="000D4430"/>
    <w:rsid w:val="000D5AB3"/>
    <w:rsid w:val="000D6E8D"/>
    <w:rsid w:val="000E130D"/>
    <w:rsid w:val="000E1B0B"/>
    <w:rsid w:val="000E29E7"/>
    <w:rsid w:val="000E4ECD"/>
    <w:rsid w:val="000E74BF"/>
    <w:rsid w:val="000F261E"/>
    <w:rsid w:val="000F35AD"/>
    <w:rsid w:val="000F7B70"/>
    <w:rsid w:val="00101F69"/>
    <w:rsid w:val="00105BCE"/>
    <w:rsid w:val="00106792"/>
    <w:rsid w:val="00111664"/>
    <w:rsid w:val="001130E2"/>
    <w:rsid w:val="0011383E"/>
    <w:rsid w:val="0011682F"/>
    <w:rsid w:val="001246D2"/>
    <w:rsid w:val="0012557F"/>
    <w:rsid w:val="00125C60"/>
    <w:rsid w:val="001306C4"/>
    <w:rsid w:val="00132986"/>
    <w:rsid w:val="00143AFD"/>
    <w:rsid w:val="00152852"/>
    <w:rsid w:val="00155F62"/>
    <w:rsid w:val="00164ACB"/>
    <w:rsid w:val="00166DAD"/>
    <w:rsid w:val="00166FFB"/>
    <w:rsid w:val="00170D0A"/>
    <w:rsid w:val="00176577"/>
    <w:rsid w:val="001802C1"/>
    <w:rsid w:val="001828CA"/>
    <w:rsid w:val="001847E5"/>
    <w:rsid w:val="001876D8"/>
    <w:rsid w:val="001928C7"/>
    <w:rsid w:val="00192F8E"/>
    <w:rsid w:val="001956C0"/>
    <w:rsid w:val="001A22B0"/>
    <w:rsid w:val="001B102C"/>
    <w:rsid w:val="001B1E50"/>
    <w:rsid w:val="001B61F5"/>
    <w:rsid w:val="001C4314"/>
    <w:rsid w:val="001C5A8B"/>
    <w:rsid w:val="001C7558"/>
    <w:rsid w:val="001D0CE4"/>
    <w:rsid w:val="001D359E"/>
    <w:rsid w:val="001D5FED"/>
    <w:rsid w:val="001E62D9"/>
    <w:rsid w:val="001E6535"/>
    <w:rsid w:val="001F168E"/>
    <w:rsid w:val="00200DDE"/>
    <w:rsid w:val="00203DC9"/>
    <w:rsid w:val="00205A90"/>
    <w:rsid w:val="00214DA6"/>
    <w:rsid w:val="00215960"/>
    <w:rsid w:val="00220171"/>
    <w:rsid w:val="00222B7B"/>
    <w:rsid w:val="002256AF"/>
    <w:rsid w:val="002276E9"/>
    <w:rsid w:val="0023092A"/>
    <w:rsid w:val="00232CF3"/>
    <w:rsid w:val="002339F0"/>
    <w:rsid w:val="00235BA5"/>
    <w:rsid w:val="00243313"/>
    <w:rsid w:val="00244FA8"/>
    <w:rsid w:val="002641AA"/>
    <w:rsid w:val="00267D14"/>
    <w:rsid w:val="00267DD5"/>
    <w:rsid w:val="002720AE"/>
    <w:rsid w:val="00275352"/>
    <w:rsid w:val="002753F2"/>
    <w:rsid w:val="002778EB"/>
    <w:rsid w:val="00280499"/>
    <w:rsid w:val="0028118A"/>
    <w:rsid w:val="00282213"/>
    <w:rsid w:val="002863BB"/>
    <w:rsid w:val="00287D71"/>
    <w:rsid w:val="002901D9"/>
    <w:rsid w:val="002926E4"/>
    <w:rsid w:val="0029700F"/>
    <w:rsid w:val="002A12D3"/>
    <w:rsid w:val="002A5705"/>
    <w:rsid w:val="002B2275"/>
    <w:rsid w:val="002B23CA"/>
    <w:rsid w:val="002B6482"/>
    <w:rsid w:val="002C145D"/>
    <w:rsid w:val="002C417F"/>
    <w:rsid w:val="002C44FA"/>
    <w:rsid w:val="002C7160"/>
    <w:rsid w:val="002D0DE9"/>
    <w:rsid w:val="002D21E7"/>
    <w:rsid w:val="002D60D1"/>
    <w:rsid w:val="002E2B42"/>
    <w:rsid w:val="002E3D57"/>
    <w:rsid w:val="002F3F19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4790"/>
    <w:rsid w:val="00315752"/>
    <w:rsid w:val="0031795A"/>
    <w:rsid w:val="00320CF3"/>
    <w:rsid w:val="00321A96"/>
    <w:rsid w:val="003253D7"/>
    <w:rsid w:val="00326486"/>
    <w:rsid w:val="003318EC"/>
    <w:rsid w:val="0033494E"/>
    <w:rsid w:val="00334ED0"/>
    <w:rsid w:val="00336426"/>
    <w:rsid w:val="0034065B"/>
    <w:rsid w:val="0034164A"/>
    <w:rsid w:val="00342739"/>
    <w:rsid w:val="003427F9"/>
    <w:rsid w:val="003452D9"/>
    <w:rsid w:val="0034544F"/>
    <w:rsid w:val="00347485"/>
    <w:rsid w:val="00351D68"/>
    <w:rsid w:val="0035247D"/>
    <w:rsid w:val="00352FAD"/>
    <w:rsid w:val="00356356"/>
    <w:rsid w:val="00357C60"/>
    <w:rsid w:val="00360306"/>
    <w:rsid w:val="0036064F"/>
    <w:rsid w:val="003620D1"/>
    <w:rsid w:val="00362B75"/>
    <w:rsid w:val="00366575"/>
    <w:rsid w:val="0036705F"/>
    <w:rsid w:val="00367FEF"/>
    <w:rsid w:val="00370B6F"/>
    <w:rsid w:val="0037304B"/>
    <w:rsid w:val="00376DDF"/>
    <w:rsid w:val="003844D4"/>
    <w:rsid w:val="00385557"/>
    <w:rsid w:val="00394F6C"/>
    <w:rsid w:val="0039790A"/>
    <w:rsid w:val="003A0306"/>
    <w:rsid w:val="003A2123"/>
    <w:rsid w:val="003A3724"/>
    <w:rsid w:val="003A524B"/>
    <w:rsid w:val="003A6268"/>
    <w:rsid w:val="003A65F5"/>
    <w:rsid w:val="003A6FA5"/>
    <w:rsid w:val="003B0393"/>
    <w:rsid w:val="003B5B49"/>
    <w:rsid w:val="003B7D82"/>
    <w:rsid w:val="003C0123"/>
    <w:rsid w:val="003C321C"/>
    <w:rsid w:val="003C367D"/>
    <w:rsid w:val="003C51CD"/>
    <w:rsid w:val="003D47C5"/>
    <w:rsid w:val="003D57B2"/>
    <w:rsid w:val="003D64F6"/>
    <w:rsid w:val="003E06C3"/>
    <w:rsid w:val="003E23C8"/>
    <w:rsid w:val="003E2712"/>
    <w:rsid w:val="003E2DCB"/>
    <w:rsid w:val="003E47A0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23D66"/>
    <w:rsid w:val="00424DAE"/>
    <w:rsid w:val="00427EC0"/>
    <w:rsid w:val="00432450"/>
    <w:rsid w:val="00432A7B"/>
    <w:rsid w:val="004401AB"/>
    <w:rsid w:val="004412DB"/>
    <w:rsid w:val="004430A7"/>
    <w:rsid w:val="004451C8"/>
    <w:rsid w:val="00445BE9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90B45"/>
    <w:rsid w:val="00491A1D"/>
    <w:rsid w:val="00495161"/>
    <w:rsid w:val="0049538A"/>
    <w:rsid w:val="00495457"/>
    <w:rsid w:val="00495E3F"/>
    <w:rsid w:val="004A1A74"/>
    <w:rsid w:val="004A598F"/>
    <w:rsid w:val="004A7C0F"/>
    <w:rsid w:val="004B04A1"/>
    <w:rsid w:val="004B2D05"/>
    <w:rsid w:val="004B595E"/>
    <w:rsid w:val="004B7791"/>
    <w:rsid w:val="004C23B4"/>
    <w:rsid w:val="004C6342"/>
    <w:rsid w:val="004C64FC"/>
    <w:rsid w:val="004D2A7D"/>
    <w:rsid w:val="004D47A6"/>
    <w:rsid w:val="004D703A"/>
    <w:rsid w:val="004D74A9"/>
    <w:rsid w:val="004F0CBB"/>
    <w:rsid w:val="004F71F0"/>
    <w:rsid w:val="005017F6"/>
    <w:rsid w:val="005038C2"/>
    <w:rsid w:val="005102A1"/>
    <w:rsid w:val="00510E5F"/>
    <w:rsid w:val="005116CE"/>
    <w:rsid w:val="00511C09"/>
    <w:rsid w:val="00511F88"/>
    <w:rsid w:val="00512F4F"/>
    <w:rsid w:val="00513359"/>
    <w:rsid w:val="00513413"/>
    <w:rsid w:val="00514BAE"/>
    <w:rsid w:val="005223D9"/>
    <w:rsid w:val="00523692"/>
    <w:rsid w:val="00523977"/>
    <w:rsid w:val="00524EFE"/>
    <w:rsid w:val="0053132C"/>
    <w:rsid w:val="0053410E"/>
    <w:rsid w:val="0053463A"/>
    <w:rsid w:val="00536665"/>
    <w:rsid w:val="00541227"/>
    <w:rsid w:val="00545454"/>
    <w:rsid w:val="00546BB6"/>
    <w:rsid w:val="00551226"/>
    <w:rsid w:val="005606E9"/>
    <w:rsid w:val="00574300"/>
    <w:rsid w:val="00577F8B"/>
    <w:rsid w:val="005818C4"/>
    <w:rsid w:val="005858A6"/>
    <w:rsid w:val="00587EFD"/>
    <w:rsid w:val="005936ED"/>
    <w:rsid w:val="00595633"/>
    <w:rsid w:val="005A0EE7"/>
    <w:rsid w:val="005A0F06"/>
    <w:rsid w:val="005A1B92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D326E"/>
    <w:rsid w:val="005E0699"/>
    <w:rsid w:val="005E087C"/>
    <w:rsid w:val="005E1E45"/>
    <w:rsid w:val="005E3C5B"/>
    <w:rsid w:val="005E41C9"/>
    <w:rsid w:val="005E5744"/>
    <w:rsid w:val="005E5E6A"/>
    <w:rsid w:val="005E682E"/>
    <w:rsid w:val="005F0D40"/>
    <w:rsid w:val="005F1A12"/>
    <w:rsid w:val="005F2246"/>
    <w:rsid w:val="005F2C74"/>
    <w:rsid w:val="005F4B3C"/>
    <w:rsid w:val="005F4CFB"/>
    <w:rsid w:val="00601ADB"/>
    <w:rsid w:val="00601E2D"/>
    <w:rsid w:val="00606876"/>
    <w:rsid w:val="00606D0D"/>
    <w:rsid w:val="006105B3"/>
    <w:rsid w:val="00610E18"/>
    <w:rsid w:val="0061242E"/>
    <w:rsid w:val="00614355"/>
    <w:rsid w:val="00615C09"/>
    <w:rsid w:val="00616C20"/>
    <w:rsid w:val="0061792A"/>
    <w:rsid w:val="00625810"/>
    <w:rsid w:val="00625EE0"/>
    <w:rsid w:val="0062680E"/>
    <w:rsid w:val="00627AC9"/>
    <w:rsid w:val="00627D86"/>
    <w:rsid w:val="006352BF"/>
    <w:rsid w:val="0063534B"/>
    <w:rsid w:val="00636051"/>
    <w:rsid w:val="00636242"/>
    <w:rsid w:val="0063742C"/>
    <w:rsid w:val="00641F1B"/>
    <w:rsid w:val="00641F9C"/>
    <w:rsid w:val="006438C2"/>
    <w:rsid w:val="006479CC"/>
    <w:rsid w:val="00651581"/>
    <w:rsid w:val="0065452B"/>
    <w:rsid w:val="0065517F"/>
    <w:rsid w:val="00661372"/>
    <w:rsid w:val="0066365D"/>
    <w:rsid w:val="00663894"/>
    <w:rsid w:val="006649BD"/>
    <w:rsid w:val="00667CD3"/>
    <w:rsid w:val="00670F25"/>
    <w:rsid w:val="0067675A"/>
    <w:rsid w:val="00683459"/>
    <w:rsid w:val="00686E2E"/>
    <w:rsid w:val="00687236"/>
    <w:rsid w:val="0069074D"/>
    <w:rsid w:val="00690BDB"/>
    <w:rsid w:val="00696A4E"/>
    <w:rsid w:val="006A2D83"/>
    <w:rsid w:val="006B1812"/>
    <w:rsid w:val="006B2D26"/>
    <w:rsid w:val="006B521A"/>
    <w:rsid w:val="006D58A3"/>
    <w:rsid w:val="006E0934"/>
    <w:rsid w:val="006E0BCD"/>
    <w:rsid w:val="006E2A03"/>
    <w:rsid w:val="006E3BB0"/>
    <w:rsid w:val="006E53CE"/>
    <w:rsid w:val="006E652A"/>
    <w:rsid w:val="006F2F2B"/>
    <w:rsid w:val="006F38E8"/>
    <w:rsid w:val="006F49D8"/>
    <w:rsid w:val="006F7F20"/>
    <w:rsid w:val="00700B86"/>
    <w:rsid w:val="00706979"/>
    <w:rsid w:val="007078A2"/>
    <w:rsid w:val="00707A30"/>
    <w:rsid w:val="00712AD6"/>
    <w:rsid w:val="00712E30"/>
    <w:rsid w:val="00715A1C"/>
    <w:rsid w:val="007176A8"/>
    <w:rsid w:val="00721AE7"/>
    <w:rsid w:val="00724074"/>
    <w:rsid w:val="00724784"/>
    <w:rsid w:val="007256C9"/>
    <w:rsid w:val="00725C2B"/>
    <w:rsid w:val="0072695A"/>
    <w:rsid w:val="00730ECE"/>
    <w:rsid w:val="007316DB"/>
    <w:rsid w:val="007341DB"/>
    <w:rsid w:val="007352EB"/>
    <w:rsid w:val="0073547F"/>
    <w:rsid w:val="00735C8E"/>
    <w:rsid w:val="00736CCF"/>
    <w:rsid w:val="00737197"/>
    <w:rsid w:val="0074051F"/>
    <w:rsid w:val="00741FE6"/>
    <w:rsid w:val="0074299A"/>
    <w:rsid w:val="00744A96"/>
    <w:rsid w:val="00746352"/>
    <w:rsid w:val="007464C4"/>
    <w:rsid w:val="00747343"/>
    <w:rsid w:val="007475DC"/>
    <w:rsid w:val="00751439"/>
    <w:rsid w:val="00751A67"/>
    <w:rsid w:val="00754011"/>
    <w:rsid w:val="0075498F"/>
    <w:rsid w:val="007622BC"/>
    <w:rsid w:val="0076451E"/>
    <w:rsid w:val="00765089"/>
    <w:rsid w:val="00767E1C"/>
    <w:rsid w:val="0077058A"/>
    <w:rsid w:val="00770809"/>
    <w:rsid w:val="0077320B"/>
    <w:rsid w:val="007744B7"/>
    <w:rsid w:val="0078526E"/>
    <w:rsid w:val="00787DBA"/>
    <w:rsid w:val="00793E5D"/>
    <w:rsid w:val="007942F1"/>
    <w:rsid w:val="00795410"/>
    <w:rsid w:val="0079558C"/>
    <w:rsid w:val="00797A79"/>
    <w:rsid w:val="00797ADB"/>
    <w:rsid w:val="007A2E6C"/>
    <w:rsid w:val="007A780D"/>
    <w:rsid w:val="007B00D8"/>
    <w:rsid w:val="007B37BB"/>
    <w:rsid w:val="007B6369"/>
    <w:rsid w:val="007B7131"/>
    <w:rsid w:val="007C15C7"/>
    <w:rsid w:val="007C3636"/>
    <w:rsid w:val="007C3A76"/>
    <w:rsid w:val="007C4431"/>
    <w:rsid w:val="007C44A8"/>
    <w:rsid w:val="007C6B2E"/>
    <w:rsid w:val="007C753B"/>
    <w:rsid w:val="007D0FBC"/>
    <w:rsid w:val="007D1985"/>
    <w:rsid w:val="007D363B"/>
    <w:rsid w:val="007D3D93"/>
    <w:rsid w:val="007D43E4"/>
    <w:rsid w:val="007D6A3E"/>
    <w:rsid w:val="007E3228"/>
    <w:rsid w:val="007E5007"/>
    <w:rsid w:val="007E7562"/>
    <w:rsid w:val="007F3093"/>
    <w:rsid w:val="007F516E"/>
    <w:rsid w:val="008014C2"/>
    <w:rsid w:val="00801629"/>
    <w:rsid w:val="008048F8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112E"/>
    <w:rsid w:val="00831CF8"/>
    <w:rsid w:val="008373F0"/>
    <w:rsid w:val="00844F6A"/>
    <w:rsid w:val="00854E5E"/>
    <w:rsid w:val="00854F98"/>
    <w:rsid w:val="00857056"/>
    <w:rsid w:val="00861D70"/>
    <w:rsid w:val="00861F33"/>
    <w:rsid w:val="00862633"/>
    <w:rsid w:val="00863801"/>
    <w:rsid w:val="00863952"/>
    <w:rsid w:val="008651B3"/>
    <w:rsid w:val="00866B46"/>
    <w:rsid w:val="00867BAC"/>
    <w:rsid w:val="00867EF1"/>
    <w:rsid w:val="00867F65"/>
    <w:rsid w:val="00872030"/>
    <w:rsid w:val="00872F49"/>
    <w:rsid w:val="00872FE8"/>
    <w:rsid w:val="00875FDE"/>
    <w:rsid w:val="008776F2"/>
    <w:rsid w:val="00885AD6"/>
    <w:rsid w:val="00886980"/>
    <w:rsid w:val="008931A0"/>
    <w:rsid w:val="008A15F0"/>
    <w:rsid w:val="008A60F3"/>
    <w:rsid w:val="008A7513"/>
    <w:rsid w:val="008A7776"/>
    <w:rsid w:val="008B0874"/>
    <w:rsid w:val="008B0FF1"/>
    <w:rsid w:val="008B1175"/>
    <w:rsid w:val="008B1231"/>
    <w:rsid w:val="008B3A32"/>
    <w:rsid w:val="008B6E48"/>
    <w:rsid w:val="008B77B0"/>
    <w:rsid w:val="008C4A1F"/>
    <w:rsid w:val="008C538F"/>
    <w:rsid w:val="008D1125"/>
    <w:rsid w:val="008E2126"/>
    <w:rsid w:val="008E3950"/>
    <w:rsid w:val="008E4436"/>
    <w:rsid w:val="008E468E"/>
    <w:rsid w:val="008F1FE9"/>
    <w:rsid w:val="00900C45"/>
    <w:rsid w:val="00900CC2"/>
    <w:rsid w:val="00902E19"/>
    <w:rsid w:val="009031CE"/>
    <w:rsid w:val="009040FC"/>
    <w:rsid w:val="009041F4"/>
    <w:rsid w:val="009101A9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40921"/>
    <w:rsid w:val="009456AA"/>
    <w:rsid w:val="00952B79"/>
    <w:rsid w:val="00954473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4190"/>
    <w:rsid w:val="00974918"/>
    <w:rsid w:val="00976DDC"/>
    <w:rsid w:val="00980013"/>
    <w:rsid w:val="00981073"/>
    <w:rsid w:val="00982937"/>
    <w:rsid w:val="00982C93"/>
    <w:rsid w:val="00986C1A"/>
    <w:rsid w:val="00994667"/>
    <w:rsid w:val="00994E88"/>
    <w:rsid w:val="009955F7"/>
    <w:rsid w:val="009965C8"/>
    <w:rsid w:val="009A21AB"/>
    <w:rsid w:val="009A6CF0"/>
    <w:rsid w:val="009A7B65"/>
    <w:rsid w:val="009B4129"/>
    <w:rsid w:val="009B60DC"/>
    <w:rsid w:val="009B6F62"/>
    <w:rsid w:val="009C4AFA"/>
    <w:rsid w:val="009C7D9B"/>
    <w:rsid w:val="009D137D"/>
    <w:rsid w:val="009D2372"/>
    <w:rsid w:val="009E0D94"/>
    <w:rsid w:val="009E1E4D"/>
    <w:rsid w:val="009E2A49"/>
    <w:rsid w:val="009E7050"/>
    <w:rsid w:val="009F15CB"/>
    <w:rsid w:val="009F58CF"/>
    <w:rsid w:val="00A006FD"/>
    <w:rsid w:val="00A01EE4"/>
    <w:rsid w:val="00A04B1B"/>
    <w:rsid w:val="00A107A9"/>
    <w:rsid w:val="00A1514A"/>
    <w:rsid w:val="00A15DDE"/>
    <w:rsid w:val="00A218BA"/>
    <w:rsid w:val="00A22FB6"/>
    <w:rsid w:val="00A23BA5"/>
    <w:rsid w:val="00A25D3F"/>
    <w:rsid w:val="00A260CD"/>
    <w:rsid w:val="00A30015"/>
    <w:rsid w:val="00A3033C"/>
    <w:rsid w:val="00A30C37"/>
    <w:rsid w:val="00A3109A"/>
    <w:rsid w:val="00A331FF"/>
    <w:rsid w:val="00A345F1"/>
    <w:rsid w:val="00A35AD3"/>
    <w:rsid w:val="00A35EA4"/>
    <w:rsid w:val="00A40127"/>
    <w:rsid w:val="00A42323"/>
    <w:rsid w:val="00A4416E"/>
    <w:rsid w:val="00A451AE"/>
    <w:rsid w:val="00A50062"/>
    <w:rsid w:val="00A51A2D"/>
    <w:rsid w:val="00A51B05"/>
    <w:rsid w:val="00A51DF2"/>
    <w:rsid w:val="00A56DAF"/>
    <w:rsid w:val="00A614CF"/>
    <w:rsid w:val="00A61BA2"/>
    <w:rsid w:val="00A6242F"/>
    <w:rsid w:val="00A6245E"/>
    <w:rsid w:val="00A63404"/>
    <w:rsid w:val="00A67081"/>
    <w:rsid w:val="00A67BB8"/>
    <w:rsid w:val="00A71CC6"/>
    <w:rsid w:val="00A81DEB"/>
    <w:rsid w:val="00A83329"/>
    <w:rsid w:val="00A83CFA"/>
    <w:rsid w:val="00A84A47"/>
    <w:rsid w:val="00A87DF9"/>
    <w:rsid w:val="00A93C8F"/>
    <w:rsid w:val="00A9697A"/>
    <w:rsid w:val="00AA069B"/>
    <w:rsid w:val="00AA3273"/>
    <w:rsid w:val="00AA36DF"/>
    <w:rsid w:val="00AA73B9"/>
    <w:rsid w:val="00AA7A02"/>
    <w:rsid w:val="00AB2BD0"/>
    <w:rsid w:val="00AB493C"/>
    <w:rsid w:val="00AB6168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20F6C"/>
    <w:rsid w:val="00B22280"/>
    <w:rsid w:val="00B24546"/>
    <w:rsid w:val="00B24691"/>
    <w:rsid w:val="00B30B67"/>
    <w:rsid w:val="00B312F0"/>
    <w:rsid w:val="00B31961"/>
    <w:rsid w:val="00B34C8E"/>
    <w:rsid w:val="00B37C3B"/>
    <w:rsid w:val="00B469CC"/>
    <w:rsid w:val="00B52A8D"/>
    <w:rsid w:val="00B56511"/>
    <w:rsid w:val="00B57B24"/>
    <w:rsid w:val="00B64C4E"/>
    <w:rsid w:val="00B655A3"/>
    <w:rsid w:val="00B65712"/>
    <w:rsid w:val="00B74DA5"/>
    <w:rsid w:val="00B754F1"/>
    <w:rsid w:val="00B83318"/>
    <w:rsid w:val="00B87921"/>
    <w:rsid w:val="00B91906"/>
    <w:rsid w:val="00B941AF"/>
    <w:rsid w:val="00B962B6"/>
    <w:rsid w:val="00B9678B"/>
    <w:rsid w:val="00BA2EDA"/>
    <w:rsid w:val="00BA6CE0"/>
    <w:rsid w:val="00BB2034"/>
    <w:rsid w:val="00BB5C2A"/>
    <w:rsid w:val="00BB69A5"/>
    <w:rsid w:val="00BC0110"/>
    <w:rsid w:val="00BC1C67"/>
    <w:rsid w:val="00BC2500"/>
    <w:rsid w:val="00BC7AE6"/>
    <w:rsid w:val="00BD2880"/>
    <w:rsid w:val="00BD2D3A"/>
    <w:rsid w:val="00BD7D8C"/>
    <w:rsid w:val="00BD7E31"/>
    <w:rsid w:val="00BE3810"/>
    <w:rsid w:val="00BE3833"/>
    <w:rsid w:val="00BE68B6"/>
    <w:rsid w:val="00BF32AF"/>
    <w:rsid w:val="00BF4587"/>
    <w:rsid w:val="00C0342B"/>
    <w:rsid w:val="00C04586"/>
    <w:rsid w:val="00C10577"/>
    <w:rsid w:val="00C107DE"/>
    <w:rsid w:val="00C11C41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766E"/>
    <w:rsid w:val="00C3066A"/>
    <w:rsid w:val="00C31CD4"/>
    <w:rsid w:val="00C3308F"/>
    <w:rsid w:val="00C330E4"/>
    <w:rsid w:val="00C34AC0"/>
    <w:rsid w:val="00C4077C"/>
    <w:rsid w:val="00C44354"/>
    <w:rsid w:val="00C455B8"/>
    <w:rsid w:val="00C46DDD"/>
    <w:rsid w:val="00C6016A"/>
    <w:rsid w:val="00C64004"/>
    <w:rsid w:val="00C6426D"/>
    <w:rsid w:val="00C65B45"/>
    <w:rsid w:val="00C6616B"/>
    <w:rsid w:val="00C67F3A"/>
    <w:rsid w:val="00C71F5E"/>
    <w:rsid w:val="00C725FF"/>
    <w:rsid w:val="00C726AC"/>
    <w:rsid w:val="00C72B34"/>
    <w:rsid w:val="00C72B45"/>
    <w:rsid w:val="00C73DCB"/>
    <w:rsid w:val="00C742ED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4D32"/>
    <w:rsid w:val="00C96426"/>
    <w:rsid w:val="00C97569"/>
    <w:rsid w:val="00CA3A27"/>
    <w:rsid w:val="00CA60A0"/>
    <w:rsid w:val="00CA71A8"/>
    <w:rsid w:val="00CB0964"/>
    <w:rsid w:val="00CB1468"/>
    <w:rsid w:val="00CB5898"/>
    <w:rsid w:val="00CC07E6"/>
    <w:rsid w:val="00CC54CF"/>
    <w:rsid w:val="00CC585B"/>
    <w:rsid w:val="00CC6258"/>
    <w:rsid w:val="00CD1874"/>
    <w:rsid w:val="00CD21A8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4B0E"/>
    <w:rsid w:val="00D14C52"/>
    <w:rsid w:val="00D16F3D"/>
    <w:rsid w:val="00D20BB0"/>
    <w:rsid w:val="00D21035"/>
    <w:rsid w:val="00D257F3"/>
    <w:rsid w:val="00D304D6"/>
    <w:rsid w:val="00D45034"/>
    <w:rsid w:val="00D4567C"/>
    <w:rsid w:val="00D45762"/>
    <w:rsid w:val="00D45B1D"/>
    <w:rsid w:val="00D464DF"/>
    <w:rsid w:val="00D47471"/>
    <w:rsid w:val="00D51A4E"/>
    <w:rsid w:val="00D52212"/>
    <w:rsid w:val="00D55373"/>
    <w:rsid w:val="00D5667E"/>
    <w:rsid w:val="00D56C6E"/>
    <w:rsid w:val="00D606E1"/>
    <w:rsid w:val="00D62BEC"/>
    <w:rsid w:val="00D7011E"/>
    <w:rsid w:val="00D7229B"/>
    <w:rsid w:val="00D734DB"/>
    <w:rsid w:val="00D80284"/>
    <w:rsid w:val="00D84AD1"/>
    <w:rsid w:val="00D84EE5"/>
    <w:rsid w:val="00D8507E"/>
    <w:rsid w:val="00D87D09"/>
    <w:rsid w:val="00D90527"/>
    <w:rsid w:val="00D9217A"/>
    <w:rsid w:val="00DA0502"/>
    <w:rsid w:val="00DA34CF"/>
    <w:rsid w:val="00DA3799"/>
    <w:rsid w:val="00DA4AED"/>
    <w:rsid w:val="00DA6818"/>
    <w:rsid w:val="00DB391E"/>
    <w:rsid w:val="00DB644B"/>
    <w:rsid w:val="00DB70AB"/>
    <w:rsid w:val="00DC0917"/>
    <w:rsid w:val="00DC276A"/>
    <w:rsid w:val="00DC5895"/>
    <w:rsid w:val="00DD328A"/>
    <w:rsid w:val="00DE1A35"/>
    <w:rsid w:val="00DE3CD4"/>
    <w:rsid w:val="00DE766E"/>
    <w:rsid w:val="00DF1563"/>
    <w:rsid w:val="00DF1F3F"/>
    <w:rsid w:val="00DF5853"/>
    <w:rsid w:val="00DF6E76"/>
    <w:rsid w:val="00DF7CD8"/>
    <w:rsid w:val="00E0197C"/>
    <w:rsid w:val="00E06FE2"/>
    <w:rsid w:val="00E11D63"/>
    <w:rsid w:val="00E138DC"/>
    <w:rsid w:val="00E163A0"/>
    <w:rsid w:val="00E17AB6"/>
    <w:rsid w:val="00E17DC7"/>
    <w:rsid w:val="00E23746"/>
    <w:rsid w:val="00E305C7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5460"/>
    <w:rsid w:val="00E55BCB"/>
    <w:rsid w:val="00E56544"/>
    <w:rsid w:val="00E569AB"/>
    <w:rsid w:val="00E56DFB"/>
    <w:rsid w:val="00E634A2"/>
    <w:rsid w:val="00E63F16"/>
    <w:rsid w:val="00E66F2E"/>
    <w:rsid w:val="00E72F5C"/>
    <w:rsid w:val="00E77310"/>
    <w:rsid w:val="00E776B6"/>
    <w:rsid w:val="00E77A27"/>
    <w:rsid w:val="00E8280B"/>
    <w:rsid w:val="00E860CE"/>
    <w:rsid w:val="00E87668"/>
    <w:rsid w:val="00E93790"/>
    <w:rsid w:val="00E9444E"/>
    <w:rsid w:val="00E95CB3"/>
    <w:rsid w:val="00EA1428"/>
    <w:rsid w:val="00EA2848"/>
    <w:rsid w:val="00EA7645"/>
    <w:rsid w:val="00EB30DD"/>
    <w:rsid w:val="00EB564D"/>
    <w:rsid w:val="00EC21B3"/>
    <w:rsid w:val="00EC34FA"/>
    <w:rsid w:val="00ED2307"/>
    <w:rsid w:val="00ED397F"/>
    <w:rsid w:val="00ED4620"/>
    <w:rsid w:val="00ED4EB7"/>
    <w:rsid w:val="00ED5E7D"/>
    <w:rsid w:val="00ED635B"/>
    <w:rsid w:val="00ED6C62"/>
    <w:rsid w:val="00EE0193"/>
    <w:rsid w:val="00EE2B3E"/>
    <w:rsid w:val="00EE74A7"/>
    <w:rsid w:val="00EE7C03"/>
    <w:rsid w:val="00EF09B6"/>
    <w:rsid w:val="00EF51DC"/>
    <w:rsid w:val="00F015CC"/>
    <w:rsid w:val="00F01CB7"/>
    <w:rsid w:val="00F02026"/>
    <w:rsid w:val="00F02114"/>
    <w:rsid w:val="00F072B2"/>
    <w:rsid w:val="00F07FB3"/>
    <w:rsid w:val="00F13B1F"/>
    <w:rsid w:val="00F16894"/>
    <w:rsid w:val="00F17E95"/>
    <w:rsid w:val="00F22F81"/>
    <w:rsid w:val="00F23D5D"/>
    <w:rsid w:val="00F32981"/>
    <w:rsid w:val="00F33367"/>
    <w:rsid w:val="00F356F2"/>
    <w:rsid w:val="00F36E53"/>
    <w:rsid w:val="00F50A53"/>
    <w:rsid w:val="00F56614"/>
    <w:rsid w:val="00F57417"/>
    <w:rsid w:val="00F604FE"/>
    <w:rsid w:val="00F61241"/>
    <w:rsid w:val="00F71DDF"/>
    <w:rsid w:val="00F72D7B"/>
    <w:rsid w:val="00F76845"/>
    <w:rsid w:val="00F8050B"/>
    <w:rsid w:val="00F81B9C"/>
    <w:rsid w:val="00F83A1D"/>
    <w:rsid w:val="00F90571"/>
    <w:rsid w:val="00F914CD"/>
    <w:rsid w:val="00F937AE"/>
    <w:rsid w:val="00F93F82"/>
    <w:rsid w:val="00F946DA"/>
    <w:rsid w:val="00F968C3"/>
    <w:rsid w:val="00F96EAD"/>
    <w:rsid w:val="00FA3F15"/>
    <w:rsid w:val="00FA40BA"/>
    <w:rsid w:val="00FB28D2"/>
    <w:rsid w:val="00FB495A"/>
    <w:rsid w:val="00FC29B4"/>
    <w:rsid w:val="00FC5F44"/>
    <w:rsid w:val="00FC6F62"/>
    <w:rsid w:val="00FC7763"/>
    <w:rsid w:val="00FD0B8E"/>
    <w:rsid w:val="00FD2D59"/>
    <w:rsid w:val="00FD477E"/>
    <w:rsid w:val="00FD4A34"/>
    <w:rsid w:val="00FE33D6"/>
    <w:rsid w:val="00FE679E"/>
    <w:rsid w:val="00FE6B78"/>
    <w:rsid w:val="00FE706A"/>
    <w:rsid w:val="00FE727F"/>
    <w:rsid w:val="00FF0430"/>
    <w:rsid w:val="00FF171B"/>
    <w:rsid w:val="00FF2093"/>
    <w:rsid w:val="00FF28A5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6E2A03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character" w:customStyle="1" w:styleId="3pt">
    <w:name w:val="Основной текст + Интервал 3 pt"/>
    <w:rsid w:val="006E2A03"/>
    <w:rPr>
      <w:spacing w:val="61"/>
      <w:sz w:val="25"/>
    </w:rPr>
  </w:style>
  <w:style w:type="character" w:customStyle="1" w:styleId="1">
    <w:name w:val="Заголовок №1_"/>
    <w:link w:val="11"/>
    <w:uiPriority w:val="99"/>
    <w:locked/>
    <w:rsid w:val="006E2A03"/>
    <w:rPr>
      <w:b/>
      <w:spacing w:val="1"/>
      <w:sz w:val="2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E2A03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Times New Roman" w:eastAsia="Times New Roman" w:hAnsi="Times New Roman"/>
      <w:b/>
      <w:spacing w:val="1"/>
      <w:sz w:val="25"/>
      <w:szCs w:val="20"/>
      <w:shd w:val="clear" w:color="auto" w:fill="FFFFFF"/>
    </w:rPr>
  </w:style>
  <w:style w:type="paragraph" w:styleId="a9">
    <w:name w:val="Plain Text"/>
    <w:basedOn w:val="a"/>
    <w:link w:val="aa"/>
    <w:uiPriority w:val="99"/>
    <w:rsid w:val="00FC5F44"/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FC5F44"/>
    <w:rPr>
      <w:rFonts w:ascii="Courier New" w:hAnsi="Courier New"/>
    </w:rPr>
  </w:style>
  <w:style w:type="character" w:customStyle="1" w:styleId="ab">
    <w:name w:val="Цветовое выделение"/>
    <w:uiPriority w:val="99"/>
    <w:rsid w:val="001E62D9"/>
    <w:rPr>
      <w:b/>
      <w:color w:val="26282F"/>
    </w:rPr>
  </w:style>
  <w:style w:type="character" w:customStyle="1" w:styleId="ac">
    <w:name w:val="Гипертекстовая ссылка"/>
    <w:rsid w:val="00EE2B3E"/>
    <w:rPr>
      <w:b/>
      <w:color w:val="106BBE"/>
      <w:sz w:val="26"/>
    </w:rPr>
  </w:style>
  <w:style w:type="paragraph" w:styleId="ad">
    <w:name w:val="header"/>
    <w:basedOn w:val="a"/>
    <w:link w:val="ae"/>
    <w:uiPriority w:val="99"/>
    <w:rsid w:val="00EE2B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2B3E"/>
    <w:rPr>
      <w:rFonts w:ascii="Calibri" w:eastAsiaTheme="minorHAnsi" w:hAnsi="Calibri"/>
      <w:sz w:val="22"/>
      <w:szCs w:val="22"/>
    </w:rPr>
  </w:style>
  <w:style w:type="paragraph" w:styleId="af">
    <w:name w:val="footer"/>
    <w:basedOn w:val="a"/>
    <w:link w:val="af0"/>
    <w:rsid w:val="00EE2B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E2B3E"/>
    <w:rPr>
      <w:rFonts w:ascii="Calibri" w:eastAsiaTheme="minorHAnsi" w:hAnsi="Calibri"/>
      <w:sz w:val="22"/>
      <w:szCs w:val="22"/>
    </w:rPr>
  </w:style>
  <w:style w:type="paragraph" w:styleId="af1">
    <w:name w:val="Balloon Text"/>
    <w:basedOn w:val="a"/>
    <w:link w:val="af2"/>
    <w:rsid w:val="00EE2B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E2B3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DD005-7693-4303-AF07-D22962E8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22165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Пользователь Windows</cp:lastModifiedBy>
  <cp:revision>2</cp:revision>
  <cp:lastPrinted>2023-12-08T07:05:00Z</cp:lastPrinted>
  <dcterms:created xsi:type="dcterms:W3CDTF">2023-12-15T09:50:00Z</dcterms:created>
  <dcterms:modified xsi:type="dcterms:W3CDTF">2023-12-15T09:50:00Z</dcterms:modified>
</cp:coreProperties>
</file>