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7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B95F07" w:rsidRPr="00B95F07" w:rsidTr="006D18C6">
        <w:trPr>
          <w:trHeight w:val="653"/>
        </w:trPr>
        <w:tc>
          <w:tcPr>
            <w:tcW w:w="6096" w:type="dxa"/>
          </w:tcPr>
          <w:p w:rsidR="00B95F07" w:rsidRPr="00B95F07" w:rsidRDefault="00B95F07" w:rsidP="00B95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95F07" w:rsidRPr="00B95F07" w:rsidRDefault="00B95F07" w:rsidP="00B95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95F07" w:rsidRPr="00B95F07" w:rsidRDefault="00B95F07" w:rsidP="00B95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№ 4</w:t>
            </w:r>
            <w:r w:rsidRPr="00B95F07">
              <w:rPr>
                <w:rFonts w:ascii="Arial" w:hAnsi="Arial" w:cs="Arial"/>
                <w:sz w:val="16"/>
                <w:szCs w:val="16"/>
              </w:rPr>
              <w:t>8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от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. 09. 2020г. </w:t>
            </w:r>
          </w:p>
          <w:p w:rsidR="00B95F07" w:rsidRPr="00B95F07" w:rsidRDefault="00B95F07" w:rsidP="00B95F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95F07" w:rsidRPr="00B95F07" w:rsidRDefault="00B95F07" w:rsidP="00C00F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C00F3D" w:rsidRPr="00B95F07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 xml:space="preserve">Заключение о результатах публичных слушаний № </w:t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>7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B95F07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B95F07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>«</w:t>
      </w:r>
      <w:r w:rsidR="00DF1E04" w:rsidRPr="00B95F07">
        <w:rPr>
          <w:rStyle w:val="contextualspellingandgrammarerror"/>
          <w:rFonts w:ascii="Arial" w:hAnsi="Arial" w:cs="Arial"/>
          <w:sz w:val="16"/>
          <w:szCs w:val="16"/>
        </w:rPr>
        <w:t>1</w:t>
      </w:r>
      <w:r w:rsidR="00A708D1" w:rsidRPr="00B95F07">
        <w:rPr>
          <w:rStyle w:val="contextualspellingandgrammarerror"/>
          <w:rFonts w:ascii="Arial" w:hAnsi="Arial" w:cs="Arial"/>
          <w:sz w:val="16"/>
          <w:szCs w:val="16"/>
        </w:rPr>
        <w:t>7</w:t>
      </w:r>
      <w:r w:rsidRPr="00B95F07">
        <w:rPr>
          <w:rStyle w:val="contextualspellingandgrammarerror"/>
          <w:rFonts w:ascii="Arial" w:hAnsi="Arial" w:cs="Arial"/>
          <w:sz w:val="16"/>
          <w:szCs w:val="16"/>
        </w:rPr>
        <w:t>»</w:t>
      </w:r>
      <w:r w:rsidR="00385CC0" w:rsidRPr="00B95F07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="00A708D1" w:rsidRPr="00B95F07">
        <w:rPr>
          <w:rStyle w:val="contextualspellingandgrammarerror"/>
          <w:rFonts w:ascii="Arial" w:hAnsi="Arial" w:cs="Arial"/>
          <w:sz w:val="16"/>
          <w:szCs w:val="16"/>
        </w:rPr>
        <w:t>сентября</w:t>
      </w:r>
      <w:r w:rsidR="00385CC0" w:rsidRPr="00B95F07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Pr="00B95F07">
        <w:rPr>
          <w:rStyle w:val="normaltextrun"/>
          <w:rFonts w:ascii="Arial" w:hAnsi="Arial" w:cs="Arial"/>
          <w:sz w:val="16"/>
          <w:szCs w:val="16"/>
        </w:rPr>
        <w:t>2020 года</w:t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ab/>
      </w:r>
      <w:r w:rsidR="00A708D1" w:rsidRPr="00B95F07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r w:rsidR="0016402B" w:rsidRPr="00B95F07">
        <w:rPr>
          <w:rStyle w:val="normaltextrun"/>
          <w:rFonts w:ascii="Arial" w:hAnsi="Arial" w:cs="Arial"/>
          <w:sz w:val="16"/>
          <w:szCs w:val="16"/>
        </w:rPr>
        <w:t>г. </w:t>
      </w:r>
      <w:r w:rsidRPr="00B95F07">
        <w:rPr>
          <w:rStyle w:val="normaltextrun"/>
          <w:rFonts w:ascii="Arial" w:hAnsi="Arial" w:cs="Arial"/>
          <w:sz w:val="16"/>
          <w:szCs w:val="16"/>
        </w:rPr>
        <w:t>Новокубанск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B95F07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B95F07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B95F07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B95F07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B95F07" w:rsidRDefault="00F1171B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B95F07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="00EF5B9D" w:rsidRPr="00B95F07">
        <w:rPr>
          <w:rStyle w:val="normaltextrun"/>
          <w:rFonts w:ascii="Arial" w:hAnsi="Arial" w:cs="Arial"/>
          <w:sz w:val="16"/>
          <w:szCs w:val="16"/>
          <w:u w:val="single"/>
        </w:rPr>
        <w:t>15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 xml:space="preserve"> человек</w:t>
      </w:r>
      <w:r w:rsidRPr="00B95F07">
        <w:rPr>
          <w:rStyle w:val="normaltextrun"/>
          <w:rFonts w:ascii="Arial" w:hAnsi="Arial" w:cs="Arial"/>
          <w:sz w:val="16"/>
          <w:szCs w:val="16"/>
        </w:rPr>
        <w:t>.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B95F07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B95F07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="00F1171B" w:rsidRPr="00B95F07">
        <w:rPr>
          <w:rStyle w:val="normaltextrun"/>
          <w:rFonts w:ascii="Arial" w:hAnsi="Arial" w:cs="Arial"/>
          <w:sz w:val="16"/>
          <w:szCs w:val="16"/>
          <w:u w:val="single"/>
        </w:rPr>
        <w:t>№ </w:t>
      </w:r>
      <w:r w:rsidR="00A708D1" w:rsidRPr="00B95F07">
        <w:rPr>
          <w:rStyle w:val="normaltextrun"/>
          <w:rFonts w:ascii="Arial" w:hAnsi="Arial" w:cs="Arial"/>
          <w:sz w:val="16"/>
          <w:szCs w:val="16"/>
          <w:u w:val="single"/>
        </w:rPr>
        <w:t>7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 xml:space="preserve"> от</w:t>
      </w:r>
      <w:r w:rsidRPr="00B95F07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>1</w:t>
      </w:r>
      <w:r w:rsidR="00A708D1" w:rsidRPr="00B95F07">
        <w:rPr>
          <w:rStyle w:val="normaltextrun"/>
          <w:rFonts w:ascii="Arial" w:hAnsi="Arial" w:cs="Arial"/>
          <w:sz w:val="16"/>
          <w:szCs w:val="16"/>
          <w:u w:val="single"/>
        </w:rPr>
        <w:t>6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 xml:space="preserve"> </w:t>
      </w:r>
      <w:r w:rsidR="00A708D1" w:rsidRPr="00B95F07">
        <w:rPr>
          <w:rStyle w:val="normaltextrun"/>
          <w:rFonts w:ascii="Arial" w:hAnsi="Arial" w:cs="Arial"/>
          <w:sz w:val="16"/>
          <w:szCs w:val="16"/>
          <w:u w:val="single"/>
        </w:rPr>
        <w:t>сентября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 xml:space="preserve"> 2020 года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B95F07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</w:p>
    <w:p w:rsidR="00F1171B" w:rsidRPr="00B95F07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694"/>
        <w:gridCol w:w="2268"/>
        <w:gridCol w:w="2409"/>
      </w:tblGrid>
      <w:tr w:rsidR="003B61A5" w:rsidRPr="00B95F07" w:rsidTr="009E0431">
        <w:trPr>
          <w:trHeight w:val="2822"/>
        </w:trPr>
        <w:tc>
          <w:tcPr>
            <w:tcW w:w="568" w:type="dxa"/>
            <w:vAlign w:val="center"/>
          </w:tcPr>
          <w:p w:rsidR="003B61A5" w:rsidRPr="00B95F07" w:rsidRDefault="003B61A5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09" w:type="dxa"/>
            <w:vAlign w:val="center"/>
          </w:tcPr>
          <w:p w:rsidR="003B61A5" w:rsidRPr="00B95F07" w:rsidRDefault="00464FBC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694" w:type="dxa"/>
            <w:vAlign w:val="center"/>
          </w:tcPr>
          <w:p w:rsidR="003B61A5" w:rsidRPr="00B95F07" w:rsidRDefault="00464FBC" w:rsidP="001C7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268" w:type="dxa"/>
            <w:vAlign w:val="center"/>
          </w:tcPr>
          <w:p w:rsidR="00464FBC" w:rsidRPr="00B95F07" w:rsidRDefault="008F795B" w:rsidP="00C56EEA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81765" w:rsidRPr="00B95F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4FBC" w:rsidRPr="00B95F07">
              <w:rPr>
                <w:rFonts w:ascii="Arial" w:hAnsi="Arial" w:cs="Arial"/>
                <w:sz w:val="16"/>
                <w:szCs w:val="16"/>
              </w:rPr>
              <w:t xml:space="preserve">Предложения и замечания </w:t>
            </w:r>
          </w:p>
          <w:p w:rsidR="003B61A5" w:rsidRPr="00B95F07" w:rsidRDefault="008F795B" w:rsidP="00C56EEA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64FBC" w:rsidRPr="00B95F07">
              <w:rPr>
                <w:rFonts w:ascii="Arial" w:hAnsi="Arial" w:cs="Arial"/>
                <w:sz w:val="16"/>
                <w:szCs w:val="16"/>
              </w:rPr>
              <w:t xml:space="preserve">иных участников </w:t>
            </w:r>
            <w:r w:rsidR="00810501" w:rsidRPr="00B95F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4FBC" w:rsidRPr="00B95F07">
              <w:rPr>
                <w:rFonts w:ascii="Arial" w:hAnsi="Arial" w:cs="Arial"/>
                <w:sz w:val="16"/>
                <w:szCs w:val="16"/>
              </w:rPr>
              <w:t>публичных слушаний</w:t>
            </w:r>
          </w:p>
        </w:tc>
        <w:tc>
          <w:tcPr>
            <w:tcW w:w="2409" w:type="dxa"/>
            <w:vAlign w:val="center"/>
          </w:tcPr>
          <w:p w:rsidR="003B61A5" w:rsidRPr="00B95F07" w:rsidRDefault="00464FBC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</w:tc>
      </w:tr>
      <w:tr w:rsidR="003E58F2" w:rsidRPr="00B95F07" w:rsidTr="00F42EB3">
        <w:trPr>
          <w:trHeight w:val="695"/>
        </w:trPr>
        <w:tc>
          <w:tcPr>
            <w:tcW w:w="568" w:type="dxa"/>
            <w:vAlign w:val="center"/>
          </w:tcPr>
          <w:p w:rsidR="003E58F2" w:rsidRPr="00B95F07" w:rsidRDefault="003E58F2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3E58F2" w:rsidRPr="00B95F07" w:rsidRDefault="00DF1E04" w:rsidP="00384BB4">
            <w:pPr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</w:t>
            </w:r>
            <w:r w:rsidR="007B202C" w:rsidRPr="00B95F07">
              <w:rPr>
                <w:rFonts w:ascii="Arial" w:hAnsi="Arial" w:cs="Arial"/>
                <w:sz w:val="16"/>
                <w:szCs w:val="16"/>
              </w:rPr>
              <w:t>разрешения на условно разрешенный вид использования земельного участка – «магазины «4.4», с кадастровым номером 23:21:0401007:3804, расположенного по адресу: Краснодарский край, Новокубанский район, Новокубанское городское поселение, г. Новокубанск, ул. </w:t>
            </w:r>
            <w:proofErr w:type="gramStart"/>
            <w:r w:rsidR="007B202C" w:rsidRPr="00B95F07">
              <w:rPr>
                <w:rFonts w:ascii="Arial" w:hAnsi="Arial" w:cs="Arial"/>
                <w:sz w:val="16"/>
                <w:szCs w:val="16"/>
              </w:rPr>
              <w:t>Центральная</w:t>
            </w:r>
            <w:proofErr w:type="gramEnd"/>
            <w:r w:rsidR="007B202C" w:rsidRPr="00B95F07">
              <w:rPr>
                <w:rFonts w:ascii="Arial" w:hAnsi="Arial" w:cs="Arial"/>
                <w:sz w:val="16"/>
                <w:szCs w:val="16"/>
              </w:rPr>
              <w:t>, 52</w:t>
            </w:r>
          </w:p>
          <w:p w:rsidR="003E58F2" w:rsidRPr="00B95F07" w:rsidRDefault="003E58F2" w:rsidP="000F5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E58F2" w:rsidRPr="00B95F07" w:rsidRDefault="0053306C" w:rsidP="00533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Поступило согласие от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Горбаневой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Светланы Геннадьевны,                             (г. Новокубанск,                           ул. Российская, 62) на предоставление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 xml:space="preserve"> на предоставление разрешения на</w:t>
            </w:r>
            <w:r w:rsidRPr="00B95F07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разрешенный вид использования земельного участка</w:t>
            </w:r>
            <w:r w:rsidRPr="00B95F0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B95F07">
              <w:rPr>
                <w:rFonts w:ascii="Arial" w:hAnsi="Arial" w:cs="Arial"/>
                <w:sz w:val="16"/>
                <w:szCs w:val="16"/>
              </w:rPr>
              <w:t>«магазины «4.4» на земельном участке, расположенном по адресу: Краснодарский край, Новокубанский район, Новокубанское городское поселение, г. Новокубанск, ул. 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Центральная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, 52</w:t>
            </w:r>
          </w:p>
        </w:tc>
        <w:tc>
          <w:tcPr>
            <w:tcW w:w="2268" w:type="dxa"/>
            <w:vAlign w:val="center"/>
          </w:tcPr>
          <w:p w:rsidR="003E58F2" w:rsidRPr="00B95F07" w:rsidRDefault="003E58F2" w:rsidP="00802FA3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E0431" w:rsidRPr="00B95F07" w:rsidRDefault="00C00F3D" w:rsidP="00EF5B9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главе Новокубанского городского поселения Новокубанского района принять решение </w:t>
            </w:r>
            <w:r w:rsidR="00EF376D"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- «магазины «4.4», </w:t>
            </w:r>
            <w:r w:rsidR="00DF1E04" w:rsidRPr="00B95F07">
              <w:rPr>
                <w:rFonts w:ascii="Arial" w:hAnsi="Arial" w:cs="Arial"/>
                <w:sz w:val="16"/>
                <w:szCs w:val="16"/>
              </w:rPr>
              <w:t xml:space="preserve"> на земельный участок, расположенный по адресу: </w:t>
            </w:r>
            <w:proofErr w:type="gramStart"/>
            <w:r w:rsidR="00EF376D"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г. Новокубанск,</w:t>
            </w:r>
            <w:r w:rsidR="00EF5B9D" w:rsidRPr="00B95F07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EF376D" w:rsidRPr="00B95F07">
              <w:rPr>
                <w:rFonts w:ascii="Arial" w:hAnsi="Arial" w:cs="Arial"/>
                <w:sz w:val="16"/>
                <w:szCs w:val="16"/>
              </w:rPr>
              <w:t>ул. Центральная, 52</w:t>
            </w:r>
            <w:r w:rsidR="00DF1E04"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="00017ED9" w:rsidRPr="00B95F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что </w:t>
            </w:r>
            <w:r w:rsidR="00EF376D" w:rsidRPr="00B95F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земельный участок </w:t>
            </w:r>
            <w:r w:rsidR="00EF376D" w:rsidRPr="00B95F07">
              <w:rPr>
                <w:rFonts w:ascii="Arial" w:hAnsi="Arial" w:cs="Arial"/>
                <w:sz w:val="16"/>
                <w:szCs w:val="16"/>
              </w:rPr>
      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</w:t>
            </w:r>
            <w:proofErr w:type="gramEnd"/>
            <w:r w:rsidR="00EF376D" w:rsidRPr="00B95F07">
              <w:rPr>
                <w:rFonts w:ascii="Arial" w:hAnsi="Arial" w:cs="Arial"/>
                <w:sz w:val="16"/>
                <w:szCs w:val="16"/>
              </w:rPr>
              <w:t xml:space="preserve"> и возможно использование земельного участка 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</w:t>
            </w:r>
          </w:p>
        </w:tc>
      </w:tr>
      <w:tr w:rsidR="00C841A0" w:rsidRPr="00B95F07" w:rsidTr="00173E4A">
        <w:trPr>
          <w:trHeight w:val="661"/>
        </w:trPr>
        <w:tc>
          <w:tcPr>
            <w:tcW w:w="568" w:type="dxa"/>
            <w:vAlign w:val="center"/>
          </w:tcPr>
          <w:p w:rsidR="00C841A0" w:rsidRPr="00B95F07" w:rsidRDefault="00055C81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C841A0" w:rsidRPr="00B95F07" w:rsidRDefault="00686095" w:rsidP="00EF376D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EF376D" w:rsidRPr="00B95F07">
              <w:rPr>
                <w:rFonts w:ascii="Arial" w:hAnsi="Arial" w:cs="Arial"/>
                <w:sz w:val="16"/>
                <w:szCs w:val="16"/>
              </w:rPr>
              <w:t xml:space="preserve">условно разрешенный вид использования земельного </w:t>
            </w:r>
            <w:r w:rsidR="00EF376D" w:rsidRPr="00B95F07">
              <w:rPr>
                <w:rFonts w:ascii="Arial" w:hAnsi="Arial" w:cs="Arial"/>
                <w:sz w:val="16"/>
                <w:szCs w:val="16"/>
              </w:rPr>
              <w:lastRenderedPageBreak/>
              <w:t>участка – «магазины «4.4», с кадастровым номером 23:21:0401007:3803, расположенного по адресу: Краснодарский край, Новокубанский район, Новокубанское городское поселение, г. Новокубанск, ул. Крылова, 134</w:t>
            </w:r>
          </w:p>
        </w:tc>
        <w:tc>
          <w:tcPr>
            <w:tcW w:w="2694" w:type="dxa"/>
          </w:tcPr>
          <w:p w:rsidR="00C04C9E" w:rsidRPr="00B95F07" w:rsidRDefault="0053306C" w:rsidP="00C04C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Поступило согласие от Романовой Елены Геннадьевны,                             (г. Новокубанск,                           ул. Российская, 62) на </w:t>
            </w: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предоставление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 xml:space="preserve"> на предоставление разрешения на</w:t>
            </w:r>
            <w:r w:rsidRPr="00B95F07">
              <w:rPr>
                <w:rFonts w:ascii="Arial" w:hAnsi="Arial" w:cs="Arial"/>
                <w:color w:val="000000"/>
                <w:sz w:val="16"/>
                <w:szCs w:val="16"/>
              </w:rPr>
              <w:t xml:space="preserve"> условно разрешенный вид использования земельного участка</w:t>
            </w:r>
            <w:r w:rsidRPr="00B95F0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«магазины «4.4» на земельном участке, расположенном по адресу: Краснодарский край, Новокубанский район, Новокубанское городское поселение, г. Новокубанск, </w:t>
            </w:r>
            <w:r w:rsidR="00C04C9E" w:rsidRPr="00B95F07">
              <w:rPr>
                <w:rFonts w:ascii="Arial" w:hAnsi="Arial" w:cs="Arial"/>
                <w:sz w:val="16"/>
                <w:szCs w:val="16"/>
              </w:rPr>
              <w:t>ул. Крылова, 134</w:t>
            </w:r>
          </w:p>
          <w:p w:rsidR="00CA590A" w:rsidRPr="00B95F07" w:rsidRDefault="00CA590A" w:rsidP="00C04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841A0" w:rsidRPr="00B95F07" w:rsidRDefault="00C841A0" w:rsidP="00897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409" w:type="dxa"/>
            <w:vAlign w:val="center"/>
          </w:tcPr>
          <w:p w:rsidR="00531B23" w:rsidRPr="00B95F07" w:rsidRDefault="00F666DD" w:rsidP="00C04C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главе Новокубанского городского поселения Новокубанского района принять решение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предоставлении разрешения на условно разрешенный вид использования земельного участка - «магазины «4.4»,  на земельный участок, расположенный по адресу: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Новокубанское городское поселение, г. Новокубанск, </w:t>
            </w:r>
            <w:r w:rsidR="00C04C9E" w:rsidRPr="00B95F07">
              <w:rPr>
                <w:rFonts w:ascii="Arial" w:hAnsi="Arial" w:cs="Arial"/>
                <w:sz w:val="16"/>
                <w:szCs w:val="16"/>
              </w:rPr>
              <w:t>ул. Крылова, 134</w:t>
            </w:r>
            <w:r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="00C04C9E"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Pr="00B95F0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что земельный участок </w:t>
            </w:r>
            <w:r w:rsidRPr="00B95F07">
              <w:rPr>
                <w:rFonts w:ascii="Arial" w:hAnsi="Arial" w:cs="Arial"/>
                <w:sz w:val="16"/>
                <w:szCs w:val="16"/>
              </w:rPr>
      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 xml:space="preserve"> и возможно использование земельного участка 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</w:t>
            </w:r>
          </w:p>
        </w:tc>
      </w:tr>
      <w:tr w:rsidR="00686095" w:rsidRPr="00B95F07" w:rsidTr="00E72F90">
        <w:trPr>
          <w:trHeight w:val="350"/>
        </w:trPr>
        <w:tc>
          <w:tcPr>
            <w:tcW w:w="568" w:type="dxa"/>
            <w:vAlign w:val="center"/>
          </w:tcPr>
          <w:p w:rsidR="00686095" w:rsidRPr="00B95F07" w:rsidRDefault="00FF50A6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409" w:type="dxa"/>
          </w:tcPr>
          <w:p w:rsidR="00686095" w:rsidRPr="00B95F07" w:rsidRDefault="00686095" w:rsidP="00E72F9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564A51" w:rsidRPr="00B95F07">
              <w:rPr>
                <w:rFonts w:ascii="Arial" w:hAnsi="Arial" w:cs="Arial"/>
                <w:sz w:val="16"/>
                <w:szCs w:val="16"/>
              </w:rPr>
              <w:t xml:space="preserve"> условно разрешенный вид использования земельного участка – «магазины «4.4», с кадастровым номером 23:21:0401010:6022, расположенного по адресу: Российская Федерация, Краснодарский край, Новокубанский район, Новокубанское городское поселение, город Новокубанск, улица</w:t>
            </w:r>
            <w:r w:rsidR="00564A51" w:rsidRPr="00B95F0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564A51" w:rsidRPr="00B95F07">
              <w:rPr>
                <w:rFonts w:ascii="Arial" w:hAnsi="Arial" w:cs="Arial"/>
                <w:sz w:val="16"/>
                <w:szCs w:val="16"/>
              </w:rPr>
              <w:t>Первомайская, 203</w:t>
            </w:r>
          </w:p>
        </w:tc>
        <w:tc>
          <w:tcPr>
            <w:tcW w:w="2694" w:type="dxa"/>
            <w:vAlign w:val="center"/>
          </w:tcPr>
          <w:p w:rsidR="00686095" w:rsidRPr="00B95F07" w:rsidRDefault="00E72F90" w:rsidP="00E72F9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686095" w:rsidRPr="00B95F07" w:rsidRDefault="00505910" w:rsidP="00505910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686095" w:rsidRPr="00B95F07" w:rsidRDefault="00C04C9E" w:rsidP="00C04C9E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главе Новокубанского городского поселения Новокубанского района принять решение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- «магазины «4.4»,  на земельный участок, расположенный по адресу: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город Новокубанск, улица</w:t>
            </w:r>
            <w:r w:rsidRPr="00B95F0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Первомайская, 203, </w:t>
            </w:r>
            <w:r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что </w:t>
            </w:r>
            <w:r w:rsidRPr="00B95F07">
              <w:rPr>
                <w:rFonts w:ascii="Arial" w:hAnsi="Arial" w:cs="Arial"/>
                <w:sz w:val="16"/>
                <w:szCs w:val="16"/>
              </w:rPr>
              <w:t>земельный участок 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 xml:space="preserve">», требованиям СП и возможно использование земельного участка с учетом наличия особых условий </w:t>
            </w: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использования территории, при условии соблюдения всех вышеперечисленных требований для охранных и защитных зон</w:t>
            </w:r>
          </w:p>
        </w:tc>
      </w:tr>
      <w:tr w:rsidR="00686095" w:rsidRPr="00B95F07" w:rsidTr="00A15EF8">
        <w:trPr>
          <w:trHeight w:val="350"/>
        </w:trPr>
        <w:tc>
          <w:tcPr>
            <w:tcW w:w="568" w:type="dxa"/>
            <w:vAlign w:val="center"/>
          </w:tcPr>
          <w:p w:rsidR="00686095" w:rsidRPr="00B95F07" w:rsidRDefault="00FF50A6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409" w:type="dxa"/>
          </w:tcPr>
          <w:p w:rsidR="00686095" w:rsidRPr="00B95F07" w:rsidRDefault="00686095" w:rsidP="00F7120A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564A51" w:rsidRPr="00B95F07">
              <w:rPr>
                <w:rFonts w:ascii="Arial" w:hAnsi="Arial" w:cs="Arial"/>
                <w:sz w:val="16"/>
                <w:szCs w:val="16"/>
              </w:rPr>
              <w:t xml:space="preserve">условно разрешенный вид использования земельного участка - «бытовое обслуживание «3.3.», с кадастровым номером </w:t>
            </w:r>
            <w:r w:rsidR="00564A51" w:rsidRPr="00B95F07">
              <w:rPr>
                <w:rStyle w:val="button-search"/>
                <w:rFonts w:ascii="Arial" w:hAnsi="Arial" w:cs="Arial"/>
                <w:sz w:val="16"/>
                <w:szCs w:val="16"/>
              </w:rPr>
              <w:t>23:21:0401010:950</w:t>
            </w:r>
            <w:r w:rsidR="00564A51" w:rsidRPr="00B95F07">
              <w:rPr>
                <w:rFonts w:ascii="Arial" w:hAnsi="Arial" w:cs="Arial"/>
                <w:sz w:val="16"/>
                <w:szCs w:val="16"/>
              </w:rPr>
              <w:t xml:space="preserve">, расположенного по адресу: </w:t>
            </w:r>
            <w:proofErr w:type="gramStart"/>
            <w:r w:rsidR="00564A51"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г. Новокубанск, ул.</w:t>
            </w:r>
            <w:r w:rsidR="00564A51" w:rsidRPr="00B95F0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564A51" w:rsidRPr="00B95F07">
              <w:rPr>
                <w:rFonts w:ascii="Arial" w:hAnsi="Arial" w:cs="Arial"/>
                <w:sz w:val="16"/>
                <w:szCs w:val="16"/>
              </w:rPr>
              <w:t>Дзержинского, д. 88</w:t>
            </w:r>
            <w:proofErr w:type="gramEnd"/>
          </w:p>
        </w:tc>
        <w:tc>
          <w:tcPr>
            <w:tcW w:w="2694" w:type="dxa"/>
            <w:vAlign w:val="center"/>
          </w:tcPr>
          <w:p w:rsidR="00686095" w:rsidRPr="00B95F07" w:rsidRDefault="00A15EF8" w:rsidP="00A15EF8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686095" w:rsidRPr="00B95F07" w:rsidRDefault="00686095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7506D" w:rsidRPr="00B95F07" w:rsidRDefault="0097506D" w:rsidP="00EF5B9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главе Новокубанского городского поселения Новокубанского района принять решение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- «бытовое обслуживание «3.3.», на земельный участок, расположенный по адресу: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г. Новокубанск, ул.</w:t>
            </w:r>
            <w:r w:rsidRPr="00B95F0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Дзержинского, д. 88, </w:t>
            </w:r>
            <w:r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что </w:t>
            </w:r>
            <w:r w:rsidRPr="00B95F07">
              <w:rPr>
                <w:rFonts w:ascii="Arial" w:hAnsi="Arial" w:cs="Arial"/>
                <w:sz w:val="16"/>
                <w:szCs w:val="16"/>
              </w:rPr>
              <w:t>земельный участок с площадью не несет негативного воздействия на окружающую среду (планируемое обслуживание - мастерская мелкого ремонта сельхоз инвентаря), соответствует требованиям технических регламентов, в том числе Федеральному закону от 22.07.2008 г. № 123-ФЗ («Технический регламент о требованиях пожарной безопасности», (Федеральному закону от 30.12.2009 г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. № 384-ФЗ «Технический регламент о безопасности зданий и сооружений», требованиям СП и возможно использование земельного участка с учетом наличия особых условий использования территории, при условии соблюдения всех вышеперечисленных требований для охранных и защитных зон</w:t>
            </w:r>
          </w:p>
        </w:tc>
      </w:tr>
      <w:tr w:rsidR="00564A51" w:rsidRPr="00B95F07" w:rsidTr="00A15EF8">
        <w:trPr>
          <w:trHeight w:val="350"/>
        </w:trPr>
        <w:tc>
          <w:tcPr>
            <w:tcW w:w="568" w:type="dxa"/>
            <w:vAlign w:val="center"/>
          </w:tcPr>
          <w:p w:rsidR="00564A51" w:rsidRPr="00B95F07" w:rsidRDefault="00772EC3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:rsidR="00564A51" w:rsidRPr="00B95F07" w:rsidRDefault="00564A51" w:rsidP="00F7120A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разрешенные виды использования земельного участка – «бытовое обслуживание «3.3.» и «магазины «4.4» с кадастровым номером 23:21:0401009:1976, расположенного по адресу: Краснодарский край, Новокубанский район, Новокубанское городское поселение, город Новокубанск, по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с земельным участком ул.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, 101, относящегося к категории земель «земли населенных пунктов», основной вид разрешенного использования – под жилую застройку индивидуальную</w:t>
            </w:r>
          </w:p>
        </w:tc>
        <w:tc>
          <w:tcPr>
            <w:tcW w:w="2694" w:type="dxa"/>
          </w:tcPr>
          <w:p w:rsidR="00564A51" w:rsidRPr="00B95F07" w:rsidRDefault="00BC6C0D" w:rsidP="006F21E0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Поступили возражения от участников публичных слушаний: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Терешина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Владимира Алексеевича (г. Новокубанск, ул. Советская, 103), Федоренко Сергея Васильевича (г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овокубанск, ул.Свободы, 118а),  Федоренко Евгения Сергеевича, (г. Новокубанск, ул. Гоголя, 57) Терещенко Сергея Алексеевича (г.Новокубанск, ул. </w:t>
            </w:r>
            <w:r w:rsidRPr="00B95F07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 Интернационала, 57), Лисина Ивана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Федеровича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>, 99), Абросимова Виктора Павловича (г. Новокубанск, ул. Гоголя, 86) на предоставление разрешения на предоставление разрешения на условно разрешенны</w:t>
            </w:r>
            <w:r w:rsidR="006F21E0" w:rsidRPr="00B95F07">
              <w:rPr>
                <w:rFonts w:ascii="Arial" w:hAnsi="Arial" w:cs="Arial"/>
                <w:sz w:val="16"/>
                <w:szCs w:val="16"/>
              </w:rPr>
              <w:t>е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вид</w:t>
            </w:r>
            <w:r w:rsidR="006F21E0" w:rsidRPr="00B95F07">
              <w:rPr>
                <w:rFonts w:ascii="Arial" w:hAnsi="Arial" w:cs="Arial"/>
                <w:sz w:val="16"/>
                <w:szCs w:val="16"/>
              </w:rPr>
              <w:t>ы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использования земельного участка</w:t>
            </w:r>
            <w:r w:rsidRPr="00B95F0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6F21E0" w:rsidRPr="00B95F07">
              <w:rPr>
                <w:rFonts w:ascii="Arial" w:hAnsi="Arial" w:cs="Arial"/>
                <w:sz w:val="16"/>
                <w:szCs w:val="16"/>
              </w:rPr>
              <w:t xml:space="preserve">«бытовое обслуживание «3.3.» и «магазины «4.4»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на земельном участке, расположенном по адресу: Краснодарский край, Новокубанский район, Новокубанское городское поселение, город Новокубанск, </w:t>
            </w: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 xml:space="preserve">по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сме</w:t>
            </w:r>
            <w:r w:rsidR="00043894" w:rsidRPr="00B95F07">
              <w:rPr>
                <w:rFonts w:ascii="Arial" w:hAnsi="Arial" w:cs="Arial"/>
                <w:sz w:val="16"/>
                <w:szCs w:val="16"/>
              </w:rPr>
              <w:t>жеству</w:t>
            </w:r>
            <w:proofErr w:type="spellEnd"/>
            <w:r w:rsidR="00043894" w:rsidRPr="00B95F07">
              <w:rPr>
                <w:rFonts w:ascii="Arial" w:hAnsi="Arial" w:cs="Arial"/>
                <w:sz w:val="16"/>
                <w:szCs w:val="16"/>
              </w:rPr>
              <w:t xml:space="preserve"> с земельным участком ул. 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, 101</w:t>
            </w:r>
          </w:p>
        </w:tc>
        <w:tc>
          <w:tcPr>
            <w:tcW w:w="2268" w:type="dxa"/>
            <w:vAlign w:val="center"/>
          </w:tcPr>
          <w:p w:rsidR="00564A51" w:rsidRPr="00B95F07" w:rsidRDefault="00A15EF8" w:rsidP="00A15EF8">
            <w:pPr>
              <w:pStyle w:val="western"/>
              <w:spacing w:line="105" w:lineRule="atLeast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409" w:type="dxa"/>
          </w:tcPr>
          <w:p w:rsidR="00564A51" w:rsidRPr="00B95F07" w:rsidRDefault="00A15EF8" w:rsidP="00144F78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об отказе в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условно разрешенные виды использования земельного участка – «бытовое обслуживание «3.3.» и «магазины «4.4» с кадастровым номером 23:21:0401009:1976, расположенного по адресу: Краснодарский край, Новокубанский район, Новокубанское городское поселение, город Новокубанск, по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с земельным участком ул.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 xml:space="preserve">, 101, в связи с поступившими возражениями от участников публичных слушаний: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Терешина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Владимира Алексеевича (г. Новокубанск, ул. Советская, 103), Федоренко Сергея </w:t>
            </w: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Васильевича (г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овокубанск, ул.Свободы, 118а),  Федоренко Евгения Сергеевича, (г. Новокубанск, ул. Гоголя, 57) Терещенко Сергея Алексеевича (г.Новокубанск, ул. </w:t>
            </w:r>
            <w:r w:rsidRPr="00B95F07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 Интернационала, 57), Лисина Ивана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Федеровича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, 99), Абросимова Виктора Павловича (г. Новокубанск, ул. Гоголя, 86) </w:t>
            </w:r>
          </w:p>
        </w:tc>
      </w:tr>
      <w:tr w:rsidR="00564A51" w:rsidRPr="00B95F07" w:rsidTr="00A15EF8">
        <w:trPr>
          <w:trHeight w:val="350"/>
        </w:trPr>
        <w:tc>
          <w:tcPr>
            <w:tcW w:w="568" w:type="dxa"/>
            <w:vAlign w:val="center"/>
          </w:tcPr>
          <w:p w:rsidR="00564A51" w:rsidRPr="00B95F07" w:rsidRDefault="00772EC3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409" w:type="dxa"/>
          </w:tcPr>
          <w:p w:rsidR="00564A51" w:rsidRPr="00B95F07" w:rsidRDefault="00B35AA9" w:rsidP="00F7120A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564A51" w:rsidRPr="00B95F07">
              <w:rPr>
                <w:rFonts w:ascii="Arial" w:hAnsi="Arial" w:cs="Arial"/>
                <w:sz w:val="16"/>
                <w:szCs w:val="16"/>
              </w:rPr>
              <w:t xml:space="preserve">условно разрешенный вид использования земельного участка – «магазины «4.4», с кадастровым номером 23:21:0401008:961, расположенного по адресу: </w:t>
            </w:r>
            <w:proofErr w:type="gramStart"/>
            <w:r w:rsidR="00564A51"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г. Новокубанск, ул.</w:t>
            </w:r>
            <w:r w:rsidR="00564A51" w:rsidRPr="00B95F0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="00564A51" w:rsidRPr="00B95F07">
              <w:rPr>
                <w:rFonts w:ascii="Arial" w:hAnsi="Arial" w:cs="Arial"/>
                <w:sz w:val="16"/>
                <w:szCs w:val="16"/>
              </w:rPr>
              <w:t>Первомайская, д. 76, относящегося к категории земель «земли населенных пунктов», основной вид разрешенного использования – земельные участки индивидуальных жилых домов</w:t>
            </w:r>
            <w:proofErr w:type="gramEnd"/>
          </w:p>
        </w:tc>
        <w:tc>
          <w:tcPr>
            <w:tcW w:w="2694" w:type="dxa"/>
            <w:vAlign w:val="center"/>
          </w:tcPr>
          <w:p w:rsidR="00564A51" w:rsidRPr="00B95F07" w:rsidRDefault="00A15EF8" w:rsidP="00A15EF8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564A51" w:rsidRPr="00B95F07" w:rsidRDefault="00A15EF8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564A51" w:rsidRPr="00B95F07" w:rsidRDefault="00043894" w:rsidP="00043894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95F07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Рекомендовать главе Новокубанского городского поселения Новокубанского района принять решение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- «магазины «4.4»,  на земельный участок, расположенный по адресу: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Новокубанское городское поселение, г. Новокубанск, ул.</w:t>
            </w:r>
            <w:r w:rsidRPr="00B95F07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Первомайская, д. 76 </w:t>
            </w:r>
            <w:r w:rsidRPr="00B95F0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что </w:t>
            </w:r>
            <w:r w:rsidRPr="00B95F07">
              <w:rPr>
                <w:rFonts w:ascii="Arial" w:hAnsi="Arial" w:cs="Arial"/>
                <w:sz w:val="16"/>
                <w:szCs w:val="16"/>
              </w:rPr>
              <w:t>земельный участок 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 xml:space="preserve"> СП и возможно его использование с учетом наличия особых условий использования территории, при условии соблюдения всех вышеперечисленных требований для охранных и защитных зон</w:t>
            </w:r>
          </w:p>
        </w:tc>
      </w:tr>
      <w:tr w:rsidR="00686095" w:rsidRPr="00B95F07" w:rsidTr="003D13CD">
        <w:trPr>
          <w:trHeight w:val="350"/>
        </w:trPr>
        <w:tc>
          <w:tcPr>
            <w:tcW w:w="568" w:type="dxa"/>
            <w:vAlign w:val="center"/>
          </w:tcPr>
          <w:p w:rsidR="00686095" w:rsidRPr="00B95F07" w:rsidRDefault="00772EC3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686095" w:rsidRPr="00B95F07" w:rsidRDefault="00686095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B35AA9" w:rsidRPr="00B95F07">
              <w:rPr>
                <w:rFonts w:ascii="Arial" w:hAnsi="Arial" w:cs="Arial"/>
                <w:sz w:val="16"/>
                <w:szCs w:val="16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23:21:0401013:169, расположенном по адресу: </w:t>
            </w:r>
            <w:proofErr w:type="gramStart"/>
            <w:r w:rsidR="00B35AA9"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Крымская, д. 21, относящемся к категории земель «земли населенных пунктов», основной вид разрешенного использования – для индивидуального жилищного строительства</w:t>
            </w:r>
            <w:r w:rsidR="00772EC3" w:rsidRPr="00B95F07">
              <w:rPr>
                <w:rFonts w:ascii="Arial" w:hAnsi="Arial" w:cs="Arial"/>
                <w:sz w:val="16"/>
                <w:szCs w:val="16"/>
              </w:rPr>
              <w:t xml:space="preserve">, для реконструкции жилого дома на расстоянии не более 0,6 м от межевой границы с соседним земельным участком по </w:t>
            </w:r>
            <w:r w:rsidR="00772EC3" w:rsidRPr="00B95F07">
              <w:rPr>
                <w:rFonts w:ascii="Arial" w:hAnsi="Arial" w:cs="Arial"/>
                <w:sz w:val="16"/>
                <w:szCs w:val="16"/>
              </w:rPr>
              <w:lastRenderedPageBreak/>
              <w:t>ул. Крымская, 19 и на расстоянии не более 2,5 м от фасадной межевой границы по ул. Крымская</w:t>
            </w:r>
            <w:proofErr w:type="gramEnd"/>
          </w:p>
        </w:tc>
        <w:tc>
          <w:tcPr>
            <w:tcW w:w="2694" w:type="dxa"/>
            <w:vAlign w:val="center"/>
          </w:tcPr>
          <w:p w:rsidR="00686095" w:rsidRPr="00B95F07" w:rsidRDefault="003D13CD" w:rsidP="003D13CD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  <w:vAlign w:val="center"/>
          </w:tcPr>
          <w:p w:rsidR="00686095" w:rsidRPr="00B95F07" w:rsidRDefault="00686095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686095" w:rsidRPr="00B95F07" w:rsidRDefault="00686095" w:rsidP="00144F78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="009D15C0"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 отказе в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r w:rsidR="00043894"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Крымская, д. 21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86095" w:rsidRPr="00B95F07" w:rsidRDefault="00A15EF8" w:rsidP="00043894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</w:tc>
      </w:tr>
      <w:tr w:rsidR="00B35AA9" w:rsidRPr="00B95F07" w:rsidTr="003D13CD">
        <w:trPr>
          <w:trHeight w:val="350"/>
        </w:trPr>
        <w:tc>
          <w:tcPr>
            <w:tcW w:w="568" w:type="dxa"/>
            <w:vAlign w:val="center"/>
          </w:tcPr>
          <w:p w:rsidR="00B35AA9" w:rsidRPr="00B95F07" w:rsidRDefault="00772EC3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409" w:type="dxa"/>
          </w:tcPr>
          <w:p w:rsidR="00B35AA9" w:rsidRPr="00B95F07" w:rsidRDefault="00B35AA9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23:21:0401017:267, расположенном по адресу: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 Новаторов, уч. 1/14, относящемся к категории земель «земли населенных пунктов», основной вид разрешенного использования – обеспечение сельскохозяйственного производства</w:t>
            </w:r>
            <w:r w:rsidR="00462944" w:rsidRPr="00B95F07">
              <w:rPr>
                <w:rFonts w:ascii="Arial" w:hAnsi="Arial" w:cs="Arial"/>
                <w:sz w:val="16"/>
                <w:szCs w:val="16"/>
              </w:rPr>
              <w:t xml:space="preserve">, для реконструкции нежилого (производственного) здания на расстоянии не более 1,8 м от межевой границы с соседним земельным участком по </w:t>
            </w:r>
            <w:proofErr w:type="spellStart"/>
            <w:r w:rsidR="00462944" w:rsidRPr="00B95F07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="00462944" w:rsidRPr="00B95F07">
              <w:rPr>
                <w:rFonts w:ascii="Arial" w:hAnsi="Arial" w:cs="Arial"/>
                <w:sz w:val="16"/>
                <w:szCs w:val="16"/>
              </w:rPr>
              <w:t xml:space="preserve"> с ул. Новаторов, 1Б и на расстоянии не более 3,0 м от фасадной границы с</w:t>
            </w:r>
            <w:proofErr w:type="gramEnd"/>
            <w:r w:rsidR="00462944" w:rsidRPr="00B95F07">
              <w:rPr>
                <w:rFonts w:ascii="Arial" w:hAnsi="Arial" w:cs="Arial"/>
                <w:sz w:val="16"/>
                <w:szCs w:val="16"/>
              </w:rPr>
              <w:t xml:space="preserve"> проездом от ул. Новаторов</w:t>
            </w:r>
          </w:p>
        </w:tc>
        <w:tc>
          <w:tcPr>
            <w:tcW w:w="2694" w:type="dxa"/>
            <w:vAlign w:val="center"/>
          </w:tcPr>
          <w:p w:rsidR="00B35AA9" w:rsidRPr="00B95F07" w:rsidRDefault="009D15C0" w:rsidP="009D15C0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Поступили возражения от участников публичных слушаний: </w:t>
            </w:r>
            <w:proofErr w:type="spellStart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>Барбарян</w:t>
            </w:r>
            <w:proofErr w:type="spellEnd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 xml:space="preserve"> Ашота </w:t>
            </w:r>
            <w:proofErr w:type="spellStart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>Жораевича</w:t>
            </w:r>
            <w:proofErr w:type="spellEnd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 xml:space="preserve"> (Успенский район, с. </w:t>
            </w:r>
            <w:proofErr w:type="spellStart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>Коноково</w:t>
            </w:r>
            <w:proofErr w:type="spellEnd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>, ул. </w:t>
            </w:r>
            <w:proofErr w:type="spellStart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>К.Маркса</w:t>
            </w:r>
            <w:proofErr w:type="spellEnd"/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 xml:space="preserve">, 70), правообладателя земельного участка по адресу: 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Новокубанск, </w:t>
            </w:r>
            <w:proofErr w:type="spellStart"/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 xml:space="preserve"> Новаторов,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уч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1 а </w:t>
            </w:r>
            <w:r w:rsidRPr="00B95F07">
              <w:rPr>
                <w:rFonts w:ascii="Arial" w:hAnsi="Arial" w:cs="Arial"/>
                <w:spacing w:val="-2"/>
                <w:sz w:val="16"/>
                <w:szCs w:val="16"/>
              </w:rPr>
              <w:t xml:space="preserve">и Кугушева Владимира Михайловича, (г. Армавир, ул. Кирова, 19, кв.10), правообладателя земельного участка по адресу: 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г Новокубанск,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 Новаторов, </w:t>
            </w:r>
            <w:proofErr w:type="spellStart"/>
            <w:r w:rsidRPr="00B95F07">
              <w:rPr>
                <w:rFonts w:ascii="Arial" w:hAnsi="Arial" w:cs="Arial"/>
                <w:sz w:val="16"/>
                <w:szCs w:val="16"/>
              </w:rPr>
              <w:t>уч</w:t>
            </w:r>
            <w:proofErr w:type="spellEnd"/>
            <w:r w:rsidRPr="00B95F07">
              <w:rPr>
                <w:rFonts w:ascii="Arial" w:hAnsi="Arial" w:cs="Arial"/>
                <w:sz w:val="16"/>
                <w:szCs w:val="16"/>
              </w:rPr>
              <w:t xml:space="preserve"> 1/13</w:t>
            </w:r>
          </w:p>
        </w:tc>
        <w:tc>
          <w:tcPr>
            <w:tcW w:w="2268" w:type="dxa"/>
            <w:vAlign w:val="center"/>
          </w:tcPr>
          <w:p w:rsidR="00B35AA9" w:rsidRPr="00B95F07" w:rsidRDefault="009D15C0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043894" w:rsidRPr="00B95F07" w:rsidRDefault="00043894" w:rsidP="00043894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="00EF5B9D"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 отказе в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2944" w:rsidRPr="00B95F07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462944" w:rsidRPr="00B95F07">
              <w:rPr>
                <w:rFonts w:ascii="Arial" w:hAnsi="Arial" w:cs="Arial"/>
                <w:sz w:val="16"/>
                <w:szCs w:val="16"/>
              </w:rPr>
              <w:t xml:space="preserve"> г. Новокубанск, ул. Новаторов, уч. 1/14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35AA9" w:rsidRPr="00B95F07" w:rsidRDefault="00043894" w:rsidP="00EF5B9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в связи</w:t>
            </w:r>
            <w:r w:rsidR="00462944" w:rsidRPr="00B95F07">
              <w:rPr>
                <w:rFonts w:ascii="Arial" w:hAnsi="Arial" w:cs="Arial"/>
                <w:sz w:val="16"/>
                <w:szCs w:val="16"/>
              </w:rPr>
              <w:t xml:space="preserve"> с </w:t>
            </w:r>
            <w:r w:rsidR="00EF5B9D" w:rsidRPr="00B95F07">
              <w:rPr>
                <w:rFonts w:ascii="Arial" w:hAnsi="Arial" w:cs="Arial"/>
                <w:sz w:val="16"/>
                <w:szCs w:val="16"/>
              </w:rPr>
              <w:t xml:space="preserve">возражениями </w:t>
            </w:r>
            <w:proofErr w:type="spellStart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>Барбарян</w:t>
            </w:r>
            <w:proofErr w:type="spellEnd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 xml:space="preserve"> Ашота </w:t>
            </w:r>
            <w:proofErr w:type="spellStart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>Жораевича</w:t>
            </w:r>
            <w:proofErr w:type="spellEnd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 xml:space="preserve"> (Успенский район, с. </w:t>
            </w:r>
            <w:proofErr w:type="spellStart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>Коноково</w:t>
            </w:r>
            <w:proofErr w:type="spellEnd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>, ул. </w:t>
            </w:r>
            <w:proofErr w:type="spellStart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>К.Маркса</w:t>
            </w:r>
            <w:proofErr w:type="spellEnd"/>
            <w:r w:rsidR="00EF5B9D" w:rsidRPr="00B95F07">
              <w:rPr>
                <w:rFonts w:ascii="Arial" w:hAnsi="Arial" w:cs="Arial"/>
                <w:spacing w:val="-2"/>
                <w:sz w:val="16"/>
                <w:szCs w:val="16"/>
              </w:rPr>
              <w:t>, 70) и Кугушева Владимира Михайловича, (г. Армавир, ул. Кирова, 19, кв.10)</w:t>
            </w:r>
          </w:p>
        </w:tc>
      </w:tr>
      <w:tr w:rsidR="00686095" w:rsidRPr="00B95F07" w:rsidTr="00516E86">
        <w:trPr>
          <w:trHeight w:val="350"/>
        </w:trPr>
        <w:tc>
          <w:tcPr>
            <w:tcW w:w="568" w:type="dxa"/>
            <w:vAlign w:val="center"/>
          </w:tcPr>
          <w:p w:rsidR="00686095" w:rsidRPr="00B95F07" w:rsidRDefault="00772EC3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</w:tcPr>
          <w:p w:rsidR="00686095" w:rsidRPr="00B95F07" w:rsidRDefault="00686095" w:rsidP="00686095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</w:t>
            </w:r>
            <w:r w:rsidR="00B35AA9" w:rsidRPr="00B95F07">
              <w:rPr>
                <w:rFonts w:ascii="Arial" w:hAnsi="Arial" w:cs="Arial"/>
                <w:sz w:val="16"/>
                <w:szCs w:val="16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23:21:0401007:159, расположенном по адресу: </w:t>
            </w:r>
            <w:proofErr w:type="gramStart"/>
            <w:r w:rsidR="00B35AA9" w:rsidRPr="00B95F07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Октябрьская, д. 38, относящемся к категории земель «земли населенных пунктов», основной вид разрешенного использования – для индивидуального жилищного строительства</w:t>
            </w:r>
            <w:r w:rsidR="00462944" w:rsidRPr="00B95F07">
              <w:rPr>
                <w:rFonts w:ascii="Arial" w:hAnsi="Arial" w:cs="Arial"/>
                <w:sz w:val="16"/>
                <w:szCs w:val="16"/>
              </w:rPr>
              <w:t>, для завершения строительства жилого дома на расстоянии не более 0,96 м от межевой границы с соседним земельным участком по ул. Октябрьская, 36 и на расстоянии не более 2,81 м от фасадной межевой границы по ул</w:t>
            </w:r>
            <w:proofErr w:type="gramEnd"/>
            <w:r w:rsidR="00462944" w:rsidRPr="00B95F07">
              <w:rPr>
                <w:rFonts w:ascii="Arial" w:hAnsi="Arial" w:cs="Arial"/>
                <w:sz w:val="16"/>
                <w:szCs w:val="16"/>
              </w:rPr>
              <w:t>. Октябрьская</w:t>
            </w:r>
          </w:p>
        </w:tc>
        <w:tc>
          <w:tcPr>
            <w:tcW w:w="2694" w:type="dxa"/>
            <w:vAlign w:val="center"/>
          </w:tcPr>
          <w:p w:rsidR="00686095" w:rsidRPr="00B95F07" w:rsidRDefault="009D15C0" w:rsidP="00516E86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686095" w:rsidRPr="00B95F07" w:rsidRDefault="00686095" w:rsidP="00144F78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686095" w:rsidRPr="00B95F07" w:rsidRDefault="00E72F90" w:rsidP="00772EC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Pr="00B95F07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      </w:r>
            <w:r w:rsidR="00F80A5D" w:rsidRPr="00B95F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72EC3" w:rsidRPr="00B95F07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г. Новокубанск, ул. Октябрьская, д. 38, </w:t>
            </w:r>
            <w:r w:rsidR="00173E4A" w:rsidRPr="00B95F07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r w:rsidRPr="00B95F07">
              <w:rPr>
                <w:rFonts w:ascii="Arial" w:hAnsi="Arial" w:cs="Arial"/>
                <w:sz w:val="16"/>
                <w:szCs w:val="16"/>
              </w:rPr>
              <w:t>с неблагоприятными характеристиками земельного участка для застройки (</w:t>
            </w:r>
            <w:r w:rsidR="00772EC3" w:rsidRPr="00B95F07">
              <w:rPr>
                <w:rFonts w:ascii="Arial" w:hAnsi="Arial" w:cs="Arial"/>
                <w:sz w:val="16"/>
                <w:szCs w:val="16"/>
              </w:rPr>
              <w:t xml:space="preserve">объект недвижимости уже возведен с готовностью 46%, право собственности зарегистрировано в ЕГРН № 23-23/09-021/2007-783 от 04.03.2020г. возводился по объемно-планировочным решениям согласно разрешению на строительство, его перенос будет составлять несоизмеримый ущерб при дальнейшей эксплуатации, конструкция фундамента выполнена из монолитного </w:t>
            </w:r>
            <w:r w:rsidR="00772EC3" w:rsidRPr="00B95F07">
              <w:rPr>
                <w:rStyle w:val="70pt"/>
                <w:rFonts w:ascii="Arial" w:hAnsi="Arial" w:cs="Arial"/>
                <w:b w:val="0"/>
                <w:sz w:val="16"/>
                <w:szCs w:val="16"/>
              </w:rPr>
              <w:t>железобетона</w:t>
            </w:r>
            <w:proofErr w:type="gramEnd"/>
            <w:r w:rsidR="00772EC3" w:rsidRPr="00B95F07">
              <w:rPr>
                <w:rStyle w:val="70pt"/>
                <w:rFonts w:ascii="Arial" w:hAnsi="Arial" w:cs="Arial"/>
                <w:sz w:val="16"/>
                <w:szCs w:val="16"/>
              </w:rPr>
              <w:t xml:space="preserve"> </w:t>
            </w:r>
            <w:r w:rsidR="00772EC3" w:rsidRPr="00B95F07">
              <w:rPr>
                <w:rFonts w:ascii="Arial" w:hAnsi="Arial" w:cs="Arial"/>
                <w:sz w:val="16"/>
                <w:szCs w:val="16"/>
              </w:rPr>
              <w:t>и имеет прочную связь с землей, а наружные стены выполнены из шлакоблока с облицовкой кирпичом на песчано-</w:t>
            </w:r>
            <w:r w:rsidR="00772EC3" w:rsidRPr="00B95F07">
              <w:rPr>
                <w:rStyle w:val="70pt"/>
                <w:rFonts w:ascii="Arial" w:hAnsi="Arial" w:cs="Arial"/>
                <w:b w:val="0"/>
                <w:sz w:val="16"/>
                <w:szCs w:val="16"/>
              </w:rPr>
              <w:lastRenderedPageBreak/>
              <w:t>цементном</w:t>
            </w:r>
            <w:r w:rsidR="00772EC3" w:rsidRPr="00B95F07">
              <w:rPr>
                <w:rStyle w:val="70pt"/>
                <w:rFonts w:ascii="Arial" w:hAnsi="Arial" w:cs="Arial"/>
                <w:sz w:val="16"/>
                <w:szCs w:val="16"/>
              </w:rPr>
              <w:t xml:space="preserve"> </w:t>
            </w:r>
            <w:r w:rsidR="00772EC3" w:rsidRPr="00B95F07">
              <w:rPr>
                <w:rFonts w:ascii="Arial" w:hAnsi="Arial" w:cs="Arial"/>
                <w:sz w:val="16"/>
                <w:szCs w:val="16"/>
              </w:rPr>
              <w:t>растворе)</w:t>
            </w:r>
          </w:p>
        </w:tc>
      </w:tr>
    </w:tbl>
    <w:p w:rsidR="00D82B4E" w:rsidRPr="00B95F07" w:rsidRDefault="00D82B4E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171B" w:rsidRPr="00B95F07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171B" w:rsidRPr="00B95F07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629D4" w:rsidRPr="00B95F07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B95F07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756DE" w:rsidRPr="00B95F07" w:rsidRDefault="007756DE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A629D4" w:rsidRPr="00B95F07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</w:t>
      </w:r>
      <w:r w:rsidR="007804EF" w:rsidRPr="00B95F07">
        <w:rPr>
          <w:rFonts w:ascii="Arial" w:hAnsi="Arial" w:cs="Arial"/>
          <w:sz w:val="16"/>
          <w:szCs w:val="16"/>
        </w:rPr>
        <w:t>ые</w:t>
      </w:r>
      <w:r w:rsidRPr="00B95F07">
        <w:rPr>
          <w:rFonts w:ascii="Arial" w:hAnsi="Arial" w:cs="Arial"/>
          <w:sz w:val="16"/>
          <w:szCs w:val="16"/>
        </w:rPr>
        <w:t xml:space="preserve"> акт</w:t>
      </w:r>
      <w:r w:rsidR="007804EF" w:rsidRPr="00B95F07">
        <w:rPr>
          <w:rFonts w:ascii="Arial" w:hAnsi="Arial" w:cs="Arial"/>
          <w:sz w:val="16"/>
          <w:szCs w:val="16"/>
        </w:rPr>
        <w:t>ы</w:t>
      </w:r>
      <w:r w:rsidRPr="00B95F07">
        <w:rPr>
          <w:rFonts w:ascii="Arial" w:hAnsi="Arial" w:cs="Arial"/>
          <w:sz w:val="16"/>
          <w:szCs w:val="16"/>
        </w:rPr>
        <w:t xml:space="preserve">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F1171B" w:rsidRPr="00B95F07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F1171B" w:rsidRPr="00B95F07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2C210A" w:rsidRPr="00B95F07" w:rsidRDefault="002C210A" w:rsidP="006049D3">
      <w:pPr>
        <w:jc w:val="both"/>
        <w:rPr>
          <w:rFonts w:ascii="Arial" w:hAnsi="Arial" w:cs="Arial"/>
          <w:sz w:val="16"/>
          <w:szCs w:val="16"/>
        </w:rPr>
      </w:pPr>
    </w:p>
    <w:p w:rsidR="006C7329" w:rsidRPr="00B95F07" w:rsidRDefault="00516E86" w:rsidP="006049D3">
      <w:pPr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Заместитель председателя</w:t>
      </w:r>
      <w:r w:rsidR="00F80A5D" w:rsidRPr="00B95F07">
        <w:rPr>
          <w:rFonts w:ascii="Arial" w:hAnsi="Arial" w:cs="Arial"/>
          <w:sz w:val="16"/>
          <w:szCs w:val="16"/>
        </w:rPr>
        <w:t xml:space="preserve"> комиссии </w:t>
      </w:r>
      <w:r w:rsidRPr="00B95F07">
        <w:rPr>
          <w:rFonts w:ascii="Arial" w:hAnsi="Arial" w:cs="Arial"/>
          <w:sz w:val="16"/>
          <w:szCs w:val="16"/>
        </w:rPr>
        <w:t xml:space="preserve"> </w:t>
      </w:r>
      <w:r w:rsidR="00F80A5D" w:rsidRPr="00B95F07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B95F07">
        <w:rPr>
          <w:rFonts w:ascii="Arial" w:hAnsi="Arial" w:cs="Arial"/>
          <w:sz w:val="16"/>
          <w:szCs w:val="16"/>
        </w:rPr>
        <w:t>Л</w:t>
      </w:r>
      <w:r w:rsidR="00F80A5D" w:rsidRPr="00B95F07">
        <w:rPr>
          <w:rFonts w:ascii="Arial" w:hAnsi="Arial" w:cs="Arial"/>
          <w:sz w:val="16"/>
          <w:szCs w:val="16"/>
        </w:rPr>
        <w:t>.</w:t>
      </w:r>
      <w:r w:rsidRPr="00B95F07">
        <w:rPr>
          <w:rFonts w:ascii="Arial" w:hAnsi="Arial" w:cs="Arial"/>
          <w:sz w:val="16"/>
          <w:szCs w:val="16"/>
        </w:rPr>
        <w:t>В</w:t>
      </w:r>
      <w:r w:rsidR="00F80A5D" w:rsidRPr="00B95F07">
        <w:rPr>
          <w:rFonts w:ascii="Arial" w:hAnsi="Arial" w:cs="Arial"/>
          <w:sz w:val="16"/>
          <w:szCs w:val="16"/>
        </w:rPr>
        <w:t>. </w:t>
      </w:r>
      <w:r w:rsidRPr="00B95F07">
        <w:rPr>
          <w:rFonts w:ascii="Arial" w:hAnsi="Arial" w:cs="Arial"/>
          <w:sz w:val="16"/>
          <w:szCs w:val="16"/>
        </w:rPr>
        <w:t>Еремина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0048" behindDoc="0" locked="0" layoutInCell="1" allowOverlap="1" wp14:anchorId="48CE7EF3" wp14:editId="34E9144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740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B95F07">
        <w:rPr>
          <w:rFonts w:ascii="Arial" w:hAnsi="Arial" w:cs="Arial"/>
          <w:b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B95F07">
        <w:rPr>
          <w:rFonts w:ascii="Arial" w:hAnsi="Arial" w:cs="Arial"/>
          <w:b/>
          <w:sz w:val="16"/>
          <w:szCs w:val="16"/>
          <w:lang w:val="en-US"/>
        </w:rPr>
        <w:t> </w:t>
      </w:r>
      <w:r w:rsidRPr="00B95F07">
        <w:rPr>
          <w:rFonts w:ascii="Arial" w:hAnsi="Arial" w:cs="Arial"/>
          <w:b/>
          <w:sz w:val="16"/>
          <w:szCs w:val="16"/>
        </w:rPr>
        <w:t>Дзержинского, д. 88</w:t>
      </w:r>
      <w:proofErr w:type="gramEnd"/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B95F07">
        <w:rPr>
          <w:rFonts w:ascii="Arial" w:hAnsi="Arial" w:cs="Arial"/>
          <w:sz w:val="16"/>
          <w:szCs w:val="16"/>
        </w:rPr>
        <w:t>Тунгулуковой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Светлане Борисовне и </w:t>
      </w:r>
      <w:proofErr w:type="spellStart"/>
      <w:r w:rsidRPr="00B95F07">
        <w:rPr>
          <w:rFonts w:ascii="Arial" w:hAnsi="Arial" w:cs="Arial"/>
          <w:sz w:val="16"/>
          <w:szCs w:val="16"/>
        </w:rPr>
        <w:t>Тунгулукову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Сергею Викторовичу принадлежит на праве общей долевой собственности по 1/2 доли каждому земельный участок площадью 1000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., с кадастровым номером 23:21:0401010:950, расположенный по адресу: </w:t>
      </w:r>
      <w:proofErr w:type="gramStart"/>
      <w:r w:rsidRPr="00B95F0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Дзержинского, д. 88, с видом разрешенного использования – земельные участки индивидуальных жилых домов.</w:t>
      </w:r>
      <w:proofErr w:type="gramEnd"/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B95F07">
        <w:rPr>
          <w:rFonts w:ascii="Arial" w:hAnsi="Arial" w:cs="Arial"/>
          <w:sz w:val="16"/>
          <w:szCs w:val="16"/>
        </w:rPr>
        <w:t>Тунгулукова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Светлана Борисовна и </w:t>
      </w:r>
      <w:proofErr w:type="spellStart"/>
      <w:r w:rsidRPr="00B95F07">
        <w:rPr>
          <w:rFonts w:ascii="Arial" w:hAnsi="Arial" w:cs="Arial"/>
          <w:sz w:val="16"/>
          <w:szCs w:val="16"/>
        </w:rPr>
        <w:t>Тунгулуков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Сергей Викторович, обратились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«бытовое обслуживание «3.3.», на вышеуказанный земельный участок.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застройки индивидуальными жилыми домами (Ж-1А</w:t>
      </w:r>
      <w:proofErr w:type="gramEnd"/>
      <w:r w:rsidRPr="00B95F07">
        <w:rPr>
          <w:rFonts w:ascii="Arial" w:hAnsi="Arial" w:cs="Arial"/>
          <w:sz w:val="16"/>
          <w:szCs w:val="16"/>
        </w:rPr>
        <w:t>), где вид разрешенного использования «бытовое обслуживание «3.3.» относится к условно разрешенным видам.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 ю: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– «бытовое обслуживание «3.3.», на земельный участок, с кадастровым номером 23:21:0401010:950, расположенный по адресу: </w:t>
      </w:r>
      <w:proofErr w:type="gramStart"/>
      <w:r w:rsidRPr="00B95F0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Дзержинского, д. 88.</w:t>
      </w:r>
      <w:proofErr w:type="gramEnd"/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</w:t>
      </w:r>
      <w:proofErr w:type="spellStart"/>
      <w:r w:rsidRPr="00B95F07">
        <w:rPr>
          <w:rFonts w:ascii="Arial" w:hAnsi="Arial" w:cs="Arial"/>
          <w:sz w:val="16"/>
          <w:szCs w:val="16"/>
        </w:rPr>
        <w:t>Тунгулуковой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Светлане Борисовне и </w:t>
      </w:r>
      <w:proofErr w:type="spellStart"/>
      <w:r w:rsidRPr="00B95F07">
        <w:rPr>
          <w:rFonts w:ascii="Arial" w:hAnsi="Arial" w:cs="Arial"/>
          <w:sz w:val="16"/>
          <w:szCs w:val="16"/>
        </w:rPr>
        <w:t>Тунгулукову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Сергею Викторовичу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outlineLvl w:val="0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2096" behindDoc="0" locked="0" layoutInCell="1" allowOverlap="1" wp14:anchorId="6CBCE0FB" wp14:editId="250FE59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737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                                    Новокубанское городское поселение, </w:t>
      </w: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>г. Новокубанск, ул. Крылова, 134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B95F07">
        <w:rPr>
          <w:rFonts w:ascii="Arial" w:hAnsi="Arial" w:cs="Arial"/>
          <w:sz w:val="16"/>
          <w:szCs w:val="16"/>
        </w:rPr>
        <w:t>Горбаневой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Светлане Геннадьевне принадлежит на праве аренды земельный участок общей площадью 329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>., с кадастровым номером 23:21:0401007:3803, расположенный по адресу: Краснодарский край, Новокубанский район, Новокубанское городское поселение, г. Новокубанск, ул. Крылова, 134, с видом разрешенного использования – для  индивидуального жилищного строительства.</w:t>
      </w: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B95F07">
        <w:rPr>
          <w:rFonts w:ascii="Arial" w:hAnsi="Arial" w:cs="Arial"/>
          <w:sz w:val="16"/>
          <w:szCs w:val="16"/>
        </w:rPr>
        <w:t>Горбанева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Светлана Геннадьевна обратилась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существующей застройки малоэтажными многоквартирными жилыми домами.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застройки индивидуальными жилыми домами и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малоэтажными жилыми домами блокированной застройки (Ж-МЗ), где вид разрешенного использования «магазины «4.4» относится к условно разрешенным видам.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 ю: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«магазины «4.4», на земельный участок, с кадастровым номером 23:21:0401007:3803, расположенный по адресу: Краснодарский край, Новокубанский район, Новокубанское городское поселение, г. Новокубанск, ул. Крылова, 134.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</w:t>
      </w:r>
      <w:proofErr w:type="spellStart"/>
      <w:r w:rsidRPr="00B95F07">
        <w:rPr>
          <w:rFonts w:ascii="Arial" w:hAnsi="Arial" w:cs="Arial"/>
          <w:sz w:val="16"/>
          <w:szCs w:val="16"/>
        </w:rPr>
        <w:t>Горбаневой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Светлане Геннадьевне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outlineLvl w:val="0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4144" behindDoc="0" locked="0" layoutInCell="1" allowOverlap="1" wp14:anchorId="6DE679D6" wp14:editId="3DDCED3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lastRenderedPageBreak/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745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>ул. Октябрьская, д. 38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 xml:space="preserve">Симонян Артуру </w:t>
      </w:r>
      <w:proofErr w:type="spellStart"/>
      <w:r w:rsidRPr="00B95F07">
        <w:rPr>
          <w:rFonts w:ascii="Arial" w:hAnsi="Arial" w:cs="Arial"/>
          <w:sz w:val="16"/>
          <w:szCs w:val="16"/>
        </w:rPr>
        <w:t>Грантовичу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принадлежит на праве собственности земельный участок общей площадью 1249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., с кадастровым номером 23:21:0401007:159, расположенный по адресу: </w:t>
      </w:r>
      <w:proofErr w:type="gramStart"/>
      <w:r w:rsidRPr="00B95F07">
        <w:rPr>
          <w:rFonts w:ascii="Arial" w:hAnsi="Arial" w:cs="Arial"/>
          <w:sz w:val="16"/>
          <w:szCs w:val="16"/>
        </w:rPr>
        <w:t>Краснодарский край, Новокубанский район, г. Новокубанск, ул. Октябрьская, д. 38, с видом разрешенного использования – для индивидуального жилищного строительства.</w:t>
      </w:r>
      <w:proofErr w:type="gramEnd"/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 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EE5128" w:rsidRPr="00B95F07" w:rsidRDefault="00EE5128" w:rsidP="00EE5128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Симонян Артур </w:t>
      </w:r>
      <w:proofErr w:type="spellStart"/>
      <w:r w:rsidRPr="00B95F07">
        <w:rPr>
          <w:rFonts w:ascii="Arial" w:hAnsi="Arial" w:cs="Arial"/>
          <w:sz w:val="16"/>
          <w:szCs w:val="16"/>
        </w:rPr>
        <w:t>Грантович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обратился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</w:t>
      </w:r>
      <w:r w:rsidRPr="00B95F07">
        <w:rPr>
          <w:rFonts w:ascii="Arial" w:hAnsi="Arial" w:cs="Arial"/>
          <w:b/>
          <w:sz w:val="16"/>
          <w:szCs w:val="16"/>
        </w:rPr>
        <w:t xml:space="preserve"> </w:t>
      </w:r>
      <w:r w:rsidRPr="00B95F07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Октябрьская, д. 38, для завершения строительства жилого дома на расстоянии не более 0,96 м от межевой границы с соседним земельным участком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по ул. </w:t>
      </w:r>
      <w:proofErr w:type="gramStart"/>
      <w:r w:rsidRPr="00B95F07">
        <w:rPr>
          <w:rFonts w:ascii="Arial" w:hAnsi="Arial" w:cs="Arial"/>
          <w:sz w:val="16"/>
          <w:szCs w:val="16"/>
        </w:rPr>
        <w:t>Октябрьская</w:t>
      </w:r>
      <w:proofErr w:type="gramEnd"/>
      <w:r w:rsidRPr="00B95F07">
        <w:rPr>
          <w:rFonts w:ascii="Arial" w:hAnsi="Arial" w:cs="Arial"/>
          <w:sz w:val="16"/>
          <w:szCs w:val="16"/>
        </w:rPr>
        <w:t>, 36 и на расстоянии не более 2,81 м от фасадной межевой границы по ул. Октябрьская.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95F07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по объемно-планировочным решениям согласно разрешению на строительство с готовностью 46%, право собственности зарегистрировано в ЕГРН № 23-23/09-021/2007-783 от 04 марта 2020 года, его перенос будет составлять несоизмеримый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ущерб при дальнейшей эксплуатации</w:t>
      </w:r>
      <w:r w:rsidRPr="00B95F07"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  <w:t xml:space="preserve">, а также соблюдением требований технических регламентов, </w:t>
      </w:r>
      <w:r w:rsidRPr="00B95F07">
        <w:rPr>
          <w:rFonts w:ascii="Arial" w:hAnsi="Arial" w:cs="Arial"/>
          <w:sz w:val="16"/>
          <w:szCs w:val="16"/>
        </w:rPr>
        <w:t xml:space="preserve">СП и СанПиН),  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 ю:</w:t>
      </w:r>
    </w:p>
    <w:p w:rsidR="00EE5128" w:rsidRPr="00B95F07" w:rsidRDefault="00EE5128" w:rsidP="00EE5128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ул. </w:t>
      </w:r>
      <w:proofErr w:type="gramStart"/>
      <w:r w:rsidRPr="00B95F07">
        <w:rPr>
          <w:rFonts w:ascii="Arial" w:hAnsi="Arial" w:cs="Arial"/>
          <w:sz w:val="16"/>
          <w:szCs w:val="16"/>
        </w:rPr>
        <w:t>Октябрьская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, д. 38, для завершения строительства индивидуального жилого дома на расстоянии не более 0,96 м от межевой границы с соседним земельным участком по ул. Октябрьская, 36 и на расстоянии не более 2,81 м от фасадной межевой границы по ул. Октябрьская в г. Новокубанске. 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6192" behindDoc="0" locked="0" layoutInCell="1" allowOverlap="1" wp14:anchorId="5F864FF1" wp14:editId="3EB5CA62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741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                                    Новокубанское городское поселение, </w:t>
      </w: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>г. Новокубанск, ул. </w:t>
      </w:r>
      <w:proofErr w:type="gramStart"/>
      <w:r w:rsidRPr="00B95F07">
        <w:rPr>
          <w:rFonts w:ascii="Arial" w:hAnsi="Arial" w:cs="Arial"/>
          <w:b/>
          <w:sz w:val="16"/>
          <w:szCs w:val="16"/>
        </w:rPr>
        <w:t>Первомайская</w:t>
      </w:r>
      <w:proofErr w:type="gramEnd"/>
      <w:r w:rsidRPr="00B95F07">
        <w:rPr>
          <w:rFonts w:ascii="Arial" w:hAnsi="Arial" w:cs="Arial"/>
          <w:b/>
          <w:sz w:val="16"/>
          <w:szCs w:val="16"/>
        </w:rPr>
        <w:t>, 76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Кочерга Геннадию Ивановичу принадлежит на праве собственности земельный участок общей площадью 923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., с кадастровым номером 23:21:0401008:961, расположенный по адресу: </w:t>
      </w:r>
      <w:proofErr w:type="gramStart"/>
      <w:r w:rsidRPr="00B95F0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Первомайская, д. 76, с видом разрешенного использования – земельные участки индивидуальных жилых домов.</w:t>
      </w:r>
      <w:proofErr w:type="gramEnd"/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B95F07">
        <w:rPr>
          <w:rFonts w:ascii="Arial" w:hAnsi="Arial" w:cs="Arial"/>
          <w:sz w:val="16"/>
          <w:szCs w:val="16"/>
        </w:rPr>
        <w:t>Вильготская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Наталья Николаевна, действующая на основании доверенности и в интересах Кочерга Геннадия Ивановича, обратилась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застройки индивидуальными жилыми домами (Ж-1А</w:t>
      </w:r>
      <w:proofErr w:type="gramEnd"/>
      <w:r w:rsidRPr="00B95F07">
        <w:rPr>
          <w:rFonts w:ascii="Arial" w:hAnsi="Arial" w:cs="Arial"/>
          <w:sz w:val="16"/>
          <w:szCs w:val="16"/>
        </w:rPr>
        <w:t>), где вид разрешенного использования «магазины «4.4» относится к условно разрешенным видам.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 ю: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– «магазины «4.4», на земельный участок, с кадастровым номером 23:21:0401008:961, расположенный по адресу: </w:t>
      </w:r>
      <w:proofErr w:type="gramStart"/>
      <w:r w:rsidRPr="00B95F07">
        <w:rPr>
          <w:rFonts w:ascii="Arial" w:hAnsi="Arial" w:cs="Arial"/>
          <w:sz w:val="16"/>
          <w:szCs w:val="16"/>
        </w:rPr>
        <w:t>Краснодарский край, Новокубанский район, Новокубанское городское поселение, г. Новокубанск, ул.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Первомайская, д. 76.</w:t>
      </w:r>
      <w:proofErr w:type="gramEnd"/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Кочерга Геннадию Ивановичу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outlineLvl w:val="0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5F21F8C7" wp14:editId="3551C8B4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5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739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Новокубанское городское поселение, город Новокубанск, улица</w:t>
      </w:r>
      <w:r w:rsidRPr="00B95F07">
        <w:rPr>
          <w:rFonts w:ascii="Arial" w:hAnsi="Arial" w:cs="Arial"/>
          <w:b/>
          <w:sz w:val="16"/>
          <w:szCs w:val="16"/>
          <w:lang w:val="en-US"/>
        </w:rPr>
        <w:t> </w:t>
      </w:r>
      <w:r w:rsidRPr="00B95F07">
        <w:rPr>
          <w:rFonts w:ascii="Arial" w:hAnsi="Arial" w:cs="Arial"/>
          <w:b/>
          <w:sz w:val="16"/>
          <w:szCs w:val="16"/>
        </w:rPr>
        <w:t>Первомайская, 203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lastRenderedPageBreak/>
        <w:t xml:space="preserve">Акопян </w:t>
      </w:r>
      <w:proofErr w:type="spellStart"/>
      <w:r w:rsidRPr="00B95F07">
        <w:rPr>
          <w:rFonts w:ascii="Arial" w:hAnsi="Arial" w:cs="Arial"/>
          <w:sz w:val="16"/>
          <w:szCs w:val="16"/>
        </w:rPr>
        <w:t>Галусту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5F07">
        <w:rPr>
          <w:rFonts w:ascii="Arial" w:hAnsi="Arial" w:cs="Arial"/>
          <w:sz w:val="16"/>
          <w:szCs w:val="16"/>
        </w:rPr>
        <w:t>Арамаисовичу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принадлежит на праве собственности земельный участок общей площадью 2025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>., с кадастровым номером 23:21:0401010:6022, расположенный по адресу: Российская Федерация, Краснодарский край, Новокубанский район, Новокубанское городское поселение, город Новокубанск, улица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Первомайская, 203, с видом разрешенного использования – для  индивидуального жилищного строительства.</w:t>
      </w: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Сотников Дмитрий Викторович, действующий по доверенности от Акопян </w:t>
      </w:r>
      <w:proofErr w:type="spellStart"/>
      <w:r w:rsidRPr="00B95F07">
        <w:rPr>
          <w:rFonts w:ascii="Arial" w:hAnsi="Arial" w:cs="Arial"/>
          <w:sz w:val="16"/>
          <w:szCs w:val="16"/>
        </w:rPr>
        <w:t>Галуста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5F07">
        <w:rPr>
          <w:rFonts w:ascii="Arial" w:hAnsi="Arial" w:cs="Arial"/>
          <w:sz w:val="16"/>
          <w:szCs w:val="16"/>
        </w:rPr>
        <w:t>Арамаисовича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, обратился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застройки индивидуальными жилыми домами (Ж-1А</w:t>
      </w:r>
      <w:proofErr w:type="gramEnd"/>
      <w:r w:rsidRPr="00B95F07">
        <w:rPr>
          <w:rFonts w:ascii="Arial" w:hAnsi="Arial" w:cs="Arial"/>
          <w:sz w:val="16"/>
          <w:szCs w:val="16"/>
        </w:rPr>
        <w:t>), где вид разрешенного использования «магазины «4.4» относится к условно разрешенным видам.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 ю: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«магазины «4.4», на земельный участок, с кадастровым номером 23:21:0401010:6022, расположенный по адресу: Российская Федерация, Краснодарский край, Новокубанский район, Новокубанское городское поселение, город Новокубанск, улица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Первомайская, 203.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2. Акопян </w:t>
      </w:r>
      <w:proofErr w:type="spellStart"/>
      <w:r w:rsidRPr="00B95F07">
        <w:rPr>
          <w:rFonts w:ascii="Arial" w:hAnsi="Arial" w:cs="Arial"/>
          <w:sz w:val="16"/>
          <w:szCs w:val="16"/>
        </w:rPr>
        <w:t>Галусту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5F07">
        <w:rPr>
          <w:rFonts w:ascii="Arial" w:hAnsi="Arial" w:cs="Arial"/>
          <w:sz w:val="16"/>
          <w:szCs w:val="16"/>
        </w:rPr>
        <w:t>Арамаисовичу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outlineLvl w:val="0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1D8D7623" wp14:editId="56F9E0E6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6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738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                                    Новокубанское городское поселение, </w:t>
      </w: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>г. Новокубанск, ул. </w:t>
      </w:r>
      <w:proofErr w:type="gramStart"/>
      <w:r w:rsidRPr="00B95F07">
        <w:rPr>
          <w:rFonts w:ascii="Arial" w:hAnsi="Arial" w:cs="Arial"/>
          <w:b/>
          <w:sz w:val="16"/>
          <w:szCs w:val="16"/>
        </w:rPr>
        <w:t>Центральная</w:t>
      </w:r>
      <w:proofErr w:type="gramEnd"/>
      <w:r w:rsidRPr="00B95F07">
        <w:rPr>
          <w:rFonts w:ascii="Arial" w:hAnsi="Arial" w:cs="Arial"/>
          <w:b/>
          <w:sz w:val="16"/>
          <w:szCs w:val="16"/>
        </w:rPr>
        <w:t>, 52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Романовой Елене Геннадьевне принадлежит на праве аренды земельный участок общей площадью 300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>., с кадастровым номером 23:21:0401007:3804, расположенный по адресу: Краснодарский край, Новокубанский район, Новокубанское городское поселение, г. Новокубанск, ул. </w:t>
      </w:r>
      <w:proofErr w:type="gramStart"/>
      <w:r w:rsidRPr="00B95F07">
        <w:rPr>
          <w:rFonts w:ascii="Arial" w:hAnsi="Arial" w:cs="Arial"/>
          <w:sz w:val="16"/>
          <w:szCs w:val="16"/>
        </w:rPr>
        <w:t>Центральная</w:t>
      </w:r>
      <w:proofErr w:type="gramEnd"/>
      <w:r w:rsidRPr="00B95F07">
        <w:rPr>
          <w:rFonts w:ascii="Arial" w:hAnsi="Arial" w:cs="Arial"/>
          <w:sz w:val="16"/>
          <w:szCs w:val="16"/>
        </w:rPr>
        <w:t>, 52, с видом разрешенного использования – для  индивидуального жилищного строительства.</w:t>
      </w: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Романова Елена Геннадьевна обратилась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существующей застройки малоэтажными многоквартирными жилыми домами.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lastRenderedPageBreak/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застройки индивидуальными жилыми домами и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малоэтажными жилыми домами блокированной застройки (Ж-МЗ), где вид разрешенного использования «магазины «4.4» относится к условно разрешенным видам.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 ю: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«магазины «4.4», на земельный участок, с кадастровым номером 23:21:0401007:3804, расположенный по адресу: Краснодарский край, Новокубанский район, Новокубанское городское поселение, г. Новокубанск, ул. </w:t>
      </w:r>
      <w:proofErr w:type="gramStart"/>
      <w:r w:rsidRPr="00B95F07">
        <w:rPr>
          <w:rFonts w:ascii="Arial" w:hAnsi="Arial" w:cs="Arial"/>
          <w:sz w:val="16"/>
          <w:szCs w:val="16"/>
        </w:rPr>
        <w:t>Центральная</w:t>
      </w:r>
      <w:proofErr w:type="gramEnd"/>
      <w:r w:rsidRPr="00B95F07">
        <w:rPr>
          <w:rFonts w:ascii="Arial" w:hAnsi="Arial" w:cs="Arial"/>
          <w:sz w:val="16"/>
          <w:szCs w:val="16"/>
        </w:rPr>
        <w:t>, 52.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Романовой Елене Геннадьевне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outlineLvl w:val="0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2336" behindDoc="0" locked="0" layoutInCell="1" allowOverlap="1" wp14:anchorId="4B35BCA2" wp14:editId="67926DF6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7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743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>ул. Новаторов, уч. 1/14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Кузьминову Василию Ивановичу принадлежит на праве собственности земельный участок общей площадью 795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>., с кадастровым номером 23:21:0401017:267, расположенный по адресу: Краснодарский край, Новокубанский район, г. Новокубанск, ул. Новаторов, уч. 1/14, с видом разрешенного использования – обеспечение сельскохозяйственного производства.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 года № 384 (в редакции от 27 декабря 2018 года № 571), данный земельный участок расположен на существующей производственной территории.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предприятий, производств и объектов </w:t>
      </w:r>
      <w:r w:rsidRPr="00B95F07">
        <w:rPr>
          <w:rFonts w:ascii="Arial" w:hAnsi="Arial" w:cs="Arial"/>
          <w:sz w:val="16"/>
          <w:szCs w:val="16"/>
          <w:lang w:val="en-US"/>
        </w:rPr>
        <w:t>IV</w:t>
      </w:r>
      <w:r w:rsidRPr="00B95F07">
        <w:rPr>
          <w:rFonts w:ascii="Arial" w:hAnsi="Arial" w:cs="Arial"/>
          <w:sz w:val="16"/>
          <w:szCs w:val="16"/>
        </w:rPr>
        <w:t xml:space="preserve"> класса опасности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СЗЗ-100 м (П-4). </w:t>
      </w:r>
    </w:p>
    <w:p w:rsidR="00EE5128" w:rsidRPr="00B95F07" w:rsidRDefault="00EE5128" w:rsidP="00EE5128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>Кузьминов Василий Иванович обратился в комиссию по землепользованию и застройке Новокубанского городского поселения Новокубанского района Краснодарского края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 Новаторов, уч. 1/14, для реконструкции нежилого (производственного) здания на расстоянии не более 1,8 м от межевой границы с соседним земельным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участком по </w:t>
      </w:r>
      <w:proofErr w:type="spellStart"/>
      <w:r w:rsidRPr="00B95F07">
        <w:rPr>
          <w:rFonts w:ascii="Arial" w:hAnsi="Arial" w:cs="Arial"/>
          <w:sz w:val="16"/>
          <w:szCs w:val="16"/>
        </w:rPr>
        <w:t>смежеству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 ул. Новаторов, 1Б и на расстоянии не более 3,0 м от фасадной границы с проездом от ул. Новаторов.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</w:t>
      </w:r>
      <w:r w:rsidRPr="00B95F07">
        <w:rPr>
          <w:rFonts w:ascii="Arial" w:hAnsi="Arial" w:cs="Arial"/>
          <w:sz w:val="16"/>
          <w:szCs w:val="16"/>
        </w:rPr>
        <w:lastRenderedPageBreak/>
        <w:t xml:space="preserve">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в связи с возражениями участников публичных слушаний,  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 ю:</w:t>
      </w:r>
    </w:p>
    <w:p w:rsidR="00EE5128" w:rsidRPr="00B95F07" w:rsidRDefault="00EE5128" w:rsidP="00EE5128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Краснодарский край, Новокубанский район, г. Новокубанск, ул. Новаторов, уч. 1/14, для реконструкции нежилого (производственного) здания на расстоянии не более 1,8 м от межевой границы с соседним земельным участком по </w:t>
      </w:r>
      <w:proofErr w:type="spellStart"/>
      <w:r w:rsidRPr="00B95F07">
        <w:rPr>
          <w:rFonts w:ascii="Arial" w:hAnsi="Arial" w:cs="Arial"/>
          <w:sz w:val="16"/>
          <w:szCs w:val="16"/>
        </w:rPr>
        <w:t>смежеству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 ул. Новаторов, 1Б и на расстоянии не более 3,0 м от фасадной границы с проездом от ул. Новаторов в г. Новокубанске. </w:t>
      </w:r>
      <w:proofErr w:type="gramEnd"/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4384" behindDoc="0" locked="0" layoutInCell="1" allowOverlap="1" wp14:anchorId="779171C5" wp14:editId="21C698FD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8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742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условно разрешенные виды использования земельного участка, расположенного по адресу: </w:t>
      </w:r>
    </w:p>
    <w:p w:rsidR="00EE5128" w:rsidRPr="00B95F07" w:rsidRDefault="00EE5128" w:rsidP="00EE512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Краснодарский край, Новокубанский район, Новокубанское городское поселение, город Новокубанск, по </w:t>
      </w:r>
      <w:proofErr w:type="spellStart"/>
      <w:r w:rsidRPr="00B95F07">
        <w:rPr>
          <w:rFonts w:ascii="Arial" w:hAnsi="Arial" w:cs="Arial"/>
          <w:b/>
          <w:sz w:val="16"/>
          <w:szCs w:val="16"/>
        </w:rPr>
        <w:t>смежеству</w:t>
      </w:r>
      <w:proofErr w:type="spellEnd"/>
      <w:r w:rsidRPr="00B95F07">
        <w:rPr>
          <w:rFonts w:ascii="Arial" w:hAnsi="Arial" w:cs="Arial"/>
          <w:b/>
          <w:sz w:val="16"/>
          <w:szCs w:val="16"/>
        </w:rPr>
        <w:t xml:space="preserve"> с земельным участком ул. </w:t>
      </w:r>
      <w:proofErr w:type="gramStart"/>
      <w:r w:rsidRPr="00B95F07">
        <w:rPr>
          <w:rFonts w:ascii="Arial" w:hAnsi="Arial" w:cs="Arial"/>
          <w:b/>
          <w:sz w:val="16"/>
          <w:szCs w:val="16"/>
        </w:rPr>
        <w:t>Советская</w:t>
      </w:r>
      <w:proofErr w:type="gramEnd"/>
      <w:r w:rsidRPr="00B95F07">
        <w:rPr>
          <w:rFonts w:ascii="Arial" w:hAnsi="Arial" w:cs="Arial"/>
          <w:b/>
          <w:sz w:val="16"/>
          <w:szCs w:val="16"/>
        </w:rPr>
        <w:t>, 101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spellStart"/>
      <w:r w:rsidRPr="00B95F07">
        <w:rPr>
          <w:rFonts w:ascii="Arial" w:hAnsi="Arial" w:cs="Arial"/>
          <w:sz w:val="16"/>
          <w:szCs w:val="16"/>
        </w:rPr>
        <w:t>Есаян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5F07">
        <w:rPr>
          <w:rFonts w:ascii="Arial" w:hAnsi="Arial" w:cs="Arial"/>
          <w:sz w:val="16"/>
          <w:szCs w:val="16"/>
        </w:rPr>
        <w:t>Деренику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Сергеевичу принадлежит на праве собственности земельный участок общей площадью 506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., с кадастровым номером 23:21:0401009:1976, расположенный по адресу: Краснодарский край, Новокубанский район, Новокубанское городское поселение, город Новокубанск, по </w:t>
      </w:r>
      <w:proofErr w:type="spellStart"/>
      <w:r w:rsidRPr="00B95F07">
        <w:rPr>
          <w:rFonts w:ascii="Arial" w:hAnsi="Arial" w:cs="Arial"/>
          <w:sz w:val="16"/>
          <w:szCs w:val="16"/>
        </w:rPr>
        <w:t>смежеству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 земельным участком ул. </w:t>
      </w:r>
      <w:proofErr w:type="gramStart"/>
      <w:r w:rsidRPr="00B95F07">
        <w:rPr>
          <w:rFonts w:ascii="Arial" w:hAnsi="Arial" w:cs="Arial"/>
          <w:sz w:val="16"/>
          <w:szCs w:val="16"/>
        </w:rPr>
        <w:t>Советская</w:t>
      </w:r>
      <w:proofErr w:type="gramEnd"/>
      <w:r w:rsidRPr="00B95F07">
        <w:rPr>
          <w:rFonts w:ascii="Arial" w:hAnsi="Arial" w:cs="Arial"/>
          <w:sz w:val="16"/>
          <w:szCs w:val="16"/>
        </w:rPr>
        <w:t>, 101, с видом разрешенного использования – под жилую застройку индивидуальную.</w:t>
      </w:r>
    </w:p>
    <w:p w:rsidR="00EE5128" w:rsidRPr="00B95F07" w:rsidRDefault="00EE5128" w:rsidP="00EE512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Ивахненко Андрей Васильевич, действующий по доверенности от </w:t>
      </w:r>
      <w:proofErr w:type="spellStart"/>
      <w:r w:rsidRPr="00B95F07">
        <w:rPr>
          <w:rFonts w:ascii="Arial" w:hAnsi="Arial" w:cs="Arial"/>
          <w:sz w:val="16"/>
          <w:szCs w:val="16"/>
        </w:rPr>
        <w:t>Есаян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95F07">
        <w:rPr>
          <w:rFonts w:ascii="Arial" w:hAnsi="Arial" w:cs="Arial"/>
          <w:sz w:val="16"/>
          <w:szCs w:val="16"/>
        </w:rPr>
        <w:t>Дереника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Сергеевича, обратился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 предоставлении разрешения на условно разрешенные виды использования земельного участка – «бытовое обслуживание «3.3.» и «магазины «4.4» на вышеуказанный земельный участок.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застройки индивидуальными жилыми домами (Ж-1А</w:t>
      </w:r>
      <w:proofErr w:type="gramEnd"/>
      <w:r w:rsidRPr="00B95F07">
        <w:rPr>
          <w:rFonts w:ascii="Arial" w:hAnsi="Arial" w:cs="Arial"/>
          <w:sz w:val="16"/>
          <w:szCs w:val="16"/>
        </w:rPr>
        <w:t>), где виды разрешенного использования «бытовое обслуживание «3.3.» и «магазины «4.4» относятся к условно разрешенным видам.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а так же возражениями участников публичных слушаний, 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 ю: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1. Отказать в предоставлении разрешения на условно разрешенные виды использования земельного участка – «бытовое обслуживание «3.3.» и «магазины «4.4» на земельный участок, с кадастровым номером 23:21:0401009:1976, расположенный по адресу: Краснодарский край, Новокубанский район, Новокубанское городское поселение, город Новокубанск, по </w:t>
      </w:r>
      <w:proofErr w:type="spellStart"/>
      <w:r w:rsidRPr="00B95F07">
        <w:rPr>
          <w:rFonts w:ascii="Arial" w:hAnsi="Arial" w:cs="Arial"/>
          <w:sz w:val="16"/>
          <w:szCs w:val="16"/>
        </w:rPr>
        <w:t>смежеству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с земельным участком ул. </w:t>
      </w:r>
      <w:proofErr w:type="gramStart"/>
      <w:r w:rsidRPr="00B95F07">
        <w:rPr>
          <w:rFonts w:ascii="Arial" w:hAnsi="Arial" w:cs="Arial"/>
          <w:sz w:val="16"/>
          <w:szCs w:val="16"/>
        </w:rPr>
        <w:t>Советская</w:t>
      </w:r>
      <w:proofErr w:type="gramEnd"/>
      <w:r w:rsidRPr="00B95F07">
        <w:rPr>
          <w:rFonts w:ascii="Arial" w:hAnsi="Arial" w:cs="Arial"/>
          <w:sz w:val="16"/>
          <w:szCs w:val="16"/>
        </w:rPr>
        <w:t>, 101.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lastRenderedPageBreak/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outlineLvl w:val="0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EE5128" w:rsidRPr="00B95F07" w:rsidTr="00EE512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EE5128" w:rsidRPr="00B95F07" w:rsidTr="00EE512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E5128" w:rsidRPr="00B95F07" w:rsidTr="00EE5128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6432" behindDoc="0" locked="0" layoutInCell="1" allowOverlap="1" wp14:anchorId="5AE7F681" wp14:editId="0FE88F7A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9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5128" w:rsidRPr="00B95F07" w:rsidTr="00EE5128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95F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EE5128" w:rsidRPr="00B95F07" w:rsidTr="00EE5128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E5128" w:rsidRPr="00B95F07" w:rsidTr="00EE5128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E5128" w:rsidRPr="00B95F07" w:rsidRDefault="00EE5128" w:rsidP="00EE5128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18.09.2020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E5128" w:rsidRPr="00B95F07" w:rsidRDefault="00EE5128" w:rsidP="00EE5128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734</w:t>
                        </w: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E5128" w:rsidRPr="00B95F07" w:rsidTr="00EE5128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E5128" w:rsidRPr="00B95F07" w:rsidRDefault="00EE5128" w:rsidP="00EE512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9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E5128" w:rsidRPr="00B95F07" w:rsidRDefault="00EE5128" w:rsidP="00EE51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E5128" w:rsidRPr="00B95F07" w:rsidRDefault="00EE5128" w:rsidP="00EE5128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5128" w:rsidRPr="00B95F07" w:rsidRDefault="00EE5128" w:rsidP="00EE5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E5128" w:rsidRPr="00B95F07" w:rsidRDefault="00EE5128" w:rsidP="00EE5128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b/>
          <w:sz w:val="16"/>
          <w:szCs w:val="16"/>
        </w:rPr>
        <w:t>ул. Крымская, д. 21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E5128" w:rsidRPr="00B95F07" w:rsidRDefault="00EE5128" w:rsidP="00EE5128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spellStart"/>
      <w:r w:rsidRPr="00B95F07">
        <w:rPr>
          <w:rFonts w:ascii="Arial" w:hAnsi="Arial" w:cs="Arial"/>
          <w:sz w:val="16"/>
          <w:szCs w:val="16"/>
        </w:rPr>
        <w:t>Шеллунц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Артему </w:t>
      </w:r>
      <w:proofErr w:type="spellStart"/>
      <w:r w:rsidRPr="00B95F07">
        <w:rPr>
          <w:rFonts w:ascii="Arial" w:hAnsi="Arial" w:cs="Arial"/>
          <w:sz w:val="16"/>
          <w:szCs w:val="16"/>
        </w:rPr>
        <w:t>Ашотовичу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принадлежит на праве собственности земельный участок общей площадью 1500 </w:t>
      </w:r>
      <w:proofErr w:type="spellStart"/>
      <w:r w:rsidRPr="00B95F07">
        <w:rPr>
          <w:rFonts w:ascii="Arial" w:hAnsi="Arial" w:cs="Arial"/>
          <w:sz w:val="16"/>
          <w:szCs w:val="16"/>
        </w:rPr>
        <w:t>кв.м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., с кадастровым номером 23:21:0401013:169, расположенный по адресу: </w:t>
      </w:r>
      <w:proofErr w:type="gramStart"/>
      <w:r w:rsidRPr="00B95F07">
        <w:rPr>
          <w:rFonts w:ascii="Arial" w:hAnsi="Arial" w:cs="Arial"/>
          <w:sz w:val="16"/>
          <w:szCs w:val="16"/>
        </w:rPr>
        <w:t>Краснодарский край, Новокубанский район, г. Новокубанск, ул. Крымская, д. 21, с видом разрешенного использования – для индивидуального жилищного строительства.</w:t>
      </w:r>
      <w:proofErr w:type="gramEnd"/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 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E5128" w:rsidRPr="00B95F07" w:rsidRDefault="00EE5128" w:rsidP="00EE5128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gramStart"/>
      <w:r w:rsidRPr="00B95F07">
        <w:rPr>
          <w:rFonts w:ascii="Arial" w:hAnsi="Arial" w:cs="Arial"/>
          <w:sz w:val="16"/>
          <w:szCs w:val="16"/>
        </w:rPr>
        <w:t xml:space="preserve">В соответствии с </w:t>
      </w:r>
      <w:r w:rsidRPr="00B95F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B95F07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EE5128" w:rsidRPr="00B95F07" w:rsidRDefault="00EE5128" w:rsidP="00EE5128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B95F07">
        <w:rPr>
          <w:rFonts w:ascii="Arial" w:hAnsi="Arial" w:cs="Arial"/>
          <w:sz w:val="16"/>
          <w:szCs w:val="16"/>
        </w:rPr>
        <w:t>Шеллунц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Артем </w:t>
      </w:r>
      <w:proofErr w:type="spellStart"/>
      <w:r w:rsidRPr="00B95F07">
        <w:rPr>
          <w:rFonts w:ascii="Arial" w:hAnsi="Arial" w:cs="Arial"/>
          <w:sz w:val="16"/>
          <w:szCs w:val="16"/>
        </w:rPr>
        <w:t>Ашотович</w:t>
      </w:r>
      <w:proofErr w:type="spellEnd"/>
      <w:r w:rsidRPr="00B95F07">
        <w:rPr>
          <w:rFonts w:ascii="Arial" w:hAnsi="Arial" w:cs="Arial"/>
          <w:sz w:val="16"/>
          <w:szCs w:val="16"/>
        </w:rPr>
        <w:t xml:space="preserve"> обратился в комиссию по землепользованию и застройке </w:t>
      </w:r>
      <w:r w:rsidRPr="00B95F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B95F07">
        <w:rPr>
          <w:rFonts w:ascii="Arial" w:hAnsi="Arial" w:cs="Arial"/>
          <w:sz w:val="16"/>
          <w:szCs w:val="16"/>
        </w:rPr>
        <w:t>о</w:t>
      </w:r>
      <w:r w:rsidRPr="00B95F07">
        <w:rPr>
          <w:rFonts w:ascii="Arial" w:hAnsi="Arial" w:cs="Arial"/>
          <w:b/>
          <w:sz w:val="16"/>
          <w:szCs w:val="16"/>
        </w:rPr>
        <w:t xml:space="preserve"> </w:t>
      </w:r>
      <w:r w:rsidRPr="00B95F07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Крымская, д. 21, для реконструкции жилого дома на расстоянии не более 0,6 м от межевой границы с соседним земельным участком по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ул. Крымская, 19 и на расстоянии не более 2,5 м от фасадной межевой границы по ул. Крымская.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95F07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01 сентября 2020 года № 671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17 сентября 2020 года № 7),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1 статьи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>40</w:t>
      </w:r>
      <w:r w:rsidRPr="00B95F07">
        <w:rPr>
          <w:rFonts w:ascii="Arial" w:hAnsi="Arial" w:cs="Arial"/>
          <w:sz w:val="16"/>
          <w:szCs w:val="16"/>
          <w:lang w:val="en-US"/>
        </w:rPr>
        <w:t> </w:t>
      </w:r>
      <w:r w:rsidRPr="00B95F07">
        <w:rPr>
          <w:rFonts w:ascii="Arial" w:hAnsi="Arial" w:cs="Arial"/>
          <w:sz w:val="16"/>
          <w:szCs w:val="16"/>
        </w:rPr>
        <w:t xml:space="preserve">Градостроительного кодекса Российской Федерации,  </w:t>
      </w:r>
      <w:proofErr w:type="gramStart"/>
      <w:r w:rsidRPr="00B95F07">
        <w:rPr>
          <w:rFonts w:ascii="Arial" w:hAnsi="Arial" w:cs="Arial"/>
          <w:sz w:val="16"/>
          <w:szCs w:val="16"/>
        </w:rPr>
        <w:t>п</w:t>
      </w:r>
      <w:proofErr w:type="gramEnd"/>
      <w:r w:rsidRPr="00B95F07">
        <w:rPr>
          <w:rFonts w:ascii="Arial" w:hAnsi="Arial" w:cs="Arial"/>
          <w:sz w:val="16"/>
          <w:szCs w:val="16"/>
        </w:rPr>
        <w:t> о с т а н о в л я ю:</w:t>
      </w:r>
    </w:p>
    <w:p w:rsidR="00EE5128" w:rsidRPr="00B95F07" w:rsidRDefault="00EE5128" w:rsidP="00EE5128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ул. Крымская, д. 21, для реконструкции жилого дома на расстоянии не более 0,6 м от межевой границы с соседним земельным участком по ул. Крымская, 19 и на расстоянии не более 2,5 м от фасадной межевой границы по ул. Крымская в г. Новокубанске. 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2) разместить: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5F07">
        <w:rPr>
          <w:rFonts w:ascii="Arial" w:hAnsi="Arial" w:cs="Arial"/>
          <w:sz w:val="16"/>
          <w:szCs w:val="16"/>
          <w:lang w:val="en-US"/>
        </w:rPr>
        <w:t>www</w:t>
      </w:r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5F07">
        <w:rPr>
          <w:rFonts w:ascii="Arial" w:hAnsi="Arial" w:cs="Arial"/>
          <w:sz w:val="16"/>
          <w:szCs w:val="16"/>
        </w:rPr>
        <w:t>.</w:t>
      </w:r>
      <w:proofErr w:type="spellStart"/>
      <w:r w:rsidRPr="00B95F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5F07">
        <w:rPr>
          <w:rFonts w:ascii="Arial" w:hAnsi="Arial" w:cs="Arial"/>
          <w:sz w:val="16"/>
          <w:szCs w:val="16"/>
        </w:rPr>
        <w:t>);</w:t>
      </w:r>
    </w:p>
    <w:p w:rsidR="00EE5128" w:rsidRPr="00B95F07" w:rsidRDefault="00EE5128" w:rsidP="00EE512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3. </w:t>
      </w:r>
      <w:proofErr w:type="gramStart"/>
      <w:r w:rsidRPr="00B95F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5F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EE5128" w:rsidRPr="00B95F07" w:rsidRDefault="00EE5128" w:rsidP="00EE512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E5128" w:rsidRPr="00B95F07" w:rsidRDefault="00EE5128" w:rsidP="00EE5128">
      <w:pPr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E5128" w:rsidRPr="00B95F07" w:rsidRDefault="00EE5128" w:rsidP="00EE512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lastRenderedPageBreak/>
        <w:t>Новокубанского района</w:t>
      </w:r>
      <w:r w:rsidRPr="00B95F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</w:p>
    <w:p w:rsidR="00B95F07" w:rsidRPr="00B95F07" w:rsidRDefault="00B95F07" w:rsidP="00B95F0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8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B95F07" w:rsidRPr="00B95F07" w:rsidRDefault="00B95F07" w:rsidP="00B95F0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B95F07" w:rsidRPr="00B95F07" w:rsidRDefault="00B95F07" w:rsidP="00B95F0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>«</w:t>
      </w:r>
      <w:r w:rsidRPr="00B95F07">
        <w:rPr>
          <w:rStyle w:val="contextualspellingandgrammarerror"/>
          <w:rFonts w:ascii="Arial" w:hAnsi="Arial" w:cs="Arial"/>
          <w:sz w:val="16"/>
          <w:szCs w:val="16"/>
        </w:rPr>
        <w:t xml:space="preserve">18» сентября </w:t>
      </w:r>
      <w:r w:rsidRPr="00B95F07">
        <w:rPr>
          <w:rStyle w:val="normaltextrun"/>
          <w:rFonts w:ascii="Arial" w:hAnsi="Arial" w:cs="Arial"/>
          <w:sz w:val="16"/>
          <w:szCs w:val="16"/>
        </w:rPr>
        <w:t>2020 года</w:t>
      </w:r>
      <w:r w:rsidRPr="00B95F07">
        <w:rPr>
          <w:rStyle w:val="normaltextrun"/>
          <w:rFonts w:ascii="Arial" w:hAnsi="Arial" w:cs="Arial"/>
          <w:sz w:val="16"/>
          <w:szCs w:val="16"/>
        </w:rPr>
        <w:tab/>
      </w:r>
      <w:r w:rsidRPr="00B95F07">
        <w:rPr>
          <w:rStyle w:val="normaltextrun"/>
          <w:rFonts w:ascii="Arial" w:hAnsi="Arial" w:cs="Arial"/>
          <w:sz w:val="16"/>
          <w:szCs w:val="16"/>
        </w:rPr>
        <w:tab/>
      </w:r>
      <w:r w:rsidRPr="00B95F07">
        <w:rPr>
          <w:rStyle w:val="normaltextrun"/>
          <w:rFonts w:ascii="Arial" w:hAnsi="Arial" w:cs="Arial"/>
          <w:sz w:val="16"/>
          <w:szCs w:val="16"/>
        </w:rPr>
        <w:tab/>
      </w:r>
      <w:r w:rsidRPr="00B95F07">
        <w:rPr>
          <w:rStyle w:val="normaltextrun"/>
          <w:rFonts w:ascii="Arial" w:hAnsi="Arial" w:cs="Arial"/>
          <w:sz w:val="16"/>
          <w:szCs w:val="16"/>
        </w:rPr>
        <w:tab/>
      </w:r>
      <w:r w:rsidRPr="00B95F07">
        <w:rPr>
          <w:rStyle w:val="normaltextrun"/>
          <w:rFonts w:ascii="Arial" w:hAnsi="Arial" w:cs="Arial"/>
          <w:sz w:val="16"/>
          <w:szCs w:val="16"/>
        </w:rPr>
        <w:tab/>
      </w:r>
      <w:r w:rsidRPr="00B95F07">
        <w:rPr>
          <w:rStyle w:val="normaltextrun"/>
          <w:rFonts w:ascii="Arial" w:hAnsi="Arial" w:cs="Arial"/>
          <w:sz w:val="16"/>
          <w:szCs w:val="16"/>
        </w:rPr>
        <w:tab/>
      </w:r>
      <w:r w:rsidRPr="00B95F07">
        <w:rPr>
          <w:rStyle w:val="normaltextrun"/>
          <w:rFonts w:ascii="Arial" w:hAnsi="Arial" w:cs="Arial"/>
          <w:sz w:val="16"/>
          <w:szCs w:val="16"/>
        </w:rPr>
        <w:tab/>
        <w:t xml:space="preserve">     г. Новокубанск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B95F07" w:rsidRPr="00B95F07" w:rsidRDefault="00B95F07" w:rsidP="00B95F0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B95F07" w:rsidRPr="00B95F07" w:rsidRDefault="00B95F07" w:rsidP="00B95F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B95F07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B95F07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 Рассмотрение проекта "Внесение изменений в Генеральный план Новокубанского городского поселения Новокубанского района Краснодарского края"</w:t>
      </w:r>
    </w:p>
    <w:p w:rsidR="00B95F07" w:rsidRPr="00B95F07" w:rsidRDefault="00B95F07" w:rsidP="00B95F0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95F07" w:rsidRPr="00B95F07" w:rsidRDefault="00B95F07" w:rsidP="00B95F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>9 человек</w:t>
      </w:r>
      <w:r w:rsidRPr="00B95F07">
        <w:rPr>
          <w:rStyle w:val="normaltextrun"/>
          <w:rFonts w:ascii="Arial" w:hAnsi="Arial" w:cs="Arial"/>
          <w:sz w:val="16"/>
          <w:szCs w:val="16"/>
        </w:rPr>
        <w:t>.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B95F07" w:rsidRPr="00B95F07" w:rsidRDefault="00B95F07" w:rsidP="00B95F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95F07" w:rsidRPr="00B95F07" w:rsidRDefault="00B95F07" w:rsidP="00B95F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B95F07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>№ 8 от</w:t>
      </w:r>
      <w:r w:rsidRPr="00B95F07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Pr="00B95F07">
        <w:rPr>
          <w:rStyle w:val="normaltextrun"/>
          <w:rFonts w:ascii="Arial" w:hAnsi="Arial" w:cs="Arial"/>
          <w:sz w:val="16"/>
          <w:szCs w:val="16"/>
          <w:u w:val="single"/>
        </w:rPr>
        <w:t>17 сентября 2020 года</w:t>
      </w:r>
      <w:r w:rsidRPr="00B95F07">
        <w:rPr>
          <w:rStyle w:val="eop"/>
          <w:rFonts w:ascii="Arial" w:hAnsi="Arial" w:cs="Arial"/>
          <w:sz w:val="16"/>
          <w:szCs w:val="16"/>
        </w:rPr>
        <w:t> </w:t>
      </w:r>
    </w:p>
    <w:p w:rsidR="00B95F07" w:rsidRPr="00B95F07" w:rsidRDefault="00B95F07" w:rsidP="00B95F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</w:p>
    <w:p w:rsidR="00B95F07" w:rsidRPr="00B95F07" w:rsidRDefault="00B95F07" w:rsidP="00B95F0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567"/>
        <w:gridCol w:w="3827"/>
        <w:gridCol w:w="1559"/>
        <w:gridCol w:w="1560"/>
      </w:tblGrid>
      <w:tr w:rsidR="00B95F07" w:rsidRPr="00B95F07" w:rsidTr="006D18C6">
        <w:trPr>
          <w:trHeight w:val="2822"/>
        </w:trPr>
        <w:tc>
          <w:tcPr>
            <w:tcW w:w="568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126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22"/>
              <w:shd w:val="clear" w:color="auto" w:fill="auto"/>
              <w:spacing w:after="60" w:line="210" w:lineRule="exact"/>
              <w:ind w:left="34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22"/>
              <w:shd w:val="clear" w:color="auto" w:fill="auto"/>
              <w:spacing w:after="60" w:line="210" w:lineRule="exact"/>
              <w:ind w:left="34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22"/>
              <w:shd w:val="clear" w:color="auto" w:fill="auto"/>
              <w:spacing w:after="60" w:line="210" w:lineRule="exact"/>
              <w:ind w:left="34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22"/>
              <w:shd w:val="clear" w:color="auto" w:fill="auto"/>
              <w:spacing w:after="60" w:line="210" w:lineRule="exact"/>
              <w:ind w:left="34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22"/>
              <w:shd w:val="clear" w:color="auto" w:fill="auto"/>
              <w:spacing w:after="60" w:line="210" w:lineRule="exact"/>
              <w:ind w:left="34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22"/>
              <w:shd w:val="clear" w:color="auto" w:fill="auto"/>
              <w:spacing w:after="60" w:line="210" w:lineRule="exact"/>
              <w:ind w:left="34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22"/>
              <w:shd w:val="clear" w:color="auto" w:fill="auto"/>
              <w:spacing w:after="60" w:line="210" w:lineRule="exac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№</w:t>
            </w:r>
          </w:p>
          <w:p w:rsidR="00B95F07" w:rsidRPr="00B95F07" w:rsidRDefault="00B95F07" w:rsidP="006D18C6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827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отношении которой подготовлен данный проект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     Предложения и замечания </w:t>
            </w:r>
          </w:p>
          <w:p w:rsidR="00B95F07" w:rsidRPr="00B95F07" w:rsidRDefault="00B95F07" w:rsidP="006D18C6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      иных участников   публичных слушаний</w:t>
            </w:r>
          </w:p>
        </w:tc>
        <w:tc>
          <w:tcPr>
            <w:tcW w:w="1560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</w:tc>
      </w:tr>
      <w:tr w:rsidR="00B95F07" w:rsidRPr="00B95F07" w:rsidTr="006D18C6">
        <w:trPr>
          <w:trHeight w:val="695"/>
        </w:trPr>
        <w:tc>
          <w:tcPr>
            <w:tcW w:w="568" w:type="dxa"/>
            <w:vMerge w:val="restart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</w:tcPr>
          <w:p w:rsidR="00B95F07" w:rsidRPr="00B95F07" w:rsidRDefault="00B95F07" w:rsidP="006D18C6">
            <w:pPr>
              <w:pStyle w:val="22"/>
              <w:shd w:val="clear" w:color="auto" w:fill="auto"/>
              <w:spacing w:after="0"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Рассмотрение проекта внесения изменений в генеральный план Новокубанского городского поселения Новокубанского района Краснодарского края</w:t>
            </w:r>
          </w:p>
        </w:tc>
        <w:tc>
          <w:tcPr>
            <w:tcW w:w="567" w:type="dxa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827" w:type="dxa"/>
            <w:vAlign w:val="center"/>
          </w:tcPr>
          <w:p w:rsidR="00B95F07" w:rsidRPr="00B95F07" w:rsidRDefault="00B95F07" w:rsidP="006D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Функциональную зону "сельскохозяйственного использования" ограниченную земельным участком с кадастровым номером 23:21:0401017:273 изменить на "коммунально-складскую" функциональную зону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Функциональную зону "сельскохозяйственного использования" ограниченную земельными участками с кадастровыми номерами 23:21:0402000:16, 23:21:0402000:51, 23:21:0402000:42, 23:21:0402000:46, 23:21:0402000:45, 23:21:0402000:44, 23:21:0402000:5 изменить на "производственную зону"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Для земельного участка с кадастровым номером 23:21:0401006:2198 установить функциональную зону "производственная зона сельскохозяйственных предприятий"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Для территории по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с  земельным участком с кадастровым номером 23:21:0401006:824 изменить функциональную зону с "транспортной инфраструктуры" на "производственную зону"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В картографической части генерального плана  отобразить железнодорожную станцию, в соответствии с Приказом Министерства экономического развития РФ от 9 января 2018 года № 10, добавив в условные обозначения "Станция Кубанская" 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 картографической части генерального плана  отобразить, в соответствии с Приказом Министерства экономического развития РФ от 9 января 2018 года № 10 статус кладбища "закрытое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"(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 том числе в экспликации) и указать в текстовой форме генерального плана а также  нанести санитарно-защитную зону вокруг действующего и планируемого к размещению кладбища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 картографической части генерального плана зоны с особыми условиями дополнить зоной подтопления (паводок 3% обеспеченностью р. Кубань)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Функциональную зону "рекреационного назначения" ограниченную земельным участком с кадастровым номером 23:21:0401001:5124 изменить на функциональную зону "специализированной общественной застройки"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"садоводческих, огороднических или дачных некоммерческих объединений граждан" ограниченную земельными участками с кадастровыми номерами от  23:21:0401004:159 до 23:21:0401004:998 изменить на "общественно-деловую" зону 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Проектируемую границу населенного пункта в графической части генерального плана отобразить по границе земельного участка с кадастровым номером 23:21:0407000:32, существующую границу населенного пункта отобразить в соответствии  с фактической границей города, отображенной на публичной кадастровой  карте.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"озелененные территории общего пользования (лесопарки, парки, сады, бульвары, городские леса)" ограниченную земельными участками  с кадастровыми номерами 23:21:0401005:4476, 23:21:0401005:4895 и в том числе  по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с данным участком, ориентировочной площадью                     2900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., изменить на функциональную зону "специализированной общественной застройки"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 картографической части генерального плана  резервные территории под развитие жилых зон, с территории земель принадлежащих ООО "Южная плодовоовощная компания"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На карте функциональных зон убрать обозначение дорог, отобразить на карте  планируемого размещения объектов в соответствии с Приказом Министерства экономического развития РФ от 9 января 2018 года  № 10.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 картографической части генерального плана убрать обозначение земель "водного фонда" (искусственно созданная малая архитектурная форма)  из функциональной зоны "озелененные территории общего пользования (лесопарки, парки, сады, бульвары, городские леса)" ограниченной земельным участком с кадастровым номером 23:21:0401001:4596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Увеличить функциональную зону "зона застройки индивидуальными жилыми домами " расположенную по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с земельным участком с кадастровым номером 23:21:0401003:36 (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согласно координат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"зона застройки индивидуальными жилыми домами" ограниченную земельными участками с кадастровыми номерами 23:21:0401011:2614, 23:21:0401011:3946  изменить на "общественно-деловую" функциональную зону 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В картографической части генерального плана 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условных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обозначения перечень объектов "поверхностные водные объекты" отобразить цветом, согласно кодов 706020200, 706020300.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 зона застройки индивидуальными жилыми домами" ограниченную земельным участком с кадастровым номером 23:21:0401011:68 изменить на функциональную зону "садоводческих, огороднических или дачных некоммерческих объединений граждан" 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Функциональную зону "специализированной общественной застройки"  ограниченную земельным участком с кадастровым номером  23:21:0401007:3494 изменить на функциональную зону "озелененные территории общего пользования (лесопарки, парки, сады, бульвары, городские леса)"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"специализированной общественной застройки"  ограниченную земельным участком с кадастровым номером  23:21:0401005:1121 изменить на функциональную зону "озелененные территории общего пользования (лесопарки, парки, сады, бульвары, городские леса)", кроме </w:t>
            </w: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lastRenderedPageBreak/>
              <w:t>земельного участка с кадастровым номером 23:21:0401005:4758.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"сельскохозяйственного использования"  расположенную вдоль р. Кубань, а также по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с земельными участками с кадастровыми номерами 23:21:0407000:2, 23:21:0407000:4, 23:21:0407000:1, 23:21:0407000:3, изменить на функциональную зону "лес защитный" (лес, расположенный в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водоохранной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зоне)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В картографической части генерального плана категорию земель  "земли сельскохозяйственного назначения" (код 702010200) и функциональную зону "сельскохозяйственного использования" (код 701010500), отобразить в соответствии с Приказом Министерства экономического развития РФ от 9 января 2018 года № 10, т.к. не возможно визуально 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определить  к какой зоне относить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участки.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Карты утверждаемой части проекта генерального плана на бумажных носителях изготовить в соответствии с масштабом (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заключенного контракта) для обеспечения наглядности графических материалов.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"производственная зона"  ограниченную земельным участком с кадастровым номером  23:21:0401001:218 изменить на "общественно-деловую" функциональную зону 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 зона застройки индивидуальными жилыми домами "  ограниченную земельным участком с кадастровым номером  23:21:0401005:1040 изменить на функциональную зону  "застройка малоэтажными жилыми домами (до 4 этажей, включая 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мансардный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)" 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Увеличить функциональную зону " застройка малоэтажными жилыми домами (до 4 этажей, включая 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мансардный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)" по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с земельным участком, с кадастровым номером 23:21:0401011:379 (согласно предоставленных координат)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Увеличить функциональную зону "зона застройки индивидуальными жилыми домами " на пересечении  улицы Первомайской и улицы Привольной (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предоставленных координат)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В текстовую и картографическую часть добавить планируемые объекты местного значения.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661"/>
        </w:trPr>
        <w:tc>
          <w:tcPr>
            <w:tcW w:w="568" w:type="dxa"/>
            <w:vMerge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95F07" w:rsidRPr="00B95F07" w:rsidRDefault="00B95F07" w:rsidP="006D18C6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3827" w:type="dxa"/>
          </w:tcPr>
          <w:p w:rsidR="00B95F07" w:rsidRPr="00B95F07" w:rsidRDefault="00B95F07" w:rsidP="006D18C6">
            <w:pPr>
              <w:jc w:val="both"/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Материалы по обоснованию генерального плана в текстовой форме дополнить пунктом о землях, включаемых в границы населенного пункта или исключаемых из границ населенных пунктов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350"/>
        </w:trPr>
        <w:tc>
          <w:tcPr>
            <w:tcW w:w="568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Котов Александр Владимирович</w:t>
            </w: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western"/>
              <w:spacing w:line="105" w:lineRule="atLeast"/>
              <w:jc w:val="center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"производственная зона сельскохозяйственных предприятий" ограниченную земельным участком с кадастровым номером 23:21:0401012:607 изменить на "производственную" зону 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350"/>
        </w:trPr>
        <w:tc>
          <w:tcPr>
            <w:tcW w:w="568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Басенко Ольга Валентиновна</w:t>
            </w: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western"/>
              <w:spacing w:line="105" w:lineRule="atLeast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Функциональную зону "зона застройки индивидуальными жилыми домами", ограниченную земельным участком с кадастровым номером 23:21:0401008:1061 изменить на другую зону  "застройка малоэтажными жилыми домами (до 4 этажей, включая 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мансардный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350"/>
        </w:trPr>
        <w:tc>
          <w:tcPr>
            <w:tcW w:w="568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Хмыль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western"/>
              <w:spacing w:line="105" w:lineRule="atLeast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Функциональную зону "прочих территорий населенных пунктов ", находящуюся между земельными участками  с кадастровыми номерами 23:21:0401003:1494  и 23:21:0401003:39 изменить на другую зону  "зона застройки индивидуальными жилыми домами 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350"/>
        </w:trPr>
        <w:tc>
          <w:tcPr>
            <w:tcW w:w="568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6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Апресян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Егиш</w:t>
            </w:r>
            <w:proofErr w:type="spell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Рубенович</w:t>
            </w:r>
            <w:proofErr w:type="spellEnd"/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western"/>
              <w:spacing w:line="105" w:lineRule="atLeast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Увеличить функциональную зону "зона застройки индивидуальными жилыми домами " вдоль улицы Приозерной (</w:t>
            </w:r>
            <w:proofErr w:type="gramStart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 xml:space="preserve"> предоставленных координат)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B95F07" w:rsidRPr="00B95F07" w:rsidTr="006D18C6">
        <w:trPr>
          <w:trHeight w:val="350"/>
        </w:trPr>
        <w:tc>
          <w:tcPr>
            <w:tcW w:w="568" w:type="dxa"/>
            <w:vAlign w:val="center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Кирина Галина Александровна</w:t>
            </w:r>
          </w:p>
        </w:tc>
        <w:tc>
          <w:tcPr>
            <w:tcW w:w="567" w:type="dxa"/>
          </w:tcPr>
          <w:p w:rsidR="00B95F07" w:rsidRPr="00B95F07" w:rsidRDefault="00B95F07" w:rsidP="006D18C6">
            <w:pPr>
              <w:pStyle w:val="western"/>
              <w:spacing w:line="105" w:lineRule="atLeast"/>
              <w:rPr>
                <w:rStyle w:val="2105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:rsidR="00B95F07" w:rsidRPr="00B95F07" w:rsidRDefault="00B95F07" w:rsidP="006D18C6">
            <w:pPr>
              <w:rPr>
                <w:rStyle w:val="2105pt"/>
                <w:rFonts w:ascii="Arial" w:hAnsi="Arial" w:cs="Arial"/>
                <w:sz w:val="16"/>
                <w:szCs w:val="16"/>
              </w:rPr>
            </w:pPr>
            <w:r w:rsidRPr="00B95F07">
              <w:rPr>
                <w:rStyle w:val="2105pt"/>
                <w:rFonts w:ascii="Arial" w:hAnsi="Arial" w:cs="Arial"/>
                <w:sz w:val="16"/>
                <w:szCs w:val="16"/>
              </w:rPr>
              <w:t>Функциональную зону " зона застройки индивидуальными жилыми домами " ограниченную земельным участком с кадастровым номером 23:21:0401011:209 изменить на функциональную зону "транспортной инфраструктуры"</w:t>
            </w:r>
          </w:p>
        </w:tc>
        <w:tc>
          <w:tcPr>
            <w:tcW w:w="1559" w:type="dxa"/>
            <w:vAlign w:val="center"/>
          </w:tcPr>
          <w:p w:rsidR="00B95F07" w:rsidRPr="00B95F07" w:rsidRDefault="00B95F07" w:rsidP="006D18C6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</w:tcPr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6D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Отказать</w:t>
            </w:r>
          </w:p>
        </w:tc>
      </w:tr>
    </w:tbl>
    <w:p w:rsidR="00B95F07" w:rsidRPr="00B95F07" w:rsidRDefault="00B95F07" w:rsidP="00B95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95F07" w:rsidRPr="00B95F07" w:rsidRDefault="00B95F07" w:rsidP="00B95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95F07" w:rsidRPr="00B95F07" w:rsidRDefault="00B95F07" w:rsidP="00B95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B95F07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B95F07" w:rsidRPr="00B95F07" w:rsidRDefault="00B95F07" w:rsidP="00B95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B95F07" w:rsidRPr="00B95F07" w:rsidRDefault="00B95F07" w:rsidP="00B95F07">
      <w:pPr>
        <w:pStyle w:val="22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 xml:space="preserve">1. Проектировщику внести изменения в проект с учетом предложений и замечаний, поступивших в ходе публичных слушаний. </w:t>
      </w:r>
    </w:p>
    <w:p w:rsidR="00B95F07" w:rsidRPr="00B95F07" w:rsidRDefault="00B95F07" w:rsidP="00B95F07">
      <w:pPr>
        <w:pStyle w:val="22"/>
        <w:shd w:val="clear" w:color="auto" w:fill="aut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ab/>
        <w:t>2. Откорректированный проект направить главе Новокубанского городского поселения Новокубанского района и рекомендовать принять решение о направлении проекта внесения изменений в генеральный план Новокубанского городского поселения Новокубанского района Краснодарского края в представительный орган муниципального образования Новокубанский район.</w:t>
      </w:r>
    </w:p>
    <w:p w:rsidR="00B95F07" w:rsidRPr="00B95F07" w:rsidRDefault="00B95F07" w:rsidP="00B95F07">
      <w:pPr>
        <w:jc w:val="both"/>
        <w:rPr>
          <w:rFonts w:ascii="Arial" w:hAnsi="Arial" w:cs="Arial"/>
          <w:sz w:val="16"/>
          <w:szCs w:val="16"/>
        </w:rPr>
      </w:pPr>
    </w:p>
    <w:p w:rsidR="00B95F07" w:rsidRPr="00B95F07" w:rsidRDefault="00B95F07" w:rsidP="00B95F07">
      <w:pPr>
        <w:jc w:val="both"/>
        <w:rPr>
          <w:rFonts w:ascii="Arial" w:hAnsi="Arial" w:cs="Arial"/>
          <w:sz w:val="16"/>
          <w:szCs w:val="16"/>
        </w:rPr>
      </w:pPr>
    </w:p>
    <w:p w:rsidR="00B95F07" w:rsidRPr="00B95F07" w:rsidRDefault="00B95F07" w:rsidP="00B95F07">
      <w:pPr>
        <w:jc w:val="both"/>
        <w:rPr>
          <w:rFonts w:ascii="Arial" w:hAnsi="Arial" w:cs="Arial"/>
          <w:sz w:val="16"/>
          <w:szCs w:val="16"/>
        </w:rPr>
      </w:pPr>
    </w:p>
    <w:p w:rsidR="00B95F07" w:rsidRPr="00B95F07" w:rsidRDefault="00B95F07" w:rsidP="00B95F07">
      <w:pPr>
        <w:jc w:val="both"/>
        <w:rPr>
          <w:rFonts w:ascii="Arial" w:hAnsi="Arial" w:cs="Arial"/>
          <w:sz w:val="16"/>
          <w:szCs w:val="16"/>
        </w:rPr>
      </w:pPr>
      <w:r w:rsidRPr="00B95F07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А.Е. Ворожко</w:t>
      </w:r>
    </w:p>
    <w:p w:rsidR="00B95F07" w:rsidRPr="00B95F07" w:rsidRDefault="00B95F07" w:rsidP="00B95F07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B95F07" w:rsidRPr="00B95F07" w:rsidTr="006D18C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95F0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95F0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Pr="00B95F07">
              <w:rPr>
                <w:rFonts w:ascii="Arial" w:hAnsi="Arial" w:cs="Arial"/>
                <w:sz w:val="16"/>
                <w:szCs w:val="16"/>
              </w:rPr>
              <w:t>21</w:t>
            </w:r>
            <w:r w:rsidRPr="00B95F07">
              <w:rPr>
                <w:rFonts w:ascii="Arial" w:hAnsi="Arial" w:cs="Arial"/>
                <w:sz w:val="16"/>
                <w:szCs w:val="16"/>
              </w:rPr>
              <w:t>.09.2020г в 17-00</w:t>
            </w: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Pr="00B95F07">
              <w:rPr>
                <w:rFonts w:ascii="Arial" w:hAnsi="Arial" w:cs="Arial"/>
                <w:sz w:val="16"/>
                <w:szCs w:val="16"/>
              </w:rPr>
              <w:t>21</w:t>
            </w:r>
            <w:r w:rsidRPr="00B95F07">
              <w:rPr>
                <w:rFonts w:ascii="Arial" w:hAnsi="Arial" w:cs="Arial"/>
                <w:sz w:val="16"/>
                <w:szCs w:val="16"/>
              </w:rPr>
              <w:t>.09.2020</w:t>
            </w:r>
          </w:p>
          <w:p w:rsidR="00B95F07" w:rsidRPr="00B95F07" w:rsidRDefault="00B95F07" w:rsidP="00B95F07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B95F0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EE5128" w:rsidRPr="00B95F07" w:rsidRDefault="00EE5128" w:rsidP="006049D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E5128" w:rsidRPr="00B95F07" w:rsidSect="00874AA2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89" w:rsidRDefault="00077389">
      <w:r>
        <w:separator/>
      </w:r>
    </w:p>
  </w:endnote>
  <w:endnote w:type="continuationSeparator" w:id="0">
    <w:p w:rsidR="00077389" w:rsidRDefault="000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89" w:rsidRDefault="00077389">
      <w:r>
        <w:separator/>
      </w:r>
    </w:p>
  </w:footnote>
  <w:footnote w:type="continuationSeparator" w:id="0">
    <w:p w:rsidR="00077389" w:rsidRDefault="0007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28" w:rsidRDefault="00EE5128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E5128" w:rsidRDefault="00EE51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28" w:rsidRDefault="00EE5128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F07">
      <w:rPr>
        <w:rStyle w:val="a6"/>
        <w:noProof/>
      </w:rPr>
      <w:t>11</w:t>
    </w:r>
    <w:r>
      <w:rPr>
        <w:rStyle w:val="a6"/>
      </w:rPr>
      <w:fldChar w:fldCharType="end"/>
    </w:r>
  </w:p>
  <w:p w:rsidR="00EE5128" w:rsidRDefault="00EE5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7B7C"/>
    <w:rsid w:val="00050A06"/>
    <w:rsid w:val="00051267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4551"/>
    <w:rsid w:val="000765B4"/>
    <w:rsid w:val="00077119"/>
    <w:rsid w:val="0007738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911BC"/>
    <w:rsid w:val="0009134B"/>
    <w:rsid w:val="00093B6B"/>
    <w:rsid w:val="0009403B"/>
    <w:rsid w:val="00094260"/>
    <w:rsid w:val="000949B1"/>
    <w:rsid w:val="00096D60"/>
    <w:rsid w:val="000A0E0F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14B7"/>
    <w:rsid w:val="000B2398"/>
    <w:rsid w:val="000B387A"/>
    <w:rsid w:val="000B3C8D"/>
    <w:rsid w:val="000B3D57"/>
    <w:rsid w:val="000B41E3"/>
    <w:rsid w:val="000B44B6"/>
    <w:rsid w:val="000B4BC1"/>
    <w:rsid w:val="000B5668"/>
    <w:rsid w:val="000B5F85"/>
    <w:rsid w:val="000B68D3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6014"/>
    <w:rsid w:val="000D64C7"/>
    <w:rsid w:val="000D6A14"/>
    <w:rsid w:val="000D7EB4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41D7"/>
    <w:rsid w:val="0011499C"/>
    <w:rsid w:val="001152C3"/>
    <w:rsid w:val="0012122D"/>
    <w:rsid w:val="00121B55"/>
    <w:rsid w:val="0012210B"/>
    <w:rsid w:val="00122FEA"/>
    <w:rsid w:val="0012397D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50343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B6E"/>
    <w:rsid w:val="00170508"/>
    <w:rsid w:val="00170B1C"/>
    <w:rsid w:val="001712B0"/>
    <w:rsid w:val="00171869"/>
    <w:rsid w:val="0017343D"/>
    <w:rsid w:val="00173E4A"/>
    <w:rsid w:val="001743AE"/>
    <w:rsid w:val="001746A1"/>
    <w:rsid w:val="0017527D"/>
    <w:rsid w:val="00175718"/>
    <w:rsid w:val="00176B77"/>
    <w:rsid w:val="00180E5A"/>
    <w:rsid w:val="00181495"/>
    <w:rsid w:val="00181734"/>
    <w:rsid w:val="00181993"/>
    <w:rsid w:val="00182B32"/>
    <w:rsid w:val="00183672"/>
    <w:rsid w:val="00183F63"/>
    <w:rsid w:val="00185946"/>
    <w:rsid w:val="00185D1D"/>
    <w:rsid w:val="0018708B"/>
    <w:rsid w:val="00187438"/>
    <w:rsid w:val="001878DA"/>
    <w:rsid w:val="001903F6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6436"/>
    <w:rsid w:val="001A7105"/>
    <w:rsid w:val="001A74A5"/>
    <w:rsid w:val="001A756F"/>
    <w:rsid w:val="001A782F"/>
    <w:rsid w:val="001B0AB8"/>
    <w:rsid w:val="001B3395"/>
    <w:rsid w:val="001B424C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7CC0"/>
    <w:rsid w:val="002606F5"/>
    <w:rsid w:val="002627D9"/>
    <w:rsid w:val="00264CE2"/>
    <w:rsid w:val="00265085"/>
    <w:rsid w:val="002666D4"/>
    <w:rsid w:val="0026682D"/>
    <w:rsid w:val="0027023C"/>
    <w:rsid w:val="00270478"/>
    <w:rsid w:val="002705BC"/>
    <w:rsid w:val="002727DB"/>
    <w:rsid w:val="0027280C"/>
    <w:rsid w:val="0027378D"/>
    <w:rsid w:val="00275333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71B9"/>
    <w:rsid w:val="00297DA2"/>
    <w:rsid w:val="002A32A6"/>
    <w:rsid w:val="002A34D2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27CF"/>
    <w:rsid w:val="003427E1"/>
    <w:rsid w:val="0034308C"/>
    <w:rsid w:val="00343303"/>
    <w:rsid w:val="003439AC"/>
    <w:rsid w:val="0034577F"/>
    <w:rsid w:val="0034617C"/>
    <w:rsid w:val="003468BB"/>
    <w:rsid w:val="00347B05"/>
    <w:rsid w:val="003508AB"/>
    <w:rsid w:val="003524E4"/>
    <w:rsid w:val="00352DB4"/>
    <w:rsid w:val="00354DE2"/>
    <w:rsid w:val="00355D2F"/>
    <w:rsid w:val="0035716B"/>
    <w:rsid w:val="00360B53"/>
    <w:rsid w:val="003616E2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4B7F"/>
    <w:rsid w:val="00394F24"/>
    <w:rsid w:val="0039616B"/>
    <w:rsid w:val="003A0ABE"/>
    <w:rsid w:val="003A0ACB"/>
    <w:rsid w:val="003A13F6"/>
    <w:rsid w:val="003A18EB"/>
    <w:rsid w:val="003A31BC"/>
    <w:rsid w:val="003A328E"/>
    <w:rsid w:val="003A370C"/>
    <w:rsid w:val="003A3F39"/>
    <w:rsid w:val="003A411B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73DF"/>
    <w:rsid w:val="00400117"/>
    <w:rsid w:val="0040042F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764A"/>
    <w:rsid w:val="004A77EF"/>
    <w:rsid w:val="004B0224"/>
    <w:rsid w:val="004B1179"/>
    <w:rsid w:val="004B1212"/>
    <w:rsid w:val="004B25E1"/>
    <w:rsid w:val="004B264A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99E"/>
    <w:rsid w:val="004F0A07"/>
    <w:rsid w:val="004F1559"/>
    <w:rsid w:val="004F2C67"/>
    <w:rsid w:val="004F437B"/>
    <w:rsid w:val="004F4DAA"/>
    <w:rsid w:val="004F6EC4"/>
    <w:rsid w:val="004F7942"/>
    <w:rsid w:val="00500A99"/>
    <w:rsid w:val="0050146C"/>
    <w:rsid w:val="00501498"/>
    <w:rsid w:val="00501670"/>
    <w:rsid w:val="00502359"/>
    <w:rsid w:val="005027FD"/>
    <w:rsid w:val="0050312F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42F9"/>
    <w:rsid w:val="005645D7"/>
    <w:rsid w:val="00564A51"/>
    <w:rsid w:val="005654C3"/>
    <w:rsid w:val="00565DA3"/>
    <w:rsid w:val="00565FAA"/>
    <w:rsid w:val="00566B2C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5095"/>
    <w:rsid w:val="005C523B"/>
    <w:rsid w:val="005C6135"/>
    <w:rsid w:val="005C6784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336A"/>
    <w:rsid w:val="00613572"/>
    <w:rsid w:val="00613624"/>
    <w:rsid w:val="00617CBF"/>
    <w:rsid w:val="006209AE"/>
    <w:rsid w:val="00623FF8"/>
    <w:rsid w:val="0062527E"/>
    <w:rsid w:val="0062625B"/>
    <w:rsid w:val="00626BD5"/>
    <w:rsid w:val="0062714B"/>
    <w:rsid w:val="00627B39"/>
    <w:rsid w:val="00630013"/>
    <w:rsid w:val="0063184B"/>
    <w:rsid w:val="006325EE"/>
    <w:rsid w:val="006339E0"/>
    <w:rsid w:val="0063420D"/>
    <w:rsid w:val="0063525A"/>
    <w:rsid w:val="00636B27"/>
    <w:rsid w:val="0064009D"/>
    <w:rsid w:val="00641BDB"/>
    <w:rsid w:val="00641D29"/>
    <w:rsid w:val="00644501"/>
    <w:rsid w:val="00644D59"/>
    <w:rsid w:val="006473BD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9BE"/>
    <w:rsid w:val="00667AA4"/>
    <w:rsid w:val="006702F0"/>
    <w:rsid w:val="006715A2"/>
    <w:rsid w:val="00671AFC"/>
    <w:rsid w:val="00671F12"/>
    <w:rsid w:val="006723E0"/>
    <w:rsid w:val="006734B2"/>
    <w:rsid w:val="0067359E"/>
    <w:rsid w:val="006754E6"/>
    <w:rsid w:val="00675841"/>
    <w:rsid w:val="0068013D"/>
    <w:rsid w:val="006809C6"/>
    <w:rsid w:val="00681AD1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74B1"/>
    <w:rsid w:val="00697C5B"/>
    <w:rsid w:val="006A16EC"/>
    <w:rsid w:val="006A1E04"/>
    <w:rsid w:val="006A239B"/>
    <w:rsid w:val="006A25FD"/>
    <w:rsid w:val="006A2F66"/>
    <w:rsid w:val="006A3471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255C"/>
    <w:rsid w:val="006D353D"/>
    <w:rsid w:val="006D3A60"/>
    <w:rsid w:val="006D4132"/>
    <w:rsid w:val="006D4C35"/>
    <w:rsid w:val="006D5DD6"/>
    <w:rsid w:val="006D5E54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73E5"/>
    <w:rsid w:val="007000B5"/>
    <w:rsid w:val="00702428"/>
    <w:rsid w:val="00702C53"/>
    <w:rsid w:val="00703536"/>
    <w:rsid w:val="007038DA"/>
    <w:rsid w:val="00704583"/>
    <w:rsid w:val="00704A9A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CA0"/>
    <w:rsid w:val="007301B6"/>
    <w:rsid w:val="00731D2F"/>
    <w:rsid w:val="00734582"/>
    <w:rsid w:val="00734F59"/>
    <w:rsid w:val="00735616"/>
    <w:rsid w:val="00736647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19C8"/>
    <w:rsid w:val="00752CD4"/>
    <w:rsid w:val="00753582"/>
    <w:rsid w:val="00753B76"/>
    <w:rsid w:val="0075427E"/>
    <w:rsid w:val="00754793"/>
    <w:rsid w:val="00755F19"/>
    <w:rsid w:val="00756592"/>
    <w:rsid w:val="00756612"/>
    <w:rsid w:val="00760CBD"/>
    <w:rsid w:val="007627FF"/>
    <w:rsid w:val="00762C58"/>
    <w:rsid w:val="00763E67"/>
    <w:rsid w:val="00765BD4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C18F5"/>
    <w:rsid w:val="007C24A6"/>
    <w:rsid w:val="007C2B6F"/>
    <w:rsid w:val="007C314D"/>
    <w:rsid w:val="007C359A"/>
    <w:rsid w:val="007C3949"/>
    <w:rsid w:val="007C4D7B"/>
    <w:rsid w:val="007D13DF"/>
    <w:rsid w:val="007D1BE9"/>
    <w:rsid w:val="007D252F"/>
    <w:rsid w:val="007D442B"/>
    <w:rsid w:val="007D5B07"/>
    <w:rsid w:val="007D7550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10501"/>
    <w:rsid w:val="0081084A"/>
    <w:rsid w:val="00811172"/>
    <w:rsid w:val="008112F1"/>
    <w:rsid w:val="00811409"/>
    <w:rsid w:val="00813BD6"/>
    <w:rsid w:val="00813C59"/>
    <w:rsid w:val="0081476B"/>
    <w:rsid w:val="00815D5D"/>
    <w:rsid w:val="00815F9A"/>
    <w:rsid w:val="008164C1"/>
    <w:rsid w:val="0081665D"/>
    <w:rsid w:val="0081686A"/>
    <w:rsid w:val="00817324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A6D"/>
    <w:rsid w:val="008364F2"/>
    <w:rsid w:val="00837FC6"/>
    <w:rsid w:val="00840BE7"/>
    <w:rsid w:val="00841760"/>
    <w:rsid w:val="00842553"/>
    <w:rsid w:val="0084287D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A37"/>
    <w:rsid w:val="00873362"/>
    <w:rsid w:val="00874AA2"/>
    <w:rsid w:val="00874DA0"/>
    <w:rsid w:val="00875872"/>
    <w:rsid w:val="00875B7B"/>
    <w:rsid w:val="008766A3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30399"/>
    <w:rsid w:val="00932324"/>
    <w:rsid w:val="00932F3A"/>
    <w:rsid w:val="0093422D"/>
    <w:rsid w:val="00934DB1"/>
    <w:rsid w:val="00935E66"/>
    <w:rsid w:val="009364C8"/>
    <w:rsid w:val="009376B0"/>
    <w:rsid w:val="00940258"/>
    <w:rsid w:val="00940E06"/>
    <w:rsid w:val="00941A4A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3AC7"/>
    <w:rsid w:val="009C4CA7"/>
    <w:rsid w:val="009C6E1D"/>
    <w:rsid w:val="009C7658"/>
    <w:rsid w:val="009D15C0"/>
    <w:rsid w:val="009D2801"/>
    <w:rsid w:val="009D3A5A"/>
    <w:rsid w:val="009D41AC"/>
    <w:rsid w:val="009D4AA6"/>
    <w:rsid w:val="009D5016"/>
    <w:rsid w:val="009D7332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4055"/>
    <w:rsid w:val="009F5382"/>
    <w:rsid w:val="009F5C7A"/>
    <w:rsid w:val="009F6036"/>
    <w:rsid w:val="009F7A4F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6F0"/>
    <w:rsid w:val="00A27DD6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4046"/>
    <w:rsid w:val="00AE409C"/>
    <w:rsid w:val="00AE4903"/>
    <w:rsid w:val="00AF1887"/>
    <w:rsid w:val="00AF274D"/>
    <w:rsid w:val="00AF2A3F"/>
    <w:rsid w:val="00AF2F1B"/>
    <w:rsid w:val="00AF3B62"/>
    <w:rsid w:val="00AF4DF7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097C"/>
    <w:rsid w:val="00B215D5"/>
    <w:rsid w:val="00B234FB"/>
    <w:rsid w:val="00B23E21"/>
    <w:rsid w:val="00B23F6C"/>
    <w:rsid w:val="00B24A83"/>
    <w:rsid w:val="00B25EAC"/>
    <w:rsid w:val="00B263ED"/>
    <w:rsid w:val="00B265A1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5AA9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C86"/>
    <w:rsid w:val="00B94F98"/>
    <w:rsid w:val="00B95E22"/>
    <w:rsid w:val="00B95F07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C6C0D"/>
    <w:rsid w:val="00BD0591"/>
    <w:rsid w:val="00BD2896"/>
    <w:rsid w:val="00BD3214"/>
    <w:rsid w:val="00BD3A9D"/>
    <w:rsid w:val="00BD50A0"/>
    <w:rsid w:val="00BD718B"/>
    <w:rsid w:val="00BE037F"/>
    <w:rsid w:val="00BE07D9"/>
    <w:rsid w:val="00BE150A"/>
    <w:rsid w:val="00BE2C77"/>
    <w:rsid w:val="00BE2D62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4C9E"/>
    <w:rsid w:val="00C055FF"/>
    <w:rsid w:val="00C05B8C"/>
    <w:rsid w:val="00C05C41"/>
    <w:rsid w:val="00C0793D"/>
    <w:rsid w:val="00C104AF"/>
    <w:rsid w:val="00C1278F"/>
    <w:rsid w:val="00C12E84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72D5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7C2E"/>
    <w:rsid w:val="00CC0244"/>
    <w:rsid w:val="00CC1095"/>
    <w:rsid w:val="00CC1479"/>
    <w:rsid w:val="00CC1549"/>
    <w:rsid w:val="00CC184D"/>
    <w:rsid w:val="00CC39C9"/>
    <w:rsid w:val="00CC495C"/>
    <w:rsid w:val="00CC7335"/>
    <w:rsid w:val="00CC7B0C"/>
    <w:rsid w:val="00CD097F"/>
    <w:rsid w:val="00CD0B2A"/>
    <w:rsid w:val="00CD137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6138"/>
    <w:rsid w:val="00D06EAB"/>
    <w:rsid w:val="00D07EB9"/>
    <w:rsid w:val="00D117AE"/>
    <w:rsid w:val="00D11A56"/>
    <w:rsid w:val="00D12150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32F2"/>
    <w:rsid w:val="00D34B88"/>
    <w:rsid w:val="00D34BE9"/>
    <w:rsid w:val="00D35245"/>
    <w:rsid w:val="00D35BBB"/>
    <w:rsid w:val="00D35E61"/>
    <w:rsid w:val="00D36C4D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7229"/>
    <w:rsid w:val="00D47782"/>
    <w:rsid w:val="00D47CD5"/>
    <w:rsid w:val="00D52952"/>
    <w:rsid w:val="00D52CCC"/>
    <w:rsid w:val="00D5325F"/>
    <w:rsid w:val="00D54305"/>
    <w:rsid w:val="00D555D3"/>
    <w:rsid w:val="00D57287"/>
    <w:rsid w:val="00D611B0"/>
    <w:rsid w:val="00D612AE"/>
    <w:rsid w:val="00D61D8F"/>
    <w:rsid w:val="00D63431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546"/>
    <w:rsid w:val="00DD25EF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5033"/>
    <w:rsid w:val="00EC66E7"/>
    <w:rsid w:val="00EC6A9F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5128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5D71"/>
    <w:rsid w:val="00F25DFB"/>
    <w:rsid w:val="00F26114"/>
    <w:rsid w:val="00F26746"/>
    <w:rsid w:val="00F275DB"/>
    <w:rsid w:val="00F304B4"/>
    <w:rsid w:val="00F30E43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5994"/>
    <w:rsid w:val="00F95C6C"/>
    <w:rsid w:val="00F96B45"/>
    <w:rsid w:val="00F979DF"/>
    <w:rsid w:val="00FA1DC7"/>
    <w:rsid w:val="00FA52CF"/>
    <w:rsid w:val="00FA573A"/>
    <w:rsid w:val="00FA7969"/>
    <w:rsid w:val="00FA7D0B"/>
    <w:rsid w:val="00FB0105"/>
    <w:rsid w:val="00FB0954"/>
    <w:rsid w:val="00FB0A2F"/>
    <w:rsid w:val="00FB0D1A"/>
    <w:rsid w:val="00FB0E50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5DCF"/>
    <w:rsid w:val="00FD65BE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F1E4C"/>
    <w:rsid w:val="00FF25C3"/>
    <w:rsid w:val="00FF40D9"/>
    <w:rsid w:val="00FF4255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5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EE51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1">
    <w:name w:val="Основной текст (2)_"/>
    <w:basedOn w:val="a0"/>
    <w:link w:val="22"/>
    <w:rsid w:val="00B95F07"/>
    <w:rPr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B95F07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95F07"/>
    <w:pPr>
      <w:widowControl w:val="0"/>
      <w:shd w:val="clear" w:color="auto" w:fill="FFFFFF"/>
      <w:spacing w:after="300" w:line="33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5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EE51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1">
    <w:name w:val="Основной текст (2)_"/>
    <w:basedOn w:val="a0"/>
    <w:link w:val="22"/>
    <w:rsid w:val="00B95F07"/>
    <w:rPr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B95F07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95F07"/>
    <w:pPr>
      <w:widowControl w:val="0"/>
      <w:shd w:val="clear" w:color="auto" w:fill="FFFFFF"/>
      <w:spacing w:after="300" w:line="33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996A-601A-4ACB-B3DB-47F77DB2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9985</Words>
  <Characters>56915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66767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Коробейникова</dc:creator>
  <cp:lastModifiedBy>user</cp:lastModifiedBy>
  <cp:revision>2</cp:revision>
  <cp:lastPrinted>2020-08-17T07:50:00Z</cp:lastPrinted>
  <dcterms:created xsi:type="dcterms:W3CDTF">2020-09-24T08:42:00Z</dcterms:created>
  <dcterms:modified xsi:type="dcterms:W3CDTF">2020-09-24T08:42:00Z</dcterms:modified>
</cp:coreProperties>
</file>