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B" w:rsidRDefault="004678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795B" w:rsidRDefault="0059795B">
      <w:pPr>
        <w:spacing w:after="0"/>
        <w:rPr>
          <w:rFonts w:ascii="Times New Roman" w:hAnsi="Times New Roman" w:cs="Times New Roman"/>
          <w:sz w:val="28"/>
        </w:rPr>
      </w:pPr>
    </w:p>
    <w:p w:rsidR="0059795B" w:rsidRDefault="0059795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95B" w:rsidRDefault="0059795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9795B" w:rsidRDefault="004678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9795B" w:rsidRDefault="004678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зарегистрировал права на 161 тыс. ранее учтенных объектов недвижимости за три месяца реализации 518-ФЗ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начала реализации Закона о выявлении ранее учтенных </w:t>
      </w:r>
      <w:r>
        <w:rPr>
          <w:rFonts w:ascii="Times New Roman" w:hAnsi="Times New Roman" w:cs="Times New Roman"/>
          <w:bCs/>
          <w:sz w:val="28"/>
        </w:rPr>
        <w:t>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 III квартал в отношении более чем 500 объектов недвижимости внесен</w:t>
      </w:r>
      <w:r>
        <w:rPr>
          <w:rFonts w:ascii="Times New Roman" w:hAnsi="Times New Roman" w:cs="Times New Roman"/>
          <w:bCs/>
          <w:sz w:val="28"/>
        </w:rPr>
        <w:t>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Напомним, Федеральный закон от 30.12.2020 № 518-ФЗ «О внесении изменен</w:t>
      </w:r>
      <w:r>
        <w:rPr>
          <w:rFonts w:ascii="Times New Roman" w:hAnsi="Times New Roman" w:cs="Times New Roman"/>
          <w:bCs/>
          <w:sz w:val="28"/>
        </w:rPr>
        <w:t>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</w:t>
      </w:r>
      <w:r>
        <w:rPr>
          <w:rFonts w:ascii="Times New Roman" w:hAnsi="Times New Roman" w:cs="Times New Roman"/>
          <w:bCs/>
          <w:sz w:val="28"/>
        </w:rPr>
        <w:t>раждан.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права на ранее учтенный объект недвижимости?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</w:rPr>
        <w:t>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должен делать правообладатель?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lastRenderedPageBreak/>
        <w:t>Никаких действий со стороны самих правообладателей не требуется. Однако правообл</w:t>
      </w:r>
      <w:r>
        <w:rPr>
          <w:rFonts w:ascii="Times New Roman" w:hAnsi="Times New Roman" w:cs="Times New Roman"/>
          <w:bCs/>
          <w:sz w:val="28"/>
        </w:rPr>
        <w:t>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</w:t>
      </w:r>
      <w:r>
        <w:rPr>
          <w:rFonts w:ascii="Times New Roman" w:hAnsi="Times New Roman" w:cs="Times New Roman"/>
          <w:b/>
          <w:bCs/>
          <w:sz w:val="28"/>
        </w:rPr>
        <w:t>я чего необходимо регистрировать права на ранее учтенный объект недвижимости?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</w:t>
      </w:r>
      <w:r>
        <w:rPr>
          <w:rFonts w:ascii="Times New Roman" w:hAnsi="Times New Roman" w:cs="Times New Roman"/>
          <w:bCs/>
          <w:sz w:val="28"/>
        </w:rPr>
        <w:t>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</w:t>
      </w:r>
      <w:r>
        <w:rPr>
          <w:rFonts w:ascii="Times New Roman" w:hAnsi="Times New Roman" w:cs="Times New Roman"/>
          <w:bCs/>
          <w:sz w:val="28"/>
        </w:rPr>
        <w:t>ельных участков местоположения границ смежных земельных участков, что поможет избежать возникновения земельных споров.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 w:rsidR="0059795B" w:rsidRDefault="004678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Ранее учтенными объектами недвижимости считаются в том числе те, права на которые возникли до вступления в силу Федерального з</w:t>
      </w:r>
      <w:r>
        <w:rPr>
          <w:rFonts w:ascii="Times New Roman" w:hAnsi="Times New Roman" w:cs="Times New Roman"/>
          <w:bCs/>
          <w:sz w:val="28"/>
        </w:rPr>
        <w:t>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</w:t>
      </w:r>
      <w:r>
        <w:rPr>
          <w:rFonts w:ascii="Times New Roman" w:hAnsi="Times New Roman" w:cs="Times New Roman"/>
          <w:bCs/>
          <w:sz w:val="28"/>
        </w:rPr>
        <w:t>ателях объектов недвижимости является отсутствие в правоустанавливающих (</w:t>
      </w:r>
      <w:proofErr w:type="spellStart"/>
      <w:r>
        <w:rPr>
          <w:rFonts w:ascii="Times New Roman" w:hAnsi="Times New Roman" w:cs="Times New Roman"/>
          <w:bCs/>
          <w:sz w:val="28"/>
        </w:rPr>
        <w:t>правоудостоверяющих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</w:t>
      </w:r>
      <w:r>
        <w:rPr>
          <w:rFonts w:ascii="Times New Roman" w:hAnsi="Times New Roman" w:cs="Times New Roman"/>
          <w:bCs/>
          <w:sz w:val="28"/>
        </w:rPr>
        <w:t>также отсутствие волеизъявления правообладателя такого объекта на регистрацию прав на него.</w:t>
      </w:r>
    </w:p>
    <w:p w:rsidR="0059795B" w:rsidRDefault="004678B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9795B" w:rsidRDefault="004678B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 w:rsidR="0059795B" w:rsidRDefault="0059795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9795B">
        <w:trPr>
          <w:jc w:val="center"/>
        </w:trPr>
        <w:tc>
          <w:tcPr>
            <w:tcW w:w="775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9795B" w:rsidRDefault="0059795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4678B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9795B">
        <w:trPr>
          <w:jc w:val="center"/>
        </w:trPr>
        <w:tc>
          <w:tcPr>
            <w:tcW w:w="775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9795B" w:rsidRDefault="004678B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9795B" w:rsidRDefault="0059795B">
      <w:pPr>
        <w:spacing w:after="120" w:line="360" w:lineRule="auto"/>
        <w:ind w:firstLine="709"/>
        <w:jc w:val="both"/>
      </w:pPr>
    </w:p>
    <w:sectPr w:rsidR="0059795B" w:rsidSect="0059795B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5B" w:rsidRDefault="004678B8">
      <w:pPr>
        <w:spacing w:after="0" w:line="240" w:lineRule="auto"/>
      </w:pPr>
      <w:r>
        <w:separator/>
      </w:r>
    </w:p>
  </w:endnote>
  <w:endnote w:type="continuationSeparator" w:id="1">
    <w:p w:rsidR="0059795B" w:rsidRDefault="0046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5B" w:rsidRDefault="004678B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59795B" w:rsidRDefault="004678B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5B" w:rsidRDefault="004678B8">
      <w:pPr>
        <w:spacing w:after="0" w:line="240" w:lineRule="auto"/>
      </w:pPr>
      <w:r>
        <w:separator/>
      </w:r>
    </w:p>
  </w:footnote>
  <w:footnote w:type="continuationSeparator" w:id="1">
    <w:p w:rsidR="0059795B" w:rsidRDefault="0046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795B"/>
    <w:rsid w:val="004678B8"/>
    <w:rsid w:val="005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5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97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7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7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7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7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5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9795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9795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9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795B"/>
  </w:style>
  <w:style w:type="paragraph" w:styleId="af">
    <w:name w:val="footer"/>
    <w:basedOn w:val="a"/>
    <w:link w:val="af0"/>
    <w:uiPriority w:val="99"/>
    <w:unhideWhenUsed/>
    <w:rsid w:val="0059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795B"/>
  </w:style>
  <w:style w:type="table" w:styleId="af1">
    <w:name w:val="Table Grid"/>
    <w:basedOn w:val="a1"/>
    <w:uiPriority w:val="39"/>
    <w:rsid w:val="0059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27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45947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8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691225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2021-11-16T11:00:00Z</dcterms:created>
  <dcterms:modified xsi:type="dcterms:W3CDTF">2021-11-16T11:00:00Z</dcterms:modified>
</cp:coreProperties>
</file>