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E4" w:rsidRPr="00A674B5" w:rsidRDefault="006F13E4" w:rsidP="006F13E4">
      <w:pPr>
        <w:ind w:right="-284"/>
        <w:jc w:val="center"/>
        <w:rPr>
          <w:b/>
          <w:sz w:val="28"/>
          <w:szCs w:val="28"/>
          <w:lang w:val="ru-RU"/>
        </w:rPr>
      </w:pPr>
      <w:r w:rsidRPr="00A674B5">
        <w:rPr>
          <w:rFonts w:eastAsiaTheme="minorEastAsia"/>
          <w:b/>
          <w:bCs/>
          <w:color w:val="000000"/>
          <w:sz w:val="28"/>
          <w:szCs w:val="28"/>
          <w:lang w:val="ru-RU"/>
        </w:rPr>
        <w:t xml:space="preserve">Перечень </w:t>
      </w:r>
      <w:r w:rsidR="00BD76D7" w:rsidRPr="00A674B5">
        <w:rPr>
          <w:rFonts w:eastAsiaTheme="minorEastAsia"/>
          <w:b/>
          <w:bCs/>
          <w:color w:val="000000"/>
          <w:sz w:val="28"/>
          <w:szCs w:val="28"/>
          <w:lang w:val="ru-RU"/>
        </w:rPr>
        <w:t xml:space="preserve">нормативных </w:t>
      </w:r>
      <w:r w:rsidRPr="00A674B5">
        <w:rPr>
          <w:rFonts w:eastAsiaTheme="minorEastAsia"/>
          <w:b/>
          <w:bCs/>
          <w:color w:val="000000"/>
          <w:sz w:val="28"/>
          <w:szCs w:val="28"/>
          <w:lang w:val="ru-RU"/>
        </w:rPr>
        <w:t>правовых актов</w:t>
      </w:r>
      <w:r w:rsidR="00BD76D7" w:rsidRPr="00A674B5">
        <w:rPr>
          <w:rFonts w:eastAsiaTheme="minorEastAsia"/>
          <w:b/>
          <w:bCs/>
          <w:color w:val="000000"/>
          <w:sz w:val="28"/>
          <w:szCs w:val="28"/>
          <w:lang w:val="ru-RU"/>
        </w:rPr>
        <w:t xml:space="preserve"> с указанием структурных единиц этих актов, содержащих обязательные требования, оценка соблюдения которых является предметом </w:t>
      </w:r>
      <w:r w:rsidR="001707AC" w:rsidRPr="00A674B5">
        <w:rPr>
          <w:b/>
          <w:sz w:val="28"/>
          <w:szCs w:val="28"/>
          <w:lang w:val="ru-RU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Сургутского района </w:t>
      </w:r>
    </w:p>
    <w:p w:rsidR="00B06777" w:rsidRPr="00A674B5" w:rsidRDefault="00B06777" w:rsidP="006F13E4">
      <w:pPr>
        <w:ind w:right="-284"/>
        <w:jc w:val="center"/>
        <w:rPr>
          <w:b/>
          <w:sz w:val="28"/>
          <w:szCs w:val="28"/>
          <w:lang w:val="ru-RU"/>
        </w:rPr>
      </w:pPr>
    </w:p>
    <w:p w:rsidR="00B06777" w:rsidRDefault="00B06777" w:rsidP="006F13E4">
      <w:pPr>
        <w:ind w:right="-284"/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5449"/>
        <w:gridCol w:w="3402"/>
      </w:tblGrid>
      <w:tr w:rsidR="00B06777" w:rsidRPr="00B06777" w:rsidTr="00B06777">
        <w:trPr>
          <w:trHeight w:val="276"/>
        </w:trPr>
        <w:tc>
          <w:tcPr>
            <w:tcW w:w="642" w:type="dxa"/>
            <w:vMerge w:val="restart"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C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49" w:type="dxa"/>
            <w:vMerge w:val="restart"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нормативных правовых актов</w:t>
            </w:r>
          </w:p>
        </w:tc>
        <w:tc>
          <w:tcPr>
            <w:tcW w:w="3402" w:type="dxa"/>
            <w:vMerge w:val="restart"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является предметом контроля</w:t>
            </w:r>
          </w:p>
        </w:tc>
      </w:tr>
      <w:tr w:rsidR="00B06777" w:rsidRPr="00B06777" w:rsidTr="00B06777">
        <w:trPr>
          <w:trHeight w:val="276"/>
        </w:trPr>
        <w:tc>
          <w:tcPr>
            <w:tcW w:w="642" w:type="dxa"/>
            <w:vMerge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9" w:type="dxa"/>
            <w:vMerge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77" w:rsidRPr="00B06777" w:rsidTr="00B06777">
        <w:tc>
          <w:tcPr>
            <w:tcW w:w="642" w:type="dxa"/>
          </w:tcPr>
          <w:p w:rsidR="00B06777" w:rsidRPr="00BB48C2" w:rsidRDefault="00B06777" w:rsidP="004C0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</w:tcPr>
          <w:p w:rsidR="00B06777" w:rsidRPr="00BB48C2" w:rsidRDefault="00EC67E5" w:rsidP="004C0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</w:t>
            </w:r>
            <w:r w:rsidRPr="00BB48C2">
              <w:rPr>
                <w:rFonts w:ascii="Times New Roman" w:hAnsi="Times New Roman" w:cs="Times New Roman"/>
                <w:sz w:val="24"/>
                <w:szCs w:val="24"/>
              </w:rPr>
              <w:t>от 08.11.2007 №257-ФЗ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3402" w:type="dxa"/>
          </w:tcPr>
          <w:p w:rsidR="006E54E1" w:rsidRDefault="006E54E1" w:rsidP="006E5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части 2, 5 статьи 19;</w:t>
            </w:r>
          </w:p>
          <w:p w:rsidR="006E54E1" w:rsidRDefault="006E54E1" w:rsidP="006E5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части 1, 3, 6 статьи 22; </w:t>
            </w:r>
          </w:p>
          <w:p w:rsidR="006E54E1" w:rsidRDefault="006E54E1" w:rsidP="006E5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часть 3 статьи 25;</w:t>
            </w:r>
          </w:p>
          <w:p w:rsidR="00B06777" w:rsidRDefault="006E54E1" w:rsidP="006E5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9" w:history="1">
              <w:r w:rsidR="00EC67E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часть </w:t>
              </w:r>
              <w:r w:rsidR="00B06777" w:rsidRPr="00EC67E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</w:t>
              </w:r>
              <w:r w:rsidR="00B06777" w:rsidRPr="00BB48C2">
                <w:rPr>
                  <w:rFonts w:ascii="Times New Roman" w:hAnsi="Times New Roman" w:cs="Times New Roman"/>
                  <w:sz w:val="24"/>
                  <w:szCs w:val="24"/>
                </w:rPr>
                <w:t xml:space="preserve"> статьи 29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54E1" w:rsidRPr="00BB48C2" w:rsidRDefault="006E54E1" w:rsidP="006E54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часть 8 статьи 26</w:t>
            </w:r>
          </w:p>
        </w:tc>
      </w:tr>
    </w:tbl>
    <w:p w:rsidR="00B06777" w:rsidRDefault="00B06777" w:rsidP="006F13E4">
      <w:pPr>
        <w:ind w:right="-284"/>
        <w:jc w:val="center"/>
        <w:rPr>
          <w:rFonts w:eastAsiaTheme="minorEastAsia"/>
          <w:bCs/>
          <w:color w:val="000000"/>
          <w:sz w:val="28"/>
          <w:szCs w:val="28"/>
          <w:lang w:val="ru-RU"/>
        </w:rPr>
      </w:pPr>
    </w:p>
    <w:p w:rsidR="00955E30" w:rsidRDefault="00955E30" w:rsidP="006F13E4">
      <w:pPr>
        <w:ind w:right="-284"/>
        <w:jc w:val="center"/>
        <w:rPr>
          <w:rFonts w:eastAsiaTheme="minorEastAsia"/>
          <w:bCs/>
          <w:color w:val="000000"/>
          <w:sz w:val="28"/>
          <w:szCs w:val="28"/>
          <w:lang w:val="ru-RU"/>
        </w:rPr>
      </w:pPr>
    </w:p>
    <w:p w:rsidR="00955E30" w:rsidRPr="00A674B5" w:rsidRDefault="00955E30" w:rsidP="00955E30">
      <w:pPr>
        <w:ind w:right="-284"/>
        <w:rPr>
          <w:b/>
          <w:lang w:val="ru-RU"/>
        </w:rPr>
      </w:pPr>
      <w:r w:rsidRPr="00A674B5">
        <w:rPr>
          <w:rFonts w:eastAsiaTheme="minorEastAsia"/>
          <w:b/>
          <w:bCs/>
          <w:color w:val="000000"/>
          <w:sz w:val="28"/>
          <w:szCs w:val="28"/>
          <w:lang w:val="ru-RU"/>
        </w:rPr>
        <w:t xml:space="preserve">Ссылка на текст </w:t>
      </w:r>
      <w:r w:rsidRPr="00A674B5">
        <w:rPr>
          <w:b/>
          <w:sz w:val="28"/>
          <w:szCs w:val="28"/>
          <w:lang w:val="ru-RU"/>
        </w:rPr>
        <w:t>Федерального закона от 08.11.2007 №257-ФЗ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в действующей редакции:</w:t>
      </w:r>
    </w:p>
    <w:p w:rsidR="00955E30" w:rsidRPr="00955E30" w:rsidRDefault="008879D5" w:rsidP="00955E30">
      <w:pPr>
        <w:tabs>
          <w:tab w:val="left" w:pos="6912"/>
        </w:tabs>
        <w:rPr>
          <w:sz w:val="25"/>
          <w:szCs w:val="25"/>
          <w:lang w:val="ru-RU"/>
        </w:rPr>
      </w:pPr>
      <w:hyperlink r:id="rId10" w:history="1">
        <w:r w:rsidR="00955E30" w:rsidRPr="00955E30">
          <w:rPr>
            <w:color w:val="0000FF"/>
            <w:sz w:val="25"/>
            <w:szCs w:val="25"/>
            <w:u w:val="single"/>
          </w:rPr>
          <w:t>http</w:t>
        </w:r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://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pravo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.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gov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.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ru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/</w:t>
        </w:r>
        <w:r w:rsidR="00955E30" w:rsidRPr="00955E30">
          <w:rPr>
            <w:color w:val="0000FF"/>
            <w:sz w:val="25"/>
            <w:szCs w:val="25"/>
            <w:u w:val="single"/>
          </w:rPr>
          <w:t>proxy</w:t>
        </w:r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/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i</w:t>
        </w:r>
        <w:bookmarkStart w:id="0" w:name="_GoBack"/>
        <w:bookmarkEnd w:id="0"/>
        <w:r w:rsidR="00955E30" w:rsidRPr="00955E30">
          <w:rPr>
            <w:color w:val="0000FF"/>
            <w:sz w:val="25"/>
            <w:szCs w:val="25"/>
            <w:u w:val="single"/>
          </w:rPr>
          <w:t>ps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/?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docbody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=&amp;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prevDoc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=602242444&amp;</w:t>
        </w:r>
        <w:r w:rsidR="00955E30" w:rsidRPr="00955E30">
          <w:rPr>
            <w:color w:val="0000FF"/>
            <w:sz w:val="25"/>
            <w:szCs w:val="25"/>
            <w:u w:val="single"/>
          </w:rPr>
          <w:t>backlink</w:t>
        </w:r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=1&amp;&amp;</w:t>
        </w:r>
        <w:proofErr w:type="spellStart"/>
        <w:r w:rsidR="00955E30" w:rsidRPr="00955E30">
          <w:rPr>
            <w:color w:val="0000FF"/>
            <w:sz w:val="25"/>
            <w:szCs w:val="25"/>
            <w:u w:val="single"/>
          </w:rPr>
          <w:t>nd</w:t>
        </w:r>
        <w:proofErr w:type="spellEnd"/>
        <w:r w:rsidR="00955E30" w:rsidRPr="00955E30">
          <w:rPr>
            <w:color w:val="0000FF"/>
            <w:sz w:val="25"/>
            <w:szCs w:val="25"/>
            <w:u w:val="single"/>
            <w:lang w:val="ru-RU"/>
          </w:rPr>
          <w:t>=102118003</w:t>
        </w:r>
      </w:hyperlink>
    </w:p>
    <w:p w:rsidR="00955E30" w:rsidRPr="00955E30" w:rsidRDefault="00955E30" w:rsidP="00955E30">
      <w:pPr>
        <w:tabs>
          <w:tab w:val="left" w:pos="6912"/>
        </w:tabs>
        <w:rPr>
          <w:sz w:val="25"/>
          <w:szCs w:val="25"/>
          <w:lang w:val="ru-RU"/>
        </w:rPr>
      </w:pPr>
    </w:p>
    <w:p w:rsidR="00955E30" w:rsidRPr="00955E30" w:rsidRDefault="00955E30" w:rsidP="006F13E4">
      <w:pPr>
        <w:tabs>
          <w:tab w:val="left" w:pos="6912"/>
        </w:tabs>
        <w:rPr>
          <w:lang w:val="ru-RU"/>
        </w:rPr>
      </w:pPr>
    </w:p>
    <w:p w:rsidR="00955E30" w:rsidRPr="00955E30" w:rsidRDefault="00955E30" w:rsidP="006F13E4">
      <w:pPr>
        <w:tabs>
          <w:tab w:val="left" w:pos="6912"/>
        </w:tabs>
        <w:rPr>
          <w:lang w:val="ru-RU"/>
        </w:rPr>
      </w:pPr>
    </w:p>
    <w:p w:rsidR="00955E30" w:rsidRPr="00A674B5" w:rsidRDefault="00601EF3" w:rsidP="00955E30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sz w:val="28"/>
          <w:szCs w:val="28"/>
          <w:lang w:val="ru-RU" w:eastAsia="en-US"/>
        </w:rPr>
      </w:pPr>
      <w:r w:rsidRPr="00A674B5">
        <w:rPr>
          <w:rFonts w:eastAsiaTheme="minorHAnsi"/>
          <w:b/>
          <w:sz w:val="28"/>
          <w:szCs w:val="28"/>
          <w:lang w:val="ru-RU" w:eastAsia="en-US"/>
        </w:rPr>
        <w:t>Информация о мерах ответственности, применяемых при нарушении обязательных требований</w:t>
      </w:r>
    </w:p>
    <w:p w:rsidR="00601EF3" w:rsidRDefault="00601EF3" w:rsidP="00955E3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val="ru-RU" w:eastAsia="en-US"/>
        </w:rPr>
      </w:pPr>
    </w:p>
    <w:p w:rsidR="00A674B5" w:rsidRPr="00A674B5" w:rsidRDefault="00A674B5" w:rsidP="00A674B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i/>
          <w:sz w:val="28"/>
          <w:szCs w:val="28"/>
          <w:lang w:val="ru-RU" w:eastAsia="en-US"/>
        </w:rPr>
      </w:pPr>
      <w:r w:rsidRPr="00A674B5">
        <w:rPr>
          <w:rFonts w:eastAsiaTheme="minorHAnsi"/>
          <w:bCs/>
          <w:i/>
          <w:sz w:val="28"/>
          <w:szCs w:val="28"/>
          <w:lang w:val="ru-RU" w:eastAsia="en-US"/>
        </w:rPr>
        <w:t>Статья 11.21. Нарушение правил использования полосы отвода и придорожных полос автомобильной дороги (Кодекс Российской Федерации об административных правонарушениях" от 30.12.2001 N 195-ФЗ)</w:t>
      </w:r>
    </w:p>
    <w:p w:rsidR="00A674B5" w:rsidRPr="00A674B5" w:rsidRDefault="00A674B5" w:rsidP="00A674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A674B5" w:rsidRDefault="00A674B5" w:rsidP="00A674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1. Загрязнение полос отвода и придорожных полос автомобильных дорог,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 отвода автомобильных дорог или по ремонту автомобильных дорог, их участков, выпас животных, а также их прогон через автомобильные дороги вне специально установленных мест, согласованных с владельцами автомобильных дорог (в ред. Федерального </w:t>
      </w:r>
      <w:hyperlink r:id="rId11" w:history="1">
        <w:r>
          <w:rPr>
            <w:rFonts w:eastAsiaTheme="minorHAnsi"/>
            <w:color w:val="0000FF"/>
            <w:sz w:val="28"/>
            <w:szCs w:val="28"/>
            <w:lang w:val="ru-RU" w:eastAsia="en-US"/>
          </w:rPr>
          <w:t>закона</w:t>
        </w:r>
      </w:hyperlink>
      <w:r>
        <w:rPr>
          <w:rFonts w:eastAsiaTheme="minorHAnsi"/>
          <w:sz w:val="28"/>
          <w:szCs w:val="28"/>
          <w:lang w:val="ru-RU" w:eastAsia="en-US"/>
        </w:rPr>
        <w:t xml:space="preserve"> от 08.11.2007 N 257-ФЗ) влечет предупреждение или наложение административного штрафа в размере до трехсот рублей.</w:t>
      </w:r>
    </w:p>
    <w:p w:rsidR="00A674B5" w:rsidRDefault="00A674B5" w:rsidP="00A674B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2. Использование водоотводных сооружений автомобильной дороги для стока или сброса вод; выполнение в границах полосы отвода автомобильной дороги, в том числе на проезжей части автомобильной дороги, работ, связанных с применением горючих веществ, а также веществ, которые могут оказать воздействие на уменьшение сцепления колес транспортных средств с дорожным покрытием; выполнение в границах полосы отвода автомобильной дороги работ, </w:t>
      </w:r>
      <w:r>
        <w:rPr>
          <w:rFonts w:eastAsiaTheme="minorHAnsi"/>
          <w:sz w:val="28"/>
          <w:szCs w:val="28"/>
          <w:lang w:val="ru-RU" w:eastAsia="en-US"/>
        </w:rPr>
        <w:lastRenderedPageBreak/>
        <w:t xml:space="preserve">не связанных со строительством, с реконструкцией, капитальным ремонтом, ремонтом и содержанием автомобильной дороги, размещением объектов дорожного сервиса; размещение в границах полосы отвода автомобильной дороги зданий, строений, сооружений и других объектов, не предназначенных для обслуживания автомобильной дороги, строительства, реконструкции, капитального ремонта, ремонта и содержания автомобильной дороги и не относящихся к объектам дорожного сервиса; установка в границах полосы отвода автомобильной дороги рекламных конструкций, не соответствующих требованиям технических регламентов и (или) нормативным правовым актам Российской Федерации о безопасности дорожного движения, информационных щитов и указателей, не имеющих отношения к обеспечению безопасности дорожного движения или осуществлению дорожной деятельности, прокладка, перенос, переустройство инженерных коммуникаций, их эксплуатация в границах полосы отвода автомобильной дороги без заключения договора с владельцем автомобильной дороги, с нарушением такого договора или без согласования с владельцем автомобильной дороги планируемого размещения указанных инженерных коммуникаций; строительство, реконструкция, капитальный ремонт, ремонт пересечений автомобильных дорог с другими автомобильными дорогами и примыканий автомобильных дорог к другим автомобильным дорогам, реконструкция, капитальный ремонт и ремонт примыканий объектов дорожного сервиса к автомобильным дорогам, прокладка, перенос, переустройство инженерных коммуникаций, их эксплуатация в границах придорожных полос автомобильной дороги, строительство, реконструкция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условий, подлежащих обязательному исполнению (в ред. Федеральных законов от 08.11.2007 </w:t>
      </w:r>
      <w:hyperlink r:id="rId12" w:history="1">
        <w:r w:rsidRPr="00A674B5">
          <w:rPr>
            <w:rFonts w:eastAsiaTheme="minorHAnsi"/>
            <w:color w:val="000000" w:themeColor="text1"/>
            <w:sz w:val="28"/>
            <w:szCs w:val="28"/>
            <w:lang w:val="ru-RU" w:eastAsia="en-US"/>
          </w:rPr>
          <w:t>N 257-ФЗ</w:t>
        </w:r>
      </w:hyperlink>
      <w:r w:rsidRPr="00A674B5">
        <w:rPr>
          <w:rFonts w:eastAsiaTheme="minorHAnsi"/>
          <w:color w:val="000000" w:themeColor="text1"/>
          <w:sz w:val="28"/>
          <w:szCs w:val="28"/>
          <w:lang w:val="ru-RU" w:eastAsia="en-US"/>
        </w:rPr>
        <w:t xml:space="preserve">, от 11.07.2011 </w:t>
      </w:r>
      <w:hyperlink r:id="rId13" w:history="1">
        <w:r w:rsidRPr="00A674B5">
          <w:rPr>
            <w:rFonts w:eastAsiaTheme="minorHAnsi"/>
            <w:color w:val="000000" w:themeColor="text1"/>
            <w:sz w:val="28"/>
            <w:szCs w:val="28"/>
            <w:lang w:val="ru-RU" w:eastAsia="en-US"/>
          </w:rPr>
          <w:t>N 193-ФЗ</w:t>
        </w:r>
      </w:hyperlink>
      <w:r w:rsidRPr="00A674B5">
        <w:rPr>
          <w:rFonts w:eastAsiaTheme="minorHAnsi"/>
          <w:color w:val="000000" w:themeColor="text1"/>
          <w:sz w:val="28"/>
          <w:szCs w:val="28"/>
          <w:lang w:val="ru-RU" w:eastAsia="en-US"/>
        </w:rPr>
        <w:t>) влечет наложение административного штрафа на граждан в размере от одной тысячи до одной тысячи пятисот рублей; на должностных лиц - от трех тысяч до пяти тысяч рублей; на юридических лиц - от пятидесяти тысяч до восьмидесяти тысяч рублей.</w:t>
      </w:r>
    </w:p>
    <w:p w:rsidR="00A674B5" w:rsidRDefault="00A674B5" w:rsidP="00A674B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 w:eastAsia="en-US"/>
        </w:rPr>
      </w:pPr>
    </w:p>
    <w:p w:rsidR="00A674B5" w:rsidRPr="00A674B5" w:rsidRDefault="00A674B5" w:rsidP="00A674B5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i/>
          <w:sz w:val="28"/>
          <w:szCs w:val="28"/>
          <w:lang w:val="ru-RU" w:eastAsia="en-US"/>
        </w:rPr>
      </w:pPr>
      <w:r w:rsidRPr="00A674B5">
        <w:rPr>
          <w:rFonts w:eastAsiaTheme="minorHAnsi"/>
          <w:bCs/>
          <w:i/>
          <w:sz w:val="28"/>
          <w:szCs w:val="28"/>
          <w:lang w:val="ru-RU" w:eastAsia="en-US"/>
        </w:rPr>
        <w:t>Статья 46. Ответственность за нарушение законодательства Российской Федерации об автомобильных дорогах и о дорожной деятельности (</w:t>
      </w:r>
      <w:r w:rsidRPr="00A674B5">
        <w:rPr>
          <w:i/>
          <w:sz w:val="28"/>
          <w:szCs w:val="28"/>
          <w:lang w:val="ru-RU"/>
        </w:rPr>
        <w:t>Федеральный закон от 08.11.2007 №257-ФЗ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</w:p>
    <w:p w:rsidR="00A674B5" w:rsidRDefault="00A674B5" w:rsidP="00A674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</w:p>
    <w:p w:rsidR="00A674B5" w:rsidRDefault="00A674B5" w:rsidP="00A674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1. В случаях и в порядке, которые установлены законодательством Российской Федерации, лица, нарушившие законодательство Российской Федерации об автомобильных дорогах и о дорожной деятельности, несут гражданско-правовую, административную, </w:t>
      </w:r>
      <w:hyperlink r:id="rId14" w:history="1">
        <w:r w:rsidRPr="00A674B5">
          <w:rPr>
            <w:rFonts w:eastAsiaTheme="minorHAnsi"/>
            <w:color w:val="000000" w:themeColor="text1"/>
            <w:sz w:val="28"/>
            <w:szCs w:val="28"/>
            <w:lang w:val="ru-RU" w:eastAsia="en-US"/>
          </w:rPr>
          <w:t>уголовную</w:t>
        </w:r>
      </w:hyperlink>
      <w:r>
        <w:rPr>
          <w:rFonts w:eastAsiaTheme="minorHAnsi"/>
          <w:sz w:val="28"/>
          <w:szCs w:val="28"/>
          <w:lang w:val="ru-RU" w:eastAsia="en-US"/>
        </w:rPr>
        <w:t xml:space="preserve"> и иную ответственность в соответствии с законодательством Российской Федерации.</w:t>
      </w:r>
    </w:p>
    <w:p w:rsidR="00A674B5" w:rsidRDefault="00A674B5" w:rsidP="00A674B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lastRenderedPageBreak/>
        <w:t>2. Действия (бездействие)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порядке.</w:t>
      </w:r>
    </w:p>
    <w:p w:rsidR="00A674B5" w:rsidRPr="00A674B5" w:rsidRDefault="00A674B5" w:rsidP="00A674B5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color w:val="000000" w:themeColor="text1"/>
          <w:sz w:val="28"/>
          <w:szCs w:val="28"/>
          <w:lang w:val="ru-RU" w:eastAsia="en-US"/>
        </w:rPr>
      </w:pPr>
    </w:p>
    <w:p w:rsidR="00A674B5" w:rsidRPr="00955E30" w:rsidRDefault="00A674B5" w:rsidP="00955E3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val="ru-RU" w:eastAsia="en-US"/>
        </w:rPr>
      </w:pPr>
    </w:p>
    <w:sectPr w:rsidR="00A674B5" w:rsidRPr="00955E30" w:rsidSect="00070316">
      <w:headerReference w:type="default" r:id="rId15"/>
      <w:pgSz w:w="11906" w:h="16838"/>
      <w:pgMar w:top="1134" w:right="680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F7D" w:rsidRDefault="00D43F7D" w:rsidP="00A97CAF">
      <w:r>
        <w:separator/>
      </w:r>
    </w:p>
  </w:endnote>
  <w:endnote w:type="continuationSeparator" w:id="0">
    <w:p w:rsidR="00D43F7D" w:rsidRDefault="00D43F7D" w:rsidP="00A9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F7D" w:rsidRDefault="00D43F7D" w:rsidP="00A97CAF">
      <w:r>
        <w:separator/>
      </w:r>
    </w:p>
  </w:footnote>
  <w:footnote w:type="continuationSeparator" w:id="0">
    <w:p w:rsidR="00D43F7D" w:rsidRDefault="00D43F7D" w:rsidP="00A97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950031"/>
      <w:docPartObj>
        <w:docPartGallery w:val="Page Numbers (Top of Page)"/>
        <w:docPartUnique/>
      </w:docPartObj>
    </w:sdtPr>
    <w:sdtEndPr/>
    <w:sdtContent>
      <w:p w:rsidR="0061062A" w:rsidRDefault="006106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9D5" w:rsidRPr="008879D5">
          <w:rPr>
            <w:noProof/>
            <w:lang w:val="ru-RU"/>
          </w:rPr>
          <w:t>2</w:t>
        </w:r>
        <w:r>
          <w:fldChar w:fldCharType="end"/>
        </w:r>
      </w:p>
    </w:sdtContent>
  </w:sdt>
  <w:p w:rsidR="0061062A" w:rsidRDefault="006106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1C0"/>
    <w:multiLevelType w:val="hybridMultilevel"/>
    <w:tmpl w:val="3B2670C2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595"/>
    <w:multiLevelType w:val="multilevel"/>
    <w:tmpl w:val="0D1E877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5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3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1801" w:hanging="1080"/>
      </w:pPr>
    </w:lvl>
    <w:lvl w:ilvl="5">
      <w:start w:val="1"/>
      <w:numFmt w:val="decimal"/>
      <w:isLgl/>
      <w:lvlText w:val="%1.%2.%3.%4.%5.%6."/>
      <w:lvlJc w:val="left"/>
      <w:pPr>
        <w:ind w:left="2165" w:hanging="1440"/>
      </w:pPr>
    </w:lvl>
    <w:lvl w:ilvl="6">
      <w:start w:val="1"/>
      <w:numFmt w:val="decimal"/>
      <w:isLgl/>
      <w:lvlText w:val="%1.%2.%3.%4.%5.%6.%7."/>
      <w:lvlJc w:val="left"/>
      <w:pPr>
        <w:ind w:left="2169" w:hanging="1440"/>
      </w:p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</w:lvl>
  </w:abstractNum>
  <w:abstractNum w:abstractNumId="2">
    <w:nsid w:val="516978F9"/>
    <w:multiLevelType w:val="hybridMultilevel"/>
    <w:tmpl w:val="564C0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3414B5"/>
    <w:multiLevelType w:val="multilevel"/>
    <w:tmpl w:val="C364507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70A424E9"/>
    <w:multiLevelType w:val="hybridMultilevel"/>
    <w:tmpl w:val="F2D80DF6"/>
    <w:lvl w:ilvl="0" w:tplc="E2DC8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84"/>
    <w:rsid w:val="000120BC"/>
    <w:rsid w:val="000211D1"/>
    <w:rsid w:val="00041DEA"/>
    <w:rsid w:val="00070316"/>
    <w:rsid w:val="00087568"/>
    <w:rsid w:val="000A4675"/>
    <w:rsid w:val="000B1DB9"/>
    <w:rsid w:val="000D71A9"/>
    <w:rsid w:val="000E7208"/>
    <w:rsid w:val="00107A44"/>
    <w:rsid w:val="00113DE6"/>
    <w:rsid w:val="00115C6B"/>
    <w:rsid w:val="001302D2"/>
    <w:rsid w:val="001309C8"/>
    <w:rsid w:val="00166324"/>
    <w:rsid w:val="001707AC"/>
    <w:rsid w:val="001862FF"/>
    <w:rsid w:val="00192197"/>
    <w:rsid w:val="00192B3C"/>
    <w:rsid w:val="001A25B9"/>
    <w:rsid w:val="001A5B84"/>
    <w:rsid w:val="001E64B6"/>
    <w:rsid w:val="00204B74"/>
    <w:rsid w:val="0020676C"/>
    <w:rsid w:val="00210E88"/>
    <w:rsid w:val="00217557"/>
    <w:rsid w:val="002271CC"/>
    <w:rsid w:val="002273D4"/>
    <w:rsid w:val="0023630C"/>
    <w:rsid w:val="0026610D"/>
    <w:rsid w:val="00271ED5"/>
    <w:rsid w:val="002742DB"/>
    <w:rsid w:val="00277439"/>
    <w:rsid w:val="00281807"/>
    <w:rsid w:val="002977ED"/>
    <w:rsid w:val="002B6497"/>
    <w:rsid w:val="002E3A32"/>
    <w:rsid w:val="00306909"/>
    <w:rsid w:val="00326E8D"/>
    <w:rsid w:val="003272CA"/>
    <w:rsid w:val="0033736F"/>
    <w:rsid w:val="0033749E"/>
    <w:rsid w:val="00343443"/>
    <w:rsid w:val="00352126"/>
    <w:rsid w:val="00354621"/>
    <w:rsid w:val="003837AC"/>
    <w:rsid w:val="00385FC3"/>
    <w:rsid w:val="0039113C"/>
    <w:rsid w:val="0039125F"/>
    <w:rsid w:val="003D352A"/>
    <w:rsid w:val="003E26B8"/>
    <w:rsid w:val="003F024F"/>
    <w:rsid w:val="00400814"/>
    <w:rsid w:val="00405C7E"/>
    <w:rsid w:val="00411C07"/>
    <w:rsid w:val="004255BC"/>
    <w:rsid w:val="004362C4"/>
    <w:rsid w:val="00442DAE"/>
    <w:rsid w:val="00470E1A"/>
    <w:rsid w:val="0049274F"/>
    <w:rsid w:val="004953B5"/>
    <w:rsid w:val="004E4F38"/>
    <w:rsid w:val="005126F8"/>
    <w:rsid w:val="0052413A"/>
    <w:rsid w:val="005343E0"/>
    <w:rsid w:val="00571AFD"/>
    <w:rsid w:val="00575271"/>
    <w:rsid w:val="00595D9F"/>
    <w:rsid w:val="005A4704"/>
    <w:rsid w:val="005A5BF9"/>
    <w:rsid w:val="005A71B6"/>
    <w:rsid w:val="005B2695"/>
    <w:rsid w:val="005B2A0F"/>
    <w:rsid w:val="005C3C6B"/>
    <w:rsid w:val="005C3CE1"/>
    <w:rsid w:val="00600415"/>
    <w:rsid w:val="00601EF3"/>
    <w:rsid w:val="0060545E"/>
    <w:rsid w:val="0061062A"/>
    <w:rsid w:val="00610870"/>
    <w:rsid w:val="00622BF3"/>
    <w:rsid w:val="006363B9"/>
    <w:rsid w:val="00647D6A"/>
    <w:rsid w:val="00650105"/>
    <w:rsid w:val="00650400"/>
    <w:rsid w:val="00653549"/>
    <w:rsid w:val="00655084"/>
    <w:rsid w:val="00661171"/>
    <w:rsid w:val="00666E76"/>
    <w:rsid w:val="00682D5A"/>
    <w:rsid w:val="006A1BD5"/>
    <w:rsid w:val="006B37D9"/>
    <w:rsid w:val="006B7C68"/>
    <w:rsid w:val="006C3E1F"/>
    <w:rsid w:val="006C4AE8"/>
    <w:rsid w:val="006D7D2B"/>
    <w:rsid w:val="006E54E1"/>
    <w:rsid w:val="006E5955"/>
    <w:rsid w:val="006F1116"/>
    <w:rsid w:val="006F13E4"/>
    <w:rsid w:val="007134A0"/>
    <w:rsid w:val="0073448B"/>
    <w:rsid w:val="007358F7"/>
    <w:rsid w:val="00742251"/>
    <w:rsid w:val="007425F0"/>
    <w:rsid w:val="0074393D"/>
    <w:rsid w:val="00752E28"/>
    <w:rsid w:val="00753684"/>
    <w:rsid w:val="00753A4D"/>
    <w:rsid w:val="007658A2"/>
    <w:rsid w:val="007822FF"/>
    <w:rsid w:val="007875EB"/>
    <w:rsid w:val="00794098"/>
    <w:rsid w:val="007957C6"/>
    <w:rsid w:val="007B0BCE"/>
    <w:rsid w:val="007B3BF5"/>
    <w:rsid w:val="007B485D"/>
    <w:rsid w:val="007C6CFC"/>
    <w:rsid w:val="007E6DB0"/>
    <w:rsid w:val="007F3552"/>
    <w:rsid w:val="008574E1"/>
    <w:rsid w:val="008668C7"/>
    <w:rsid w:val="008879D5"/>
    <w:rsid w:val="008C619B"/>
    <w:rsid w:val="008D03BE"/>
    <w:rsid w:val="008D3631"/>
    <w:rsid w:val="008D5CB1"/>
    <w:rsid w:val="0090013E"/>
    <w:rsid w:val="009064E8"/>
    <w:rsid w:val="009117AD"/>
    <w:rsid w:val="00947C00"/>
    <w:rsid w:val="009538A5"/>
    <w:rsid w:val="00955E30"/>
    <w:rsid w:val="00966D6E"/>
    <w:rsid w:val="00981FAF"/>
    <w:rsid w:val="00987509"/>
    <w:rsid w:val="009A086D"/>
    <w:rsid w:val="009A174A"/>
    <w:rsid w:val="009A25EF"/>
    <w:rsid w:val="009A7EAE"/>
    <w:rsid w:val="009B280F"/>
    <w:rsid w:val="009D2705"/>
    <w:rsid w:val="009D3875"/>
    <w:rsid w:val="009D50EB"/>
    <w:rsid w:val="009E1D79"/>
    <w:rsid w:val="00A343E6"/>
    <w:rsid w:val="00A35579"/>
    <w:rsid w:val="00A56028"/>
    <w:rsid w:val="00A674B5"/>
    <w:rsid w:val="00A759DB"/>
    <w:rsid w:val="00A855C9"/>
    <w:rsid w:val="00A97CAF"/>
    <w:rsid w:val="00AB5F11"/>
    <w:rsid w:val="00AF7014"/>
    <w:rsid w:val="00B06777"/>
    <w:rsid w:val="00B25FCD"/>
    <w:rsid w:val="00B5362B"/>
    <w:rsid w:val="00B56FBD"/>
    <w:rsid w:val="00B80B80"/>
    <w:rsid w:val="00B93E05"/>
    <w:rsid w:val="00B93FCB"/>
    <w:rsid w:val="00B963C1"/>
    <w:rsid w:val="00BD5E34"/>
    <w:rsid w:val="00BD76D7"/>
    <w:rsid w:val="00C01BBD"/>
    <w:rsid w:val="00C110B4"/>
    <w:rsid w:val="00C526D6"/>
    <w:rsid w:val="00C54B42"/>
    <w:rsid w:val="00C54BB5"/>
    <w:rsid w:val="00C60ABE"/>
    <w:rsid w:val="00C70021"/>
    <w:rsid w:val="00C803DD"/>
    <w:rsid w:val="00C839C7"/>
    <w:rsid w:val="00C8525D"/>
    <w:rsid w:val="00C93724"/>
    <w:rsid w:val="00CA67CE"/>
    <w:rsid w:val="00CC059D"/>
    <w:rsid w:val="00CE3622"/>
    <w:rsid w:val="00CF239B"/>
    <w:rsid w:val="00CF54DC"/>
    <w:rsid w:val="00D057A2"/>
    <w:rsid w:val="00D06D1F"/>
    <w:rsid w:val="00D1075E"/>
    <w:rsid w:val="00D2247C"/>
    <w:rsid w:val="00D2555D"/>
    <w:rsid w:val="00D27BFF"/>
    <w:rsid w:val="00D33FCA"/>
    <w:rsid w:val="00D43F7D"/>
    <w:rsid w:val="00D538AB"/>
    <w:rsid w:val="00D8335A"/>
    <w:rsid w:val="00D85213"/>
    <w:rsid w:val="00D97242"/>
    <w:rsid w:val="00DB5CCD"/>
    <w:rsid w:val="00DC217D"/>
    <w:rsid w:val="00DE63FF"/>
    <w:rsid w:val="00DF3BD5"/>
    <w:rsid w:val="00E05F98"/>
    <w:rsid w:val="00E159C8"/>
    <w:rsid w:val="00E2253B"/>
    <w:rsid w:val="00E23A8C"/>
    <w:rsid w:val="00E46B37"/>
    <w:rsid w:val="00E677F5"/>
    <w:rsid w:val="00E823B9"/>
    <w:rsid w:val="00E94B35"/>
    <w:rsid w:val="00E97F3F"/>
    <w:rsid w:val="00EA0327"/>
    <w:rsid w:val="00EC1FF9"/>
    <w:rsid w:val="00EC3CFD"/>
    <w:rsid w:val="00EC56A2"/>
    <w:rsid w:val="00EC67E5"/>
    <w:rsid w:val="00EE426B"/>
    <w:rsid w:val="00F1346B"/>
    <w:rsid w:val="00F45952"/>
    <w:rsid w:val="00F4751D"/>
    <w:rsid w:val="00F50C45"/>
    <w:rsid w:val="00F52082"/>
    <w:rsid w:val="00F576C5"/>
    <w:rsid w:val="00F92821"/>
    <w:rsid w:val="00FA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E3A32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3A32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3">
    <w:name w:val="Table Grid"/>
    <w:basedOn w:val="a1"/>
    <w:uiPriority w:val="39"/>
    <w:rsid w:val="00F1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A560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602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CF239B"/>
    <w:pPr>
      <w:ind w:left="720"/>
      <w:contextualSpacing/>
    </w:pPr>
    <w:rPr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CE3622"/>
    <w:rPr>
      <w:color w:val="0064C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33749E"/>
  </w:style>
  <w:style w:type="character" w:customStyle="1" w:styleId="ad">
    <w:name w:val="Текст концевой сноски Знак"/>
    <w:basedOn w:val="a0"/>
    <w:link w:val="ac"/>
    <w:uiPriority w:val="99"/>
    <w:semiHidden/>
    <w:rsid w:val="0033749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Основной текст_"/>
    <w:link w:val="3"/>
    <w:locked/>
    <w:rsid w:val="0033749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e"/>
    <w:rsid w:val="0033749E"/>
    <w:pPr>
      <w:widowControl w:val="0"/>
      <w:shd w:val="clear" w:color="auto" w:fill="FFFFFF"/>
      <w:spacing w:line="341" w:lineRule="exact"/>
      <w:ind w:hanging="200"/>
      <w:jc w:val="center"/>
    </w:pPr>
    <w:rPr>
      <w:spacing w:val="-3"/>
      <w:sz w:val="26"/>
      <w:szCs w:val="26"/>
      <w:lang w:val="ru-RU" w:eastAsia="en-US"/>
    </w:rPr>
  </w:style>
  <w:style w:type="paragraph" w:customStyle="1" w:styleId="consplusnonformat">
    <w:name w:val="consplusnonformat"/>
    <w:basedOn w:val="a"/>
    <w:rsid w:val="007425F0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rmal">
    <w:name w:val="ConsPlusNormal"/>
    <w:link w:val="ConsPlusNormal0"/>
    <w:rsid w:val="00CA6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67CE"/>
    <w:rPr>
      <w:rFonts w:ascii="Arial" w:eastAsia="Calibri" w:hAnsi="Arial" w:cs="Arial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6F13E4"/>
    <w:rPr>
      <w:rFonts w:ascii="Times New Roman" w:hAnsi="Times New Roman" w:cs="Times New Roman" w:hint="default"/>
      <w:i/>
      <w:iCs w:val="0"/>
    </w:rPr>
  </w:style>
  <w:style w:type="paragraph" w:customStyle="1" w:styleId="af0">
    <w:name w:val="Нормальный (таблица)"/>
    <w:basedOn w:val="a"/>
    <w:next w:val="a"/>
    <w:uiPriority w:val="99"/>
    <w:rsid w:val="006F13E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/>
    </w:rPr>
  </w:style>
  <w:style w:type="character" w:styleId="af1">
    <w:name w:val="FollowedHyperlink"/>
    <w:basedOn w:val="a0"/>
    <w:uiPriority w:val="99"/>
    <w:semiHidden/>
    <w:unhideWhenUsed/>
    <w:rsid w:val="00306909"/>
    <w:rPr>
      <w:color w:val="954F72" w:themeColor="followedHyperlink"/>
      <w:u w:val="single"/>
    </w:rPr>
  </w:style>
  <w:style w:type="character" w:customStyle="1" w:styleId="af2">
    <w:name w:val="Цветовое выделение"/>
    <w:uiPriority w:val="99"/>
    <w:rsid w:val="00955E30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rsid w:val="00955E30"/>
    <w:rPr>
      <w:b/>
      <w:bCs/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55E30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sz w:val="24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E3A32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3A32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3">
    <w:name w:val="Table Grid"/>
    <w:basedOn w:val="a1"/>
    <w:uiPriority w:val="39"/>
    <w:rsid w:val="00F1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A560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602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CF239B"/>
    <w:pPr>
      <w:ind w:left="720"/>
      <w:contextualSpacing/>
    </w:pPr>
    <w:rPr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CE3622"/>
    <w:rPr>
      <w:color w:val="0064C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33749E"/>
  </w:style>
  <w:style w:type="character" w:customStyle="1" w:styleId="ad">
    <w:name w:val="Текст концевой сноски Знак"/>
    <w:basedOn w:val="a0"/>
    <w:link w:val="ac"/>
    <w:uiPriority w:val="99"/>
    <w:semiHidden/>
    <w:rsid w:val="0033749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Основной текст_"/>
    <w:link w:val="3"/>
    <w:locked/>
    <w:rsid w:val="0033749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e"/>
    <w:rsid w:val="0033749E"/>
    <w:pPr>
      <w:widowControl w:val="0"/>
      <w:shd w:val="clear" w:color="auto" w:fill="FFFFFF"/>
      <w:spacing w:line="341" w:lineRule="exact"/>
      <w:ind w:hanging="200"/>
      <w:jc w:val="center"/>
    </w:pPr>
    <w:rPr>
      <w:spacing w:val="-3"/>
      <w:sz w:val="26"/>
      <w:szCs w:val="26"/>
      <w:lang w:val="ru-RU" w:eastAsia="en-US"/>
    </w:rPr>
  </w:style>
  <w:style w:type="paragraph" w:customStyle="1" w:styleId="consplusnonformat">
    <w:name w:val="consplusnonformat"/>
    <w:basedOn w:val="a"/>
    <w:rsid w:val="007425F0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rmal">
    <w:name w:val="ConsPlusNormal"/>
    <w:link w:val="ConsPlusNormal0"/>
    <w:rsid w:val="00CA67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67CE"/>
    <w:rPr>
      <w:rFonts w:ascii="Arial" w:eastAsia="Calibri" w:hAnsi="Arial" w:cs="Arial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6F13E4"/>
    <w:rPr>
      <w:rFonts w:ascii="Times New Roman" w:hAnsi="Times New Roman" w:cs="Times New Roman" w:hint="default"/>
      <w:i/>
      <w:iCs w:val="0"/>
    </w:rPr>
  </w:style>
  <w:style w:type="paragraph" w:customStyle="1" w:styleId="af0">
    <w:name w:val="Нормальный (таблица)"/>
    <w:basedOn w:val="a"/>
    <w:next w:val="a"/>
    <w:uiPriority w:val="99"/>
    <w:rsid w:val="006F13E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/>
    </w:rPr>
  </w:style>
  <w:style w:type="character" w:styleId="af1">
    <w:name w:val="FollowedHyperlink"/>
    <w:basedOn w:val="a0"/>
    <w:uiPriority w:val="99"/>
    <w:semiHidden/>
    <w:unhideWhenUsed/>
    <w:rsid w:val="00306909"/>
    <w:rPr>
      <w:color w:val="954F72" w:themeColor="followedHyperlink"/>
      <w:u w:val="single"/>
    </w:rPr>
  </w:style>
  <w:style w:type="character" w:customStyle="1" w:styleId="af2">
    <w:name w:val="Цветовое выделение"/>
    <w:uiPriority w:val="99"/>
    <w:rsid w:val="00955E30"/>
    <w:rPr>
      <w:b/>
      <w:bCs/>
      <w:color w:val="26282F"/>
    </w:rPr>
  </w:style>
  <w:style w:type="character" w:customStyle="1" w:styleId="af3">
    <w:name w:val="Гипертекстовая ссылка"/>
    <w:basedOn w:val="af2"/>
    <w:uiPriority w:val="99"/>
    <w:rsid w:val="00955E30"/>
    <w:rPr>
      <w:b/>
      <w:bCs/>
      <w:color w:val="106BBE"/>
    </w:rPr>
  </w:style>
  <w:style w:type="paragraph" w:customStyle="1" w:styleId="af4">
    <w:name w:val="Заголовок статьи"/>
    <w:basedOn w:val="a"/>
    <w:next w:val="a"/>
    <w:uiPriority w:val="99"/>
    <w:rsid w:val="00955E30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6CFA0ABAC1A340F1C4530C154065EA2D44F2A72826C77D337B40876CB6C8B921F896B0B6B5A9961D6372136566BC68EE4F6003CFB092974XAkE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6CFA0ABAC1A340F1C4530C154065EA2D5472272836F77D337B40876CB6C8B921F896B0B6B5A9C63D4372136566BC68EE4F6003CFB092974XAkE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CFA0ABAC1A340F1C4530C154065EA2D5472272836F77D337B40876CB6C8B921F896B0B6B5A9C62DC372136566BC68EE4F6003CFB092974XAkE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ravo.gov.ru/proxy/ips/?docbody=&amp;prevDoc=602242444&amp;backlink=1&amp;&amp;nd=1021180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B79940C78BFB2ACD19FA90EB9324C281F15150D2D0AD5E3EC9143EF4880899C16190E4B31EC30FF35DE02DB9E271394E5F2E8AF5D1EEAAJDLCK" TargetMode="External"/><Relationship Id="rId14" Type="http://schemas.openxmlformats.org/officeDocument/2006/relationships/hyperlink" Target="consultantplus://offline/ref=33B71C941B9EAFA384BAB6C5F5FBF6F012DB0B939A70E24FBD2A74A1C71B2664201AA623320C61A8DD2DE1DC31BE9EB03DAADCA283CE0AF7CEq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097C-A626-480E-9501-5AFF0863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Гильманова Алия Задатовна</dc:creator>
  <cp:lastModifiedBy>александр купянский</cp:lastModifiedBy>
  <cp:revision>2</cp:revision>
  <cp:lastPrinted>2022-02-11T06:42:00Z</cp:lastPrinted>
  <dcterms:created xsi:type="dcterms:W3CDTF">2022-03-09T19:27:00Z</dcterms:created>
  <dcterms:modified xsi:type="dcterms:W3CDTF">2022-03-09T19:27:00Z</dcterms:modified>
</cp:coreProperties>
</file>