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954F3" w:rsidTr="00FF0572">
        <w:trPr>
          <w:trHeight w:val="653"/>
        </w:trPr>
        <w:tc>
          <w:tcPr>
            <w:tcW w:w="6096" w:type="dxa"/>
          </w:tcPr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№ 3</w:t>
            </w:r>
            <w:r w:rsidR="001676A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954F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676AB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Pr="00C954F3">
              <w:rPr>
                <w:rFonts w:ascii="Arial" w:hAnsi="Arial" w:cs="Arial"/>
                <w:sz w:val="16"/>
                <w:szCs w:val="16"/>
              </w:rPr>
              <w:t xml:space="preserve">.05.2023г. </w:t>
            </w:r>
          </w:p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1676AB" w:rsidRPr="007075D7" w:rsidRDefault="001676AB" w:rsidP="001676AB">
      <w:pPr>
        <w:jc w:val="center"/>
      </w:pPr>
      <w:r>
        <w:rPr>
          <w:sz w:val="28"/>
          <w:szCs w:val="28"/>
        </w:rPr>
        <w:t xml:space="preserve">  </w:t>
      </w:r>
      <w:r w:rsidRPr="007075D7">
        <w:t>КРАСНОДАРСКИЙ КРАЙ</w:t>
      </w:r>
    </w:p>
    <w:p w:rsidR="001676AB" w:rsidRPr="007075D7" w:rsidRDefault="001676AB" w:rsidP="001676AB">
      <w:pPr>
        <w:jc w:val="center"/>
      </w:pPr>
      <w:r w:rsidRPr="007075D7">
        <w:t>НОВОКУБАНСКИЙ РАЙОН</w:t>
      </w:r>
    </w:p>
    <w:p w:rsidR="001676AB" w:rsidRPr="007075D7" w:rsidRDefault="001676AB" w:rsidP="001676AB">
      <w:pPr>
        <w:jc w:val="center"/>
      </w:pPr>
      <w:r w:rsidRPr="007075D7">
        <w:t>СОВЕТ НОВОКУБАНСКОГО ГОРОДСКОГО ПОСЕЛЕНИЯ</w:t>
      </w:r>
    </w:p>
    <w:p w:rsidR="001676AB" w:rsidRPr="007075D7" w:rsidRDefault="001676AB" w:rsidP="001676AB">
      <w:pPr>
        <w:jc w:val="center"/>
      </w:pPr>
      <w:r w:rsidRPr="007075D7">
        <w:t>НОВОКУБАНСКОГО РАЙОНА</w:t>
      </w:r>
    </w:p>
    <w:p w:rsidR="001676AB" w:rsidRPr="007075D7" w:rsidRDefault="001676AB" w:rsidP="001676AB">
      <w:pPr>
        <w:jc w:val="center"/>
      </w:pPr>
    </w:p>
    <w:p w:rsidR="001676AB" w:rsidRPr="007075D7" w:rsidRDefault="001676AB" w:rsidP="001676AB">
      <w:pPr>
        <w:jc w:val="center"/>
      </w:pPr>
      <w:r w:rsidRPr="007075D7">
        <w:t>РЕШЕНИЕ</w:t>
      </w:r>
    </w:p>
    <w:p w:rsidR="001676AB" w:rsidRPr="007075D7" w:rsidRDefault="001676AB" w:rsidP="001676AB">
      <w:pPr>
        <w:jc w:val="center"/>
      </w:pPr>
    </w:p>
    <w:p w:rsidR="001676AB" w:rsidRDefault="001676AB" w:rsidP="001676AB">
      <w:pPr>
        <w:jc w:val="center"/>
      </w:pPr>
      <w:r>
        <w:t>19 мая 2023</w:t>
      </w:r>
      <w:r w:rsidRPr="007075D7">
        <w:t xml:space="preserve"> года     </w:t>
      </w:r>
      <w:r>
        <w:t xml:space="preserve">                                        №  492                                           </w:t>
      </w:r>
      <w:r w:rsidRPr="007075D7">
        <w:t xml:space="preserve">         г. Новокубанск</w:t>
      </w:r>
    </w:p>
    <w:p w:rsidR="001676AB" w:rsidRPr="00057109" w:rsidRDefault="001676AB" w:rsidP="001676AB">
      <w:pPr>
        <w:pStyle w:val="11"/>
        <w:rPr>
          <w:rFonts w:ascii="Times New Roman" w:hAnsi="Times New Roman"/>
          <w:b/>
          <w:sz w:val="24"/>
        </w:rPr>
      </w:pPr>
    </w:p>
    <w:p w:rsidR="001676AB" w:rsidRDefault="001676AB" w:rsidP="001676AB">
      <w:pPr>
        <w:shd w:val="clear" w:color="auto" w:fill="FFFFFF"/>
        <w:ind w:firstLine="567"/>
        <w:jc w:val="center"/>
        <w:rPr>
          <w:color w:val="000000"/>
        </w:rPr>
      </w:pPr>
    </w:p>
    <w:p w:rsidR="001676AB" w:rsidRPr="001676AB" w:rsidRDefault="001676AB" w:rsidP="001676AB">
      <w:pPr>
        <w:ind w:right="141"/>
        <w:jc w:val="center"/>
        <w:rPr>
          <w:rFonts w:ascii="Arial" w:hAnsi="Arial" w:cs="Arial"/>
          <w:b/>
          <w:sz w:val="16"/>
          <w:szCs w:val="16"/>
        </w:rPr>
      </w:pPr>
      <w:r w:rsidRPr="001676AB">
        <w:rPr>
          <w:rFonts w:ascii="Arial" w:hAnsi="Arial" w:cs="Arial"/>
          <w:b/>
          <w:sz w:val="16"/>
          <w:szCs w:val="16"/>
        </w:rPr>
        <w:t xml:space="preserve">О внесении изменений </w:t>
      </w:r>
      <w:bookmarkStart w:id="0" w:name="_GoBack"/>
      <w:bookmarkEnd w:id="0"/>
      <w:r w:rsidRPr="001676AB">
        <w:rPr>
          <w:rFonts w:ascii="Arial" w:hAnsi="Arial" w:cs="Arial"/>
          <w:b/>
          <w:sz w:val="16"/>
          <w:szCs w:val="16"/>
        </w:rPr>
        <w:t xml:space="preserve">в решение Совета </w:t>
      </w:r>
      <w:proofErr w:type="spellStart"/>
      <w:r w:rsidRPr="001676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sz w:val="16"/>
          <w:szCs w:val="16"/>
        </w:rPr>
        <w:t xml:space="preserve"> городского</w:t>
      </w:r>
    </w:p>
    <w:p w:rsidR="001676AB" w:rsidRPr="001676AB" w:rsidRDefault="001676AB" w:rsidP="001676AB">
      <w:pPr>
        <w:ind w:right="141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676AB">
        <w:rPr>
          <w:rFonts w:ascii="Arial" w:hAnsi="Arial" w:cs="Arial"/>
          <w:b/>
          <w:sz w:val="16"/>
          <w:szCs w:val="16"/>
        </w:rPr>
        <w:t xml:space="preserve">поселения </w:t>
      </w:r>
      <w:proofErr w:type="spellStart"/>
      <w:r w:rsidRPr="001676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sz w:val="16"/>
          <w:szCs w:val="16"/>
        </w:rPr>
        <w:t xml:space="preserve"> района от  24 декабря 2021 года № 314  «</w:t>
      </w:r>
      <w:r w:rsidRPr="001676AB">
        <w:rPr>
          <w:rFonts w:ascii="Arial" w:hAnsi="Arial" w:cs="Arial"/>
          <w:b/>
          <w:bCs/>
          <w:sz w:val="16"/>
          <w:szCs w:val="16"/>
        </w:rPr>
        <w:t>Об утверждении Положения</w:t>
      </w:r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 о муниципальном контроле в области охраны и использования особо охраняемых природных территорий  </w:t>
      </w:r>
      <w:r w:rsidRPr="001676AB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1676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1676AB" w:rsidRPr="001676AB" w:rsidRDefault="001676AB" w:rsidP="001676AB">
      <w:pPr>
        <w:jc w:val="both"/>
        <w:rPr>
          <w:rFonts w:ascii="Arial" w:hAnsi="Arial" w:cs="Arial"/>
          <w:sz w:val="16"/>
          <w:szCs w:val="16"/>
        </w:rPr>
      </w:pPr>
    </w:p>
    <w:p w:rsidR="001676AB" w:rsidRPr="001676AB" w:rsidRDefault="001676AB" w:rsidP="001676AB">
      <w:pPr>
        <w:ind w:right="141" w:firstLine="851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76AB">
        <w:rPr>
          <w:rFonts w:ascii="Arial" w:eastAsia="DejaVu Sans" w:hAnsi="Arial" w:cs="Arial"/>
          <w:sz w:val="16"/>
          <w:szCs w:val="1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1676AB">
        <w:rPr>
          <w:rFonts w:ascii="Arial" w:hAnsi="Arial" w:cs="Arial"/>
          <w:color w:val="000000"/>
          <w:sz w:val="16"/>
          <w:szCs w:val="16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на основании протеста прокурора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района от 06 марта 2023 года № 7-02-23/929,    Совет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района </w:t>
      </w:r>
      <w:r w:rsidRPr="001676AB">
        <w:rPr>
          <w:rFonts w:ascii="Arial" w:hAnsi="Arial" w:cs="Arial"/>
          <w:sz w:val="16"/>
          <w:szCs w:val="16"/>
        </w:rPr>
        <w:t>решил:</w:t>
      </w:r>
      <w:proofErr w:type="gramEnd"/>
    </w:p>
    <w:p w:rsidR="001676AB" w:rsidRPr="001676AB" w:rsidRDefault="001676AB" w:rsidP="001676AB">
      <w:pPr>
        <w:pStyle w:val="ab"/>
        <w:tabs>
          <w:tab w:val="left" w:pos="1134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</w:t>
      </w:r>
      <w:r w:rsidRPr="001676AB">
        <w:rPr>
          <w:rFonts w:ascii="Arial" w:hAnsi="Arial" w:cs="Arial"/>
          <w:b/>
          <w:sz w:val="16"/>
          <w:szCs w:val="16"/>
        </w:rPr>
        <w:t xml:space="preserve"> </w:t>
      </w:r>
      <w:r w:rsidRPr="001676AB">
        <w:rPr>
          <w:rFonts w:ascii="Arial" w:hAnsi="Arial" w:cs="Arial"/>
          <w:sz w:val="16"/>
          <w:szCs w:val="16"/>
        </w:rPr>
        <w:t>от 24 декабря 2021 года № 314 «</w:t>
      </w:r>
      <w:r w:rsidRPr="001676AB">
        <w:rPr>
          <w:rFonts w:ascii="Arial" w:hAnsi="Arial" w:cs="Arial"/>
          <w:color w:val="000000"/>
          <w:sz w:val="16"/>
          <w:szCs w:val="16"/>
        </w:rPr>
        <w:t xml:space="preserve">Об утверждении Положения о муниципальном контроле в области охраны и </w:t>
      </w:r>
      <w:proofErr w:type="gramStart"/>
      <w:r w:rsidRPr="001676AB">
        <w:rPr>
          <w:rFonts w:ascii="Arial" w:hAnsi="Arial" w:cs="Arial"/>
          <w:color w:val="000000"/>
          <w:sz w:val="16"/>
          <w:szCs w:val="16"/>
        </w:rPr>
        <w:t>использования</w:t>
      </w:r>
      <w:proofErr w:type="gramEnd"/>
      <w:r w:rsidRPr="001676AB">
        <w:rPr>
          <w:rFonts w:ascii="Arial" w:hAnsi="Arial" w:cs="Arial"/>
          <w:color w:val="000000"/>
          <w:sz w:val="16"/>
          <w:szCs w:val="16"/>
        </w:rPr>
        <w:t xml:space="preserve"> особо охраняемых природных территорий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района</w:t>
      </w:r>
      <w:r w:rsidRPr="001676AB">
        <w:rPr>
          <w:rFonts w:ascii="Arial" w:hAnsi="Arial" w:cs="Arial"/>
          <w:sz w:val="16"/>
          <w:szCs w:val="16"/>
        </w:rPr>
        <w:t>» изменение, дополнив</w:t>
      </w:r>
      <w:r w:rsidRPr="001676AB">
        <w:rPr>
          <w:rFonts w:ascii="Arial" w:hAnsi="Arial" w:cs="Arial"/>
          <w:color w:val="FF0000"/>
          <w:sz w:val="16"/>
          <w:szCs w:val="16"/>
        </w:rPr>
        <w:t xml:space="preserve"> </w:t>
      </w:r>
      <w:r w:rsidRPr="001676AB">
        <w:rPr>
          <w:rFonts w:ascii="Arial" w:hAnsi="Arial" w:cs="Arial"/>
          <w:sz w:val="16"/>
          <w:szCs w:val="16"/>
        </w:rPr>
        <w:t xml:space="preserve">Положение о муниципальном контроле в области охраны и использования особо охраняемых природных территорий на территории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 приложением № 1 «Перечень индикаторов риска нарушения обязательных требований в области охраны и </w:t>
      </w:r>
      <w:proofErr w:type="gramStart"/>
      <w:r w:rsidRPr="001676AB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1676AB">
        <w:rPr>
          <w:rFonts w:ascii="Arial" w:hAnsi="Arial" w:cs="Arial"/>
          <w:sz w:val="16"/>
          <w:szCs w:val="16"/>
        </w:rPr>
        <w:t xml:space="preserve"> особо охраняемых природных территорий на территории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района» согласно приложению к настоящему решению.</w:t>
      </w:r>
    </w:p>
    <w:p w:rsidR="001676AB" w:rsidRPr="001676AB" w:rsidRDefault="001676AB" w:rsidP="001676AB">
      <w:pPr>
        <w:ind w:right="141" w:firstLine="708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t xml:space="preserve">2. Решение Совета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от 21 апреля 2023 года № 480 «О внесении изменений в решение Совета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 от 24 декабря 2021 года</w:t>
      </w:r>
      <w:r>
        <w:rPr>
          <w:rFonts w:ascii="Arial" w:hAnsi="Arial" w:cs="Arial"/>
          <w:sz w:val="16"/>
          <w:szCs w:val="16"/>
        </w:rPr>
        <w:t xml:space="preserve"> №</w:t>
      </w:r>
      <w:r w:rsidRPr="001676AB">
        <w:rPr>
          <w:rFonts w:ascii="Arial" w:hAnsi="Arial" w:cs="Arial"/>
          <w:sz w:val="16"/>
          <w:szCs w:val="16"/>
        </w:rPr>
        <w:t>314  «</w:t>
      </w:r>
      <w:r w:rsidRPr="001676AB">
        <w:rPr>
          <w:rFonts w:ascii="Arial" w:hAnsi="Arial" w:cs="Arial"/>
          <w:bCs/>
          <w:sz w:val="16"/>
          <w:szCs w:val="16"/>
        </w:rPr>
        <w:t>Об утверждении Положения</w:t>
      </w:r>
      <w:r w:rsidRPr="001676AB">
        <w:rPr>
          <w:rFonts w:ascii="Arial" w:hAnsi="Arial" w:cs="Arial"/>
          <w:color w:val="000000"/>
          <w:sz w:val="16"/>
          <w:szCs w:val="16"/>
        </w:rPr>
        <w:t xml:space="preserve"> о муниципальном контроле в области охраны и </w:t>
      </w:r>
      <w:proofErr w:type="gramStart"/>
      <w:r w:rsidRPr="001676AB">
        <w:rPr>
          <w:rFonts w:ascii="Arial" w:hAnsi="Arial" w:cs="Arial"/>
          <w:color w:val="000000"/>
          <w:sz w:val="16"/>
          <w:szCs w:val="16"/>
        </w:rPr>
        <w:t>использования</w:t>
      </w:r>
      <w:proofErr w:type="gramEnd"/>
      <w:r w:rsidRPr="001676AB">
        <w:rPr>
          <w:rFonts w:ascii="Arial" w:hAnsi="Arial" w:cs="Arial"/>
          <w:color w:val="000000"/>
          <w:sz w:val="16"/>
          <w:szCs w:val="16"/>
        </w:rPr>
        <w:t xml:space="preserve"> особо охраняемых природных территорий  </w:t>
      </w:r>
      <w:r w:rsidRPr="001676AB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1676AB" w:rsidRPr="001676AB" w:rsidRDefault="001676AB" w:rsidP="001676AB">
      <w:pPr>
        <w:pStyle w:val="ab"/>
        <w:widowControl w:val="0"/>
        <w:tabs>
          <w:tab w:val="left" w:pos="1701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1676AB">
        <w:rPr>
          <w:rFonts w:ascii="Arial" w:hAnsi="Arial" w:cs="Arial"/>
          <w:sz w:val="16"/>
          <w:szCs w:val="16"/>
        </w:rPr>
        <w:t>Контроль за</w:t>
      </w:r>
      <w:proofErr w:type="gramEnd"/>
      <w:r w:rsidRPr="001676AB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Совета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Д.П. </w:t>
      </w:r>
      <w:proofErr w:type="spellStart"/>
      <w:r w:rsidRPr="001676AB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1676AB">
        <w:rPr>
          <w:rFonts w:ascii="Arial" w:hAnsi="Arial" w:cs="Arial"/>
          <w:sz w:val="16"/>
          <w:szCs w:val="16"/>
        </w:rPr>
        <w:t>.</w:t>
      </w:r>
    </w:p>
    <w:p w:rsidR="001676AB" w:rsidRPr="001676AB" w:rsidRDefault="001676AB" w:rsidP="001676AB">
      <w:pPr>
        <w:pStyle w:val="ab"/>
        <w:tabs>
          <w:tab w:val="left" w:pos="1134"/>
        </w:tabs>
        <w:ind w:right="141" w:firstLine="851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t xml:space="preserve">4.  Решение вступает в силу со дня его официального опубликования в информационном бюллетене «Вестник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sz w:val="16"/>
          <w:szCs w:val="16"/>
        </w:rPr>
        <w:t xml:space="preserve"> района.</w:t>
      </w:r>
    </w:p>
    <w:p w:rsidR="001676AB" w:rsidRPr="001676AB" w:rsidRDefault="001676AB" w:rsidP="001676AB">
      <w:pPr>
        <w:jc w:val="both"/>
        <w:rPr>
          <w:rFonts w:ascii="Arial" w:hAnsi="Arial" w:cs="Arial"/>
          <w:sz w:val="16"/>
          <w:szCs w:val="16"/>
        </w:rPr>
      </w:pPr>
    </w:p>
    <w:p w:rsidR="001676AB" w:rsidRPr="001676AB" w:rsidRDefault="001676AB" w:rsidP="001676AB">
      <w:pPr>
        <w:jc w:val="both"/>
        <w:rPr>
          <w:rFonts w:ascii="Arial" w:hAnsi="Arial" w:cs="Arial"/>
          <w:sz w:val="16"/>
          <w:szCs w:val="16"/>
        </w:rPr>
      </w:pPr>
    </w:p>
    <w:p w:rsidR="001676AB" w:rsidRPr="001676AB" w:rsidRDefault="001676AB" w:rsidP="001676AB">
      <w:pPr>
        <w:jc w:val="both"/>
        <w:rPr>
          <w:rFonts w:ascii="Arial" w:hAnsi="Arial" w:cs="Arial"/>
          <w:sz w:val="16"/>
          <w:szCs w:val="16"/>
        </w:rPr>
      </w:pP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r w:rsidRPr="001676AB">
        <w:rPr>
          <w:color w:val="000000"/>
          <w:sz w:val="16"/>
          <w:szCs w:val="16"/>
        </w:rPr>
        <w:t xml:space="preserve">Приложение 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r w:rsidRPr="001676AB">
        <w:rPr>
          <w:color w:val="000000"/>
          <w:sz w:val="16"/>
          <w:szCs w:val="16"/>
        </w:rPr>
        <w:t xml:space="preserve">к решению Совета </w:t>
      </w:r>
      <w:proofErr w:type="spellStart"/>
      <w:r w:rsidRPr="001676AB">
        <w:rPr>
          <w:color w:val="000000"/>
          <w:sz w:val="16"/>
          <w:szCs w:val="16"/>
        </w:rPr>
        <w:t>Новокубанского</w:t>
      </w:r>
      <w:proofErr w:type="spellEnd"/>
      <w:r w:rsidRPr="001676AB">
        <w:rPr>
          <w:color w:val="000000"/>
          <w:sz w:val="16"/>
          <w:szCs w:val="16"/>
        </w:rPr>
        <w:t xml:space="preserve"> городского поселения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proofErr w:type="spellStart"/>
      <w:r w:rsidRPr="001676AB">
        <w:rPr>
          <w:color w:val="000000"/>
          <w:sz w:val="16"/>
          <w:szCs w:val="16"/>
        </w:rPr>
        <w:t>Новокубанского</w:t>
      </w:r>
      <w:proofErr w:type="spellEnd"/>
      <w:r w:rsidRPr="001676AB">
        <w:rPr>
          <w:color w:val="000000"/>
          <w:sz w:val="16"/>
          <w:szCs w:val="16"/>
        </w:rPr>
        <w:t xml:space="preserve"> района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r w:rsidRPr="001676AB">
        <w:rPr>
          <w:color w:val="000000"/>
          <w:sz w:val="16"/>
          <w:szCs w:val="16"/>
        </w:rPr>
        <w:t>от 19.05.2023 г.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r w:rsidRPr="001676AB">
        <w:rPr>
          <w:color w:val="000000"/>
          <w:sz w:val="16"/>
          <w:szCs w:val="16"/>
        </w:rPr>
        <w:t>«Приложение № 1</w:t>
      </w:r>
    </w:p>
    <w:p w:rsidR="001676AB" w:rsidRPr="001676AB" w:rsidRDefault="001676AB" w:rsidP="001676AB">
      <w:pPr>
        <w:pStyle w:val="ConsPlusNormal"/>
        <w:jc w:val="both"/>
        <w:rPr>
          <w:sz w:val="16"/>
          <w:szCs w:val="16"/>
        </w:rPr>
      </w:pPr>
      <w:r w:rsidRPr="001676AB">
        <w:rPr>
          <w:color w:val="000000"/>
          <w:sz w:val="16"/>
          <w:szCs w:val="16"/>
        </w:rPr>
        <w:t xml:space="preserve">к Положению по осуществлению 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r w:rsidRPr="001676AB">
        <w:rPr>
          <w:color w:val="000000"/>
          <w:sz w:val="16"/>
          <w:szCs w:val="16"/>
        </w:rPr>
        <w:t>муниципального контроля на территории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</w:rPr>
      </w:pPr>
      <w:proofErr w:type="spellStart"/>
      <w:r w:rsidRPr="001676AB">
        <w:rPr>
          <w:color w:val="000000"/>
          <w:sz w:val="16"/>
          <w:szCs w:val="16"/>
        </w:rPr>
        <w:t>Новокубанского</w:t>
      </w:r>
      <w:proofErr w:type="spellEnd"/>
      <w:r w:rsidRPr="001676AB">
        <w:rPr>
          <w:color w:val="000000"/>
          <w:sz w:val="16"/>
          <w:szCs w:val="16"/>
        </w:rPr>
        <w:t xml:space="preserve"> городского поселения</w:t>
      </w:r>
    </w:p>
    <w:p w:rsidR="001676AB" w:rsidRPr="001676AB" w:rsidRDefault="001676AB" w:rsidP="001676AB">
      <w:pPr>
        <w:pStyle w:val="ConsPlusNormal"/>
        <w:jc w:val="both"/>
        <w:rPr>
          <w:color w:val="000000"/>
          <w:sz w:val="16"/>
          <w:szCs w:val="16"/>
          <w:highlight w:val="yellow"/>
        </w:rPr>
      </w:pPr>
      <w:proofErr w:type="spellStart"/>
      <w:r w:rsidRPr="001676AB">
        <w:rPr>
          <w:color w:val="000000"/>
          <w:sz w:val="16"/>
          <w:szCs w:val="16"/>
        </w:rPr>
        <w:t>Новокубанского</w:t>
      </w:r>
      <w:proofErr w:type="spellEnd"/>
      <w:r w:rsidRPr="001676AB">
        <w:rPr>
          <w:color w:val="000000"/>
          <w:sz w:val="16"/>
          <w:szCs w:val="16"/>
        </w:rPr>
        <w:t xml:space="preserve"> района</w:t>
      </w:r>
    </w:p>
    <w:p w:rsidR="001676AB" w:rsidRPr="001676AB" w:rsidRDefault="001676AB" w:rsidP="001676AB">
      <w:pPr>
        <w:pStyle w:val="ConsPlusNormal"/>
        <w:ind w:left="4248" w:firstLine="5"/>
        <w:jc w:val="both"/>
        <w:rPr>
          <w:color w:val="000000"/>
          <w:sz w:val="16"/>
          <w:szCs w:val="16"/>
        </w:rPr>
      </w:pPr>
    </w:p>
    <w:p w:rsidR="001676AB" w:rsidRPr="001676AB" w:rsidRDefault="001676AB" w:rsidP="001676AB">
      <w:pPr>
        <w:pStyle w:val="Standard"/>
        <w:tabs>
          <w:tab w:val="left" w:pos="1189"/>
        </w:tabs>
        <w:ind w:firstLine="709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00"/>
          <w:lang w:val="ru-RU"/>
        </w:rPr>
      </w:pPr>
      <w:r w:rsidRPr="001676A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Перечень индикаторов риска </w:t>
      </w:r>
    </w:p>
    <w:p w:rsidR="001676AB" w:rsidRPr="001676AB" w:rsidRDefault="001676AB" w:rsidP="001676AB">
      <w:pPr>
        <w:jc w:val="center"/>
        <w:rPr>
          <w:rFonts w:ascii="Arial" w:hAnsi="Arial" w:cs="Arial"/>
          <w:b/>
          <w:sz w:val="16"/>
          <w:szCs w:val="16"/>
        </w:rPr>
      </w:pPr>
      <w:r w:rsidRPr="001676AB">
        <w:rPr>
          <w:rFonts w:ascii="Arial" w:hAnsi="Arial" w:cs="Arial"/>
          <w:b/>
          <w:color w:val="000000"/>
          <w:sz w:val="16"/>
          <w:szCs w:val="16"/>
        </w:rPr>
        <w:t>нарушения обязательных требований</w:t>
      </w:r>
      <w:r w:rsidRPr="001676A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в</w:t>
      </w:r>
      <w:r w:rsidRPr="001676AB">
        <w:rPr>
          <w:rFonts w:ascii="Arial" w:hAnsi="Arial" w:cs="Arial"/>
          <w:b/>
          <w:bCs/>
          <w:sz w:val="16"/>
          <w:szCs w:val="16"/>
        </w:rPr>
        <w:t xml:space="preserve"> области охраны и </w:t>
      </w:r>
      <w:proofErr w:type="gramStart"/>
      <w:r w:rsidRPr="001676AB">
        <w:rPr>
          <w:rFonts w:ascii="Arial" w:hAnsi="Arial" w:cs="Arial"/>
          <w:b/>
          <w:bCs/>
          <w:sz w:val="16"/>
          <w:szCs w:val="16"/>
        </w:rPr>
        <w:t>использования</w:t>
      </w:r>
      <w:proofErr w:type="gramEnd"/>
      <w:r w:rsidRPr="001676AB">
        <w:rPr>
          <w:rFonts w:ascii="Arial" w:hAnsi="Arial" w:cs="Arial"/>
          <w:b/>
          <w:bCs/>
          <w:sz w:val="16"/>
          <w:szCs w:val="16"/>
        </w:rPr>
        <w:t xml:space="preserve"> особо охраняемых природных </w:t>
      </w:r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на территории </w:t>
      </w:r>
      <w:proofErr w:type="spellStart"/>
      <w:r w:rsidRPr="001676AB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 района контроля </w:t>
      </w:r>
      <w:proofErr w:type="spellStart"/>
      <w:r w:rsidRPr="001676AB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 городского поселения </w:t>
      </w:r>
      <w:proofErr w:type="spellStart"/>
      <w:r w:rsidRPr="001676AB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b/>
          <w:color w:val="000000"/>
          <w:sz w:val="16"/>
          <w:szCs w:val="16"/>
        </w:rPr>
        <w:t xml:space="preserve"> района</w:t>
      </w:r>
    </w:p>
    <w:p w:rsidR="001676AB" w:rsidRPr="001676AB" w:rsidRDefault="001676AB" w:rsidP="001676AB">
      <w:pPr>
        <w:pStyle w:val="Standard"/>
        <w:tabs>
          <w:tab w:val="left" w:pos="1189"/>
        </w:tabs>
        <w:ind w:firstLine="709"/>
        <w:jc w:val="center"/>
        <w:rPr>
          <w:rFonts w:ascii="Arial" w:hAnsi="Arial" w:cs="Arial"/>
          <w:i/>
          <w:sz w:val="16"/>
          <w:szCs w:val="16"/>
          <w:lang w:val="ru-RU"/>
        </w:rPr>
      </w:pPr>
    </w:p>
    <w:p w:rsidR="001676AB" w:rsidRPr="001676AB" w:rsidRDefault="001676AB" w:rsidP="001676AB">
      <w:pPr>
        <w:pStyle w:val="Standard"/>
        <w:tabs>
          <w:tab w:val="left" w:pos="1189"/>
        </w:tabs>
        <w:ind w:firstLine="709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676AB" w:rsidRPr="001676AB" w:rsidRDefault="001676AB" w:rsidP="001676A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t>1. Неоднократное привлечение к административной ответственности контролируемого лица за совершение однородных правонарушений законодательства об особо охраняемых природных территориях, в течение срока, когда лицо считается подвергнутым административному наказанию.</w:t>
      </w:r>
    </w:p>
    <w:p w:rsidR="001676AB" w:rsidRPr="001676AB" w:rsidRDefault="001676AB" w:rsidP="001676A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676AB">
        <w:rPr>
          <w:rFonts w:ascii="Arial" w:hAnsi="Arial" w:cs="Arial"/>
          <w:sz w:val="16"/>
          <w:szCs w:val="16"/>
        </w:rPr>
        <w:lastRenderedPageBreak/>
        <w:t>2. Увеличение не менее чем на 20 % количества сообщений о нарушениях законодательства об особо охраняемых природных территориях на объектах контроля в течение 1 месяца по сравнению с аналогичным предшествующим периодом.</w:t>
      </w:r>
    </w:p>
    <w:p w:rsidR="001676AB" w:rsidRPr="001676AB" w:rsidRDefault="001676AB" w:rsidP="001676AB">
      <w:pPr>
        <w:rPr>
          <w:rFonts w:ascii="Arial" w:hAnsi="Arial" w:cs="Arial"/>
          <w:sz w:val="16"/>
          <w:szCs w:val="16"/>
          <w:highlight w:val="yellow"/>
        </w:rPr>
      </w:pPr>
    </w:p>
    <w:p w:rsidR="001676AB" w:rsidRPr="001676AB" w:rsidRDefault="001676AB" w:rsidP="001676AB">
      <w:pPr>
        <w:rPr>
          <w:rFonts w:ascii="Arial" w:hAnsi="Arial" w:cs="Arial"/>
          <w:sz w:val="16"/>
          <w:szCs w:val="16"/>
          <w:highlight w:val="yellow"/>
        </w:rPr>
      </w:pPr>
    </w:p>
    <w:p w:rsidR="001676AB" w:rsidRP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  <w:r w:rsidRPr="001676AB">
        <w:rPr>
          <w:rFonts w:ascii="Arial" w:hAnsi="Arial" w:cs="Arial"/>
          <w:color w:val="000000"/>
          <w:sz w:val="16"/>
          <w:szCs w:val="16"/>
        </w:rPr>
        <w:t xml:space="preserve">Заместитель главы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676AB">
        <w:rPr>
          <w:rFonts w:ascii="Arial" w:hAnsi="Arial" w:cs="Arial"/>
          <w:color w:val="000000"/>
          <w:sz w:val="16"/>
          <w:szCs w:val="16"/>
        </w:rPr>
        <w:t>городского</w:t>
      </w:r>
      <w:proofErr w:type="gramEnd"/>
    </w:p>
    <w:p w:rsidR="001676AB" w:rsidRP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  <w:r w:rsidRPr="001676AB">
        <w:rPr>
          <w:rFonts w:ascii="Arial" w:hAnsi="Arial" w:cs="Arial"/>
          <w:color w:val="000000"/>
          <w:sz w:val="16"/>
          <w:szCs w:val="16"/>
        </w:rPr>
        <w:t xml:space="preserve">поселения 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 xml:space="preserve"> района, начальник </w:t>
      </w:r>
    </w:p>
    <w:p w:rsidR="001676AB" w:rsidRP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  <w:r w:rsidRPr="001676AB">
        <w:rPr>
          <w:rFonts w:ascii="Arial" w:hAnsi="Arial" w:cs="Arial"/>
          <w:color w:val="000000"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 А.Е. </w:t>
      </w:r>
      <w:proofErr w:type="spellStart"/>
      <w:r w:rsidRPr="001676AB">
        <w:rPr>
          <w:rFonts w:ascii="Arial" w:hAnsi="Arial" w:cs="Arial"/>
          <w:color w:val="000000"/>
          <w:sz w:val="16"/>
          <w:szCs w:val="16"/>
        </w:rPr>
        <w:t>Ворожко</w:t>
      </w:r>
      <w:proofErr w:type="spellEnd"/>
      <w:r w:rsidRPr="001676AB">
        <w:rPr>
          <w:rFonts w:ascii="Arial" w:hAnsi="Arial" w:cs="Arial"/>
          <w:color w:val="000000"/>
          <w:sz w:val="16"/>
          <w:szCs w:val="16"/>
        </w:rPr>
        <w:t>».</w:t>
      </w:r>
    </w:p>
    <w:p w:rsidR="001676AB" w:rsidRP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</w:p>
    <w:p w:rsidR="001676AB" w:rsidRP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</w:p>
    <w:p w:rsidR="001676AB" w:rsidRPr="001676AB" w:rsidRDefault="001676AB" w:rsidP="000278F3">
      <w:pPr>
        <w:rPr>
          <w:rFonts w:ascii="Arial" w:hAnsi="Arial" w:cs="Arial"/>
          <w:sz w:val="16"/>
          <w:szCs w:val="16"/>
        </w:rPr>
      </w:pPr>
    </w:p>
    <w:p w:rsidR="00FF0572" w:rsidRPr="00C954F3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954F3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954F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954F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676AB" w:rsidRPr="001676AB">
              <w:rPr>
                <w:rFonts w:ascii="Arial" w:hAnsi="Arial" w:cs="Arial"/>
                <w:sz w:val="16"/>
                <w:szCs w:val="16"/>
              </w:rPr>
              <w:t>22</w:t>
            </w:r>
            <w:r w:rsidRPr="00C954F3">
              <w:rPr>
                <w:rFonts w:ascii="Arial" w:hAnsi="Arial" w:cs="Arial"/>
                <w:sz w:val="16"/>
                <w:szCs w:val="16"/>
              </w:rPr>
              <w:t>.05.2023 в 10-00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676AB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Pr="00C954F3">
              <w:rPr>
                <w:rFonts w:ascii="Arial" w:hAnsi="Arial" w:cs="Arial"/>
                <w:sz w:val="16"/>
                <w:szCs w:val="16"/>
              </w:rPr>
              <w:t>.05.2023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954F3" w:rsidRDefault="004E4460">
      <w:pPr>
        <w:rPr>
          <w:rFonts w:ascii="Arial" w:hAnsi="Arial" w:cs="Arial"/>
          <w:sz w:val="16"/>
          <w:szCs w:val="16"/>
        </w:rPr>
      </w:pPr>
    </w:p>
    <w:sectPr w:rsidR="004E4460" w:rsidRPr="00C954F3" w:rsidSect="001676AB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23"/>
  </w:num>
  <w:num w:numId="19">
    <w:abstractNumId w:val="1"/>
  </w:num>
  <w:num w:numId="20">
    <w:abstractNumId w:val="15"/>
  </w:num>
  <w:num w:numId="21">
    <w:abstractNumId w:val="18"/>
  </w:num>
  <w:num w:numId="22">
    <w:abstractNumId w:val="19"/>
  </w:num>
  <w:num w:numId="23">
    <w:abstractNumId w:val="10"/>
  </w:num>
  <w:num w:numId="24">
    <w:abstractNumId w:val="25"/>
  </w:num>
  <w:num w:numId="25">
    <w:abstractNumId w:val="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029"/>
    <w:rsid w:val="000278F3"/>
    <w:rsid w:val="001676AB"/>
    <w:rsid w:val="004E4460"/>
    <w:rsid w:val="00576D90"/>
    <w:rsid w:val="005B461E"/>
    <w:rsid w:val="00641029"/>
    <w:rsid w:val="00B12C78"/>
    <w:rsid w:val="00C954F3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2023-05-17T09:19:00Z</dcterms:created>
  <dcterms:modified xsi:type="dcterms:W3CDTF">2023-05-22T08:55:00Z</dcterms:modified>
</cp:coreProperties>
</file>