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3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земельных участков, расположенных по</w:t>
        <w:br/>
        <w:t>адресу: Краснодарский край, Новокубанский район, город Новокубанск,</w:t>
        <w:br/>
        <w:t>улица Коммунаров, дом 36, а также Краснодарский край, Новокубанский</w:t>
        <w:br/>
        <w:t>район, город Новокубанск, улица Коммунаров, 36 А, в соответствии с</w:t>
        <w:br/>
        <w:t>запрашиваемым условно разрешенным видом использования «магазины»,</w:t>
        <w:br/>
        <w:t>в том числе части соблюдения требований технических регламентов,</w:t>
        <w:br/>
        <w:t>СНиПов, с учетом наличия зон с особыми условиями использования</w:t>
      </w:r>
    </w:p>
    <w:p>
      <w:pPr>
        <w:pStyle w:val="Style3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6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территории и содержащее информацию о предполагаемом уровне</w:t>
        <w:br/>
        <w:t>негативного воздействия на окружающую среду</w:t>
      </w:r>
    </w:p>
    <w:p>
      <w:pPr>
        <w:pStyle w:val="Style5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Следующие земельные участки:</w:t>
      </w:r>
    </w:p>
    <w:p>
      <w:pPr>
        <w:pStyle w:val="Style5"/>
        <w:numPr>
          <w:ilvl w:val="0"/>
          <w:numId w:val="1"/>
        </w:numPr>
        <w:framePr w:w="9696" w:h="13929" w:hRule="exact" w:wrap="none" w:vAnchor="page" w:hAnchor="page" w:x="1259" w:y="1689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общей площадью 1081 кв. м., с кадастровым номером 23:21:0401013:940, расположенный по адресу: Краснодарский край, Новокубанский район, город Новокубанск, улица Коммунаров, дом 36;</w:t>
      </w:r>
    </w:p>
    <w:p>
      <w:pPr>
        <w:pStyle w:val="Style5"/>
        <w:numPr>
          <w:ilvl w:val="0"/>
          <w:numId w:val="1"/>
        </w:numPr>
        <w:framePr w:w="9696" w:h="13929" w:hRule="exact" w:wrap="none" w:vAnchor="page" w:hAnchor="page" w:x="1259" w:y="1689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общей площадью 174 кв. м., с кадастровым номером 23:21:0401013:941, расположенный по адресу: Краснодарский край, Новокубанский район, город Новокубанск, улица Коммунаров, 36 А, согласно Правил землепользования и застройки территории Новокубанского городского поселения Новокубанского района Краснодарского края (далее по тексту </w:t>
      </w:r>
      <w:r>
        <w:rPr>
          <w:rStyle w:val="CharStyle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ПЗЗ), утвержденных решением Совета Новокубанского городского поселения Новокубанского района от 01 августа 2014 года № 585 (с изменениями от 29 июля 2022 года № 397, от 25 ноября 2022 года № 429, от 27 января 2023 года № 449, от 17 марта 2023 года № 470), расположен в зоне застройки индивидуальными жилыми домами (Ж-1).</w:t>
      </w:r>
    </w:p>
    <w:p>
      <w:pPr>
        <w:pStyle w:val="Style5"/>
        <w:framePr w:w="9696" w:h="13929" w:hRule="exact" w:wrap="none" w:vAnchor="page" w:hAnchor="page" w:x="1259" w:y="1689"/>
        <w:tabs>
          <w:tab w:leader="none" w:pos="3432" w:val="left"/>
          <w:tab w:leader="none" w:pos="5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застройки индивидуальными жилыми домами Ж-1 выделена для обеспечения правовых,</w:t>
        <w:tab/>
        <w:t>социальных,</w:t>
        <w:tab/>
        <w:t>культурных, бытовых условий</w:t>
      </w:r>
    </w:p>
    <w:p>
      <w:pPr>
        <w:pStyle w:val="Style5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формирования жилых районов с минимально разрешенным набором услуг местного значения.</w:t>
      </w:r>
    </w:p>
    <w:p>
      <w:pPr>
        <w:pStyle w:val="Style5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зонах застройки индивидуальными жилыми домами могут размещаться магазины.</w:t>
      </w:r>
    </w:p>
    <w:p>
      <w:pPr>
        <w:pStyle w:val="Style5"/>
        <w:framePr w:w="9696" w:h="13929" w:hRule="exact" w:wrap="none" w:vAnchor="page" w:hAnchor="page" w:x="1259" w:y="1689"/>
        <w:tabs>
          <w:tab w:leader="none" w:pos="3432" w:val="left"/>
          <w:tab w:leader="none" w:pos="5222" w:val="left"/>
          <w:tab w:leader="none" w:pos="6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Общественно</w:t>
        <w:t>деловые зоны», в данной градостроительной зоне у вышеуказанных земельного участков установлены</w:t>
        <w:tab/>
        <w:t>следующие</w:t>
        <w:tab/>
        <w:t>основные</w:t>
        <w:tab/>
        <w:t>виды разрешенного</w:t>
      </w:r>
    </w:p>
    <w:p>
      <w:pPr>
        <w:pStyle w:val="Style5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использования: «для индивидуального жилищного строительства» с кодом (2.1), и «для строительства и эксплуатации торгового павильона», но при этом градостроительным регламентом территориальной зоны Ж-1, предусмотрен испрашиваемый условно разрешенный вид использования земельных участков «магазины» с кодом (4.4).</w:t>
      </w:r>
    </w:p>
    <w:p>
      <w:pPr>
        <w:pStyle w:val="Style5"/>
        <w:framePr w:w="9696" w:h="13929" w:hRule="exact" w:wrap="none" w:vAnchor="page" w:hAnchor="page" w:x="1259" w:y="1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Указанный условно разрешенный вид использования земельного участка позволяет размещение объектов капитального строительства, предназначенных для продажи товаров, торговая площадь которых составляет до 5000 кв.м.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03" w:y="6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9696" w:h="12963" w:hRule="exact" w:wrap="none" w:vAnchor="page" w:hAnchor="page" w:x="1337" w:y="10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данной зоны предусмотрены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границах земельного участка с разрешенным видом использования </w:t>
      </w:r>
      <w:r>
        <w:rPr>
          <w:rStyle w:val="CharStyle7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магазины, код (4.4):</w:t>
      </w:r>
    </w:p>
    <w:p>
      <w:pPr>
        <w:pStyle w:val="Style5"/>
        <w:numPr>
          <w:ilvl w:val="0"/>
          <w:numId w:val="3"/>
        </w:numPr>
        <w:framePr w:w="9696" w:h="12963" w:hRule="exact" w:wrap="none" w:vAnchor="page" w:hAnchor="page" w:x="1337" w:y="1081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размеры земельных участков: максимальная площадь - 8500 кв.м.; минимальная площадь - 300 кв.м, для вновь образуемых незастроенных земельных участков, 100 кв.м, для существующей застройки, минимальная ширина вдоль фронта улицы - 12 м. для вновь образуемых земельных участков, и 6 м. для существующих.</w:t>
      </w:r>
    </w:p>
    <w:p>
      <w:pPr>
        <w:pStyle w:val="Style5"/>
        <w:numPr>
          <w:ilvl w:val="0"/>
          <w:numId w:val="3"/>
        </w:numPr>
        <w:framePr w:w="9696" w:h="12963" w:hRule="exact" w:wrap="none" w:vAnchor="page" w:hAnchor="page" w:x="1337" w:y="1081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сооружений.: от передней границы в новых микрорайонах — 5 метров, в застроенной территории - по существующей линии застройки; от боковой границы при блокировке - 0 м. в иных случаях -3 м.; от задней границы - при блокировке - 0 м. в иных случаях - 3 м.</w:t>
      </w:r>
    </w:p>
    <w:p>
      <w:pPr>
        <w:pStyle w:val="Style5"/>
        <w:numPr>
          <w:ilvl w:val="0"/>
          <w:numId w:val="3"/>
        </w:numPr>
        <w:framePr w:w="9696" w:h="12963" w:hRule="exact" w:wrap="none" w:vAnchor="page" w:hAnchor="page" w:x="1337" w:y="1081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параметры разрешенного строительства, реконструкции объекта капитального строительства: максимальный показатель этажности основных зданий - 3 этажа; максимальная высота основных зданий до 20 м.; максимальный показатель процента застройки - 70%.</w:t>
      </w:r>
    </w:p>
    <w:p>
      <w:pPr>
        <w:pStyle w:val="Style5"/>
        <w:numPr>
          <w:ilvl w:val="0"/>
          <w:numId w:val="3"/>
        </w:numPr>
        <w:framePr w:w="9696" w:h="12963" w:hRule="exact" w:wrap="none" w:vAnchor="page" w:hAnchor="page" w:x="1337" w:y="1081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предельные параметры разрешенного строительства, реконструкции объектов капитального строительства не устанавливаются. Требования по обеспечению безопасности не установлены.</w:t>
      </w:r>
    </w:p>
    <w:p>
      <w:pPr>
        <w:pStyle w:val="Style5"/>
        <w:framePr w:w="9696" w:h="12963" w:hRule="exact" w:wrap="none" w:vAnchor="page" w:hAnchor="page" w:x="1337" w:y="10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Земельные участки:</w:t>
      </w:r>
    </w:p>
    <w:p>
      <w:pPr>
        <w:pStyle w:val="Style5"/>
        <w:numPr>
          <w:ilvl w:val="0"/>
          <w:numId w:val="5"/>
        </w:numPr>
        <w:framePr w:w="9696" w:h="12963" w:hRule="exact" w:wrap="none" w:vAnchor="page" w:hAnchor="page" w:x="1337" w:y="1081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общей площадью 1081 кв. м., с кадастровым номером 23:21:0401013:940, расположенный по адресу: Краснодарский край, Новокубанский район, город Новокубанск, улица Коммунаров, дом 36;</w:t>
      </w:r>
    </w:p>
    <w:p>
      <w:pPr>
        <w:pStyle w:val="Style5"/>
        <w:numPr>
          <w:ilvl w:val="0"/>
          <w:numId w:val="5"/>
        </w:numPr>
        <w:framePr w:w="9696" w:h="12963" w:hRule="exact" w:wrap="none" w:vAnchor="page" w:hAnchor="page" w:x="1337" w:y="1081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общей площадью 174 кв. м., с кадастровым номером 23:21:0401013:941, расположенный по адресу: Краснодарский край, Новокубанский район, город Новокубанск, улица Коммунаров, 36 А, соответствуют требованиям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строительства, предусмотренных статьей 44 ПЗЗ.</w:t>
      </w:r>
    </w:p>
    <w:p>
      <w:pPr>
        <w:pStyle w:val="Style5"/>
        <w:framePr w:w="9696" w:h="12963" w:hRule="exact" w:wrap="none" w:vAnchor="page" w:hAnchor="page" w:x="1337" w:y="10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вышеизложенным, получение испрашиваемого условно- разрешенного вида использования «магазины», с кодом (4.4) для вышеуказанных земельных участков,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от-30.12.2009 г. № 384-ФЗ «Технический регламент о безопасности зданий и сроруйсений».</w:t>
      </w:r>
    </w:p>
    <w:p>
      <w:pPr>
        <w:framePr w:wrap="none" w:vAnchor="page" w:hAnchor="page" w:x="4711" w:y="140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2pt;height:112pt;">
            <v:imagedata r:id="rId5" r:href="rId6"/>
          </v:shape>
        </w:pict>
      </w:r>
    </w:p>
    <w:p>
      <w:pPr>
        <w:pStyle w:val="Style5"/>
        <w:framePr w:w="9696" w:h="705" w:hRule="exact" w:wrap="none" w:vAnchor="page" w:hAnchor="page" w:x="1337" w:y="14637"/>
        <w:widowControl w:val="0"/>
        <w:keepNext w:val="0"/>
        <w:keepLines w:val="0"/>
        <w:shd w:val="clear" w:color="auto" w:fill="auto"/>
        <w:bidi w:val="0"/>
        <w:spacing w:before="0" w:after="0"/>
        <w:ind w:left="14" w:right="6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инженер</w:t>
        <w:br/>
        <w:t>18.10.2023 г.</w:t>
      </w:r>
    </w:p>
    <w:p>
      <w:pPr>
        <w:pStyle w:val="Style10"/>
        <w:framePr w:wrap="none" w:vAnchor="page" w:hAnchor="page" w:x="8354" w:y="14641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12"/>
        </w:rPr>
        <w:t>{(И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А.В. Ивахненко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Подпись к картинк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Подпись к картинке + 17 pt,Курсив,Интервал 0 pt"/>
    <w:basedOn w:val="CharStyle11"/>
    <w:rPr>
      <w:lang w:val="ru-RU" w:eastAsia="ru-RU" w:bidi="ru-RU"/>
      <w:i/>
      <w:iCs/>
      <w:sz w:val="34"/>
      <w:szCs w:val="34"/>
      <w:w w:val="100"/>
      <w:spacing w:val="-1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6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