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4A56B9">
              <w:rPr>
                <w:rFonts w:ascii="Arial" w:hAnsi="Arial" w:cs="Arial"/>
                <w:sz w:val="16"/>
                <w:szCs w:val="16"/>
              </w:rPr>
              <w:t>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7C4B">
              <w:rPr>
                <w:rFonts w:ascii="Arial" w:hAnsi="Arial" w:cs="Arial"/>
                <w:sz w:val="16"/>
                <w:szCs w:val="16"/>
              </w:rPr>
              <w:t>0</w:t>
            </w:r>
            <w:r w:rsidR="004A56B9">
              <w:rPr>
                <w:rFonts w:ascii="Arial" w:hAnsi="Arial" w:cs="Arial"/>
                <w:sz w:val="16"/>
                <w:szCs w:val="16"/>
              </w:rPr>
              <w:t>1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2821"/>
        <w:tblW w:w="10060" w:type="dxa"/>
        <w:tblLook w:val="0000"/>
      </w:tblPr>
      <w:tblGrid>
        <w:gridCol w:w="5066"/>
        <w:gridCol w:w="4994"/>
      </w:tblGrid>
      <w:tr w:rsidR="00190719" w:rsidRPr="000007BA" w:rsidTr="00190719">
        <w:trPr>
          <w:trHeight w:val="900"/>
        </w:trPr>
        <w:tc>
          <w:tcPr>
            <w:tcW w:w="10060" w:type="dxa"/>
            <w:gridSpan w:val="2"/>
            <w:vAlign w:val="bottom"/>
          </w:tcPr>
          <w:p w:rsidR="00190719" w:rsidRPr="000007BA" w:rsidRDefault="00190719" w:rsidP="0019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19" w:rsidRPr="000007BA" w:rsidTr="00190719">
        <w:trPr>
          <w:trHeight w:val="327"/>
        </w:trPr>
        <w:tc>
          <w:tcPr>
            <w:tcW w:w="10060" w:type="dxa"/>
            <w:gridSpan w:val="2"/>
            <w:vAlign w:val="bottom"/>
          </w:tcPr>
          <w:p w:rsidR="00190719" w:rsidRPr="000007BA" w:rsidRDefault="00190719" w:rsidP="0019071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007BA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190719" w:rsidRPr="000007BA" w:rsidTr="00190719">
        <w:trPr>
          <w:trHeight w:val="319"/>
        </w:trPr>
        <w:tc>
          <w:tcPr>
            <w:tcW w:w="10060" w:type="dxa"/>
            <w:gridSpan w:val="2"/>
            <w:vAlign w:val="bottom"/>
          </w:tcPr>
          <w:p w:rsidR="00190719" w:rsidRPr="000007BA" w:rsidRDefault="00190719" w:rsidP="0019071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0007B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190719" w:rsidRPr="000007BA" w:rsidTr="00190719">
        <w:trPr>
          <w:trHeight w:val="267"/>
        </w:trPr>
        <w:tc>
          <w:tcPr>
            <w:tcW w:w="10060" w:type="dxa"/>
            <w:gridSpan w:val="2"/>
            <w:vAlign w:val="bottom"/>
          </w:tcPr>
          <w:p w:rsidR="00190719" w:rsidRPr="000007BA" w:rsidRDefault="00190719" w:rsidP="00190719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007BA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190719" w:rsidRPr="000007BA" w:rsidRDefault="00190719" w:rsidP="00190719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190719" w:rsidRPr="000007BA" w:rsidTr="00190719">
        <w:trPr>
          <w:trHeight w:val="439"/>
        </w:trPr>
        <w:tc>
          <w:tcPr>
            <w:tcW w:w="10060" w:type="dxa"/>
            <w:gridSpan w:val="2"/>
            <w:vAlign w:val="bottom"/>
          </w:tcPr>
          <w:p w:rsidR="00190719" w:rsidRPr="004A56B9" w:rsidRDefault="00190719" w:rsidP="00190719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4A56B9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190719" w:rsidRPr="000007BA" w:rsidTr="00190719">
        <w:trPr>
          <w:trHeight w:val="345"/>
        </w:trPr>
        <w:tc>
          <w:tcPr>
            <w:tcW w:w="5066" w:type="dxa"/>
            <w:vAlign w:val="bottom"/>
          </w:tcPr>
          <w:p w:rsidR="00190719" w:rsidRPr="000007BA" w:rsidRDefault="00190719" w:rsidP="00190719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>01.04.2021</w:t>
            </w:r>
          </w:p>
        </w:tc>
        <w:tc>
          <w:tcPr>
            <w:tcW w:w="4994" w:type="dxa"/>
            <w:vAlign w:val="bottom"/>
          </w:tcPr>
          <w:p w:rsidR="00190719" w:rsidRPr="000007BA" w:rsidRDefault="00190719" w:rsidP="0019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                                     №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 xml:space="preserve">383 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190719" w:rsidRPr="000007BA" w:rsidTr="00190719">
        <w:trPr>
          <w:trHeight w:val="345"/>
        </w:trPr>
        <w:tc>
          <w:tcPr>
            <w:tcW w:w="10060" w:type="dxa"/>
            <w:gridSpan w:val="2"/>
            <w:vAlign w:val="bottom"/>
          </w:tcPr>
          <w:p w:rsidR="00190719" w:rsidRPr="000007BA" w:rsidRDefault="00190719" w:rsidP="0019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4A56B9" w:rsidRDefault="004A56B9" w:rsidP="00BD1388">
      <w:pPr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О проведении общегородского субботника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по благоустройству и наведению санитарного порядка на территории Новокубанского городского поселения Новокубанского района в 2021 году</w:t>
      </w:r>
    </w:p>
    <w:p w:rsidR="004A56B9" w:rsidRPr="000007BA" w:rsidRDefault="004A56B9" w:rsidP="004A56B9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В целях обеспечения санитарного порядка, выполнения неотложных работ по благоустройству территории Новокубанского городского поселения Новокубанского района, а также подготовкой и проведением праздничных мероприятий, посвященных 76-й годовщине Победы, </w:t>
      </w:r>
      <w:proofErr w:type="spellStart"/>
      <w:proofErr w:type="gramStart"/>
      <w:r w:rsidRPr="000007B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007B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007BA">
        <w:rPr>
          <w:rFonts w:ascii="Arial" w:hAnsi="Arial" w:cs="Arial"/>
          <w:sz w:val="16"/>
          <w:szCs w:val="16"/>
        </w:rPr>
        <w:t>н</w:t>
      </w:r>
      <w:proofErr w:type="spellEnd"/>
      <w:r w:rsidRPr="000007BA">
        <w:rPr>
          <w:rFonts w:ascii="Arial" w:hAnsi="Arial" w:cs="Arial"/>
          <w:sz w:val="16"/>
          <w:szCs w:val="16"/>
        </w:rPr>
        <w:t xml:space="preserve"> о в л я ю:</w:t>
      </w:r>
    </w:p>
    <w:p w:rsidR="004A56B9" w:rsidRPr="000007BA" w:rsidRDefault="004A56B9" w:rsidP="004A56B9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1.</w:t>
      </w:r>
      <w:r w:rsidRPr="000007BA">
        <w:rPr>
          <w:rFonts w:ascii="Arial" w:hAnsi="Arial" w:cs="Arial"/>
          <w:sz w:val="16"/>
          <w:szCs w:val="16"/>
        </w:rPr>
        <w:tab/>
        <w:t xml:space="preserve">Провести в период с 02 апреля 2021 года по 09 мая 2021 года </w:t>
      </w:r>
      <w:r w:rsidRPr="000007BA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месячник</w:t>
      </w:r>
      <w:r w:rsidRPr="000007BA">
        <w:rPr>
          <w:rFonts w:ascii="Arial" w:hAnsi="Arial" w:cs="Arial"/>
          <w:sz w:val="16"/>
          <w:szCs w:val="16"/>
        </w:rPr>
        <w:t xml:space="preserve">  по благоустройству и наведению санитарного порядка на территории Новокубанского городского поселения Новокубанского района, а 24 апреля 2021 года – общегородской субботник (</w:t>
      </w:r>
      <w:proofErr w:type="spellStart"/>
      <w:r w:rsidRPr="000007BA">
        <w:rPr>
          <w:rFonts w:ascii="Arial" w:hAnsi="Arial" w:cs="Arial"/>
          <w:sz w:val="16"/>
          <w:szCs w:val="16"/>
        </w:rPr>
        <w:t>Всекубанский</w:t>
      </w:r>
      <w:proofErr w:type="spellEnd"/>
      <w:r w:rsidRPr="000007BA">
        <w:rPr>
          <w:rFonts w:ascii="Arial" w:hAnsi="Arial" w:cs="Arial"/>
          <w:sz w:val="16"/>
          <w:szCs w:val="16"/>
        </w:rPr>
        <w:t xml:space="preserve">). 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2.</w:t>
      </w:r>
      <w:r w:rsidRPr="000007BA">
        <w:rPr>
          <w:rFonts w:ascii="Arial" w:hAnsi="Arial" w:cs="Arial"/>
          <w:sz w:val="16"/>
          <w:szCs w:val="16"/>
        </w:rPr>
        <w:tab/>
        <w:t xml:space="preserve">Утвердить Положение о комиссии по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контролю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санитарным состоянием и эксплуатацией объектов внешнего благоустройства на территории Новокубанского городского поселения Новокубанского района           (приложение № 1).</w:t>
      </w:r>
    </w:p>
    <w:p w:rsidR="004A56B9" w:rsidRPr="000007BA" w:rsidRDefault="004A56B9" w:rsidP="004A56B9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</w:t>
      </w:r>
      <w:r w:rsidRPr="000007BA">
        <w:rPr>
          <w:rFonts w:ascii="Arial" w:hAnsi="Arial" w:cs="Arial"/>
          <w:sz w:val="16"/>
          <w:szCs w:val="16"/>
        </w:rPr>
        <w:tab/>
        <w:t xml:space="preserve">Утвердить состав комиссии по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контролю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санитарным состоянием и эксплуатацией объектов внешнего благоустройства (приложение № 2).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</w:t>
      </w:r>
      <w:r w:rsidRPr="000007BA">
        <w:rPr>
          <w:rFonts w:ascii="Arial" w:hAnsi="Arial" w:cs="Arial"/>
          <w:sz w:val="16"/>
          <w:szCs w:val="16"/>
        </w:rPr>
        <w:tab/>
        <w:t xml:space="preserve">Комиссии по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контролю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санитарным состоянием территории Новокубанского городского поселения Новокубанского района: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1)</w:t>
      </w:r>
      <w:r w:rsidRPr="000007BA">
        <w:rPr>
          <w:rFonts w:ascii="Arial" w:hAnsi="Arial" w:cs="Arial"/>
          <w:sz w:val="16"/>
          <w:szCs w:val="16"/>
        </w:rPr>
        <w:tab/>
        <w:t xml:space="preserve">осуществлять систематический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исполнением утвержденных мероприятий по наведению санитарного порядка на территории поселения (Приложение № 3);</w:t>
      </w:r>
    </w:p>
    <w:p w:rsidR="004A56B9" w:rsidRPr="000007BA" w:rsidRDefault="004A56B9" w:rsidP="004A56B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2)</w:t>
      </w:r>
      <w:r w:rsidRPr="000007BA">
        <w:rPr>
          <w:rFonts w:ascii="Arial" w:hAnsi="Arial" w:cs="Arial"/>
          <w:sz w:val="16"/>
          <w:szCs w:val="16"/>
        </w:rPr>
        <w:tab/>
        <w:t>информационные материалы по проведению месячника и общегородского субботника, учитывая как положительные, так и отрицательные моменты, регулярно предоставлять в отдел по организационной работе администрации (</w:t>
      </w:r>
      <w:proofErr w:type="spellStart"/>
      <w:r w:rsidRPr="000007BA">
        <w:rPr>
          <w:rFonts w:ascii="Arial" w:hAnsi="Arial" w:cs="Arial"/>
          <w:sz w:val="16"/>
          <w:szCs w:val="16"/>
        </w:rPr>
        <w:t>Ворожко</w:t>
      </w:r>
      <w:proofErr w:type="spellEnd"/>
      <w:r w:rsidRPr="000007BA">
        <w:rPr>
          <w:rFonts w:ascii="Arial" w:hAnsi="Arial" w:cs="Arial"/>
          <w:sz w:val="16"/>
          <w:szCs w:val="16"/>
        </w:rPr>
        <w:t>) для освещения в средствах массовой информации;</w:t>
      </w:r>
    </w:p>
    <w:p w:rsidR="004A56B9" w:rsidRPr="000007BA" w:rsidRDefault="004A56B9" w:rsidP="004A56B9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3)</w:t>
      </w:r>
      <w:r w:rsidRPr="000007BA">
        <w:rPr>
          <w:rFonts w:ascii="Arial" w:hAnsi="Arial" w:cs="Arial"/>
          <w:sz w:val="16"/>
          <w:szCs w:val="16"/>
        </w:rPr>
        <w:tab/>
        <w:t xml:space="preserve">по мере необходимости проводить заседания, на которых заслушивать  руководителей предприятий, организаций и учреждений по реализации запланированных мероприятий. </w:t>
      </w:r>
    </w:p>
    <w:p w:rsidR="004A56B9" w:rsidRPr="000007BA" w:rsidRDefault="004A56B9" w:rsidP="004A56B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5. Рекомендовать председателям ТОС, квартальным, руководителям предприятий, организаций и учреждений всех форм собственности, находящимся на территории Новокубанского городского поселения Новокубанского района: 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1) производить работу по обеспечению силами предприятий, организаций, учреждений, учебных заведений, </w:t>
      </w:r>
      <w:proofErr w:type="spellStart"/>
      <w:r w:rsidRPr="000007BA">
        <w:rPr>
          <w:rFonts w:ascii="Arial" w:hAnsi="Arial" w:cs="Arial"/>
          <w:sz w:val="16"/>
          <w:szCs w:val="16"/>
        </w:rPr>
        <w:t>председателй</w:t>
      </w:r>
      <w:proofErr w:type="spellEnd"/>
      <w:r w:rsidRPr="000007BA">
        <w:rPr>
          <w:rFonts w:ascii="Arial" w:hAnsi="Arial" w:cs="Arial"/>
          <w:sz w:val="16"/>
          <w:szCs w:val="16"/>
        </w:rPr>
        <w:t xml:space="preserve"> ТОС, квартальных домкомов и населения выполнения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железнодорожных вокзалов.  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007BA">
        <w:rPr>
          <w:rFonts w:ascii="Arial" w:hAnsi="Arial" w:cs="Arial"/>
          <w:sz w:val="16"/>
          <w:szCs w:val="16"/>
        </w:rPr>
        <w:t>2)</w:t>
      </w:r>
      <w:r w:rsidRPr="000007BA">
        <w:rPr>
          <w:rFonts w:ascii="Arial" w:hAnsi="Arial" w:cs="Arial"/>
          <w:sz w:val="16"/>
          <w:szCs w:val="16"/>
        </w:rPr>
        <w:tab/>
        <w:t xml:space="preserve">   еженедельно (по пятницам до 12.00 часов), начиная с 02 апреля 2021 года, представлять с нарастающим итогом сведения о ходе проведения месячника и представлять их в отдел строительства жилищно-коммунального хозяйства, транспорта и связи администрации Новокубанского городского поселения Новокубанского района (телефон 3-20-58, электронная почта </w:t>
      </w:r>
      <w:r w:rsidRPr="000007BA">
        <w:rPr>
          <w:rFonts w:ascii="Arial" w:hAnsi="Arial" w:cs="Arial"/>
          <w:sz w:val="16"/>
          <w:szCs w:val="16"/>
        </w:rPr>
        <w:br/>
        <w:t>8619532058@</w:t>
      </w:r>
      <w:r w:rsidRPr="000007BA">
        <w:rPr>
          <w:rFonts w:ascii="Arial" w:hAnsi="Arial" w:cs="Arial"/>
          <w:sz w:val="16"/>
          <w:szCs w:val="16"/>
          <w:lang w:val="en-US"/>
        </w:rPr>
        <w:t>mail</w:t>
      </w:r>
      <w:r w:rsidRPr="000007BA">
        <w:rPr>
          <w:rFonts w:ascii="Arial" w:hAnsi="Arial" w:cs="Arial"/>
          <w:sz w:val="16"/>
          <w:szCs w:val="16"/>
        </w:rPr>
        <w:t>.</w:t>
      </w:r>
      <w:proofErr w:type="spellStart"/>
      <w:r w:rsidRPr="000007B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007BA">
        <w:rPr>
          <w:rFonts w:ascii="Arial" w:hAnsi="Arial" w:cs="Arial"/>
          <w:sz w:val="16"/>
          <w:szCs w:val="16"/>
        </w:rPr>
        <w:t xml:space="preserve">) для обобщения по утвержденной форме </w:t>
      </w:r>
      <w:r w:rsidRPr="000007BA">
        <w:rPr>
          <w:rFonts w:ascii="Arial" w:hAnsi="Arial" w:cs="Arial"/>
          <w:sz w:val="16"/>
          <w:szCs w:val="16"/>
        </w:rPr>
        <w:br/>
        <w:t>(приложение № 4).</w:t>
      </w:r>
      <w:proofErr w:type="gramEnd"/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color w:val="000000" w:themeColor="text1"/>
          <w:sz w:val="16"/>
          <w:szCs w:val="16"/>
        </w:rPr>
        <w:t xml:space="preserve">6. </w:t>
      </w:r>
      <w:proofErr w:type="gramStart"/>
      <w:r w:rsidRPr="000007BA">
        <w:rPr>
          <w:rFonts w:ascii="Arial" w:hAnsi="Arial" w:cs="Arial"/>
          <w:color w:val="000000" w:themeColor="text1"/>
          <w:sz w:val="16"/>
          <w:szCs w:val="16"/>
        </w:rPr>
        <w:t xml:space="preserve">Рекомендовать </w:t>
      </w:r>
      <w:hyperlink r:id="rId8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МКУК "Новокубанская городская библиотечная система"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9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 xml:space="preserve">МБУК "Новокубанский </w:t>
        </w:r>
        <w:proofErr w:type="spellStart"/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культурно-досуговый</w:t>
        </w:r>
        <w:proofErr w:type="spellEnd"/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 xml:space="preserve"> центр" им. Наумчиковой В.И.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0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МКУ "Централизованная бухгалтерия" Новокубанского городского поселения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МБУ "Служба муниципального заказа"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МБУК «Новокубанский парк культуры и отдыха»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МБУК "Новокубанский краеведческий музей"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4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МУП "Новокубанский городской водоканал"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МУП "Чистый город"</w:t>
        </w:r>
      </w:hyperlink>
      <w:r w:rsidRPr="000007BA">
        <w:rPr>
          <w:rFonts w:ascii="Arial" w:hAnsi="Arial" w:cs="Arial"/>
          <w:sz w:val="16"/>
          <w:szCs w:val="16"/>
        </w:rPr>
        <w:t xml:space="preserve">, </w:t>
      </w:r>
      <w:hyperlink r:id="rId16" w:history="1">
        <w:r w:rsidRPr="000007BA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МБУ "Специализированная служба по вопросам похоронного дела"</w:t>
        </w:r>
      </w:hyperlink>
      <w:r w:rsidRPr="000007BA">
        <w:rPr>
          <w:rFonts w:ascii="Arial" w:hAnsi="Arial" w:cs="Arial"/>
          <w:sz w:val="16"/>
          <w:szCs w:val="16"/>
        </w:rPr>
        <w:t xml:space="preserve"> организовать проведение работ по благоустройству соответствующей инфраструктуры, уборке и вывозу мусора в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007BA">
        <w:rPr>
          <w:rFonts w:ascii="Arial" w:hAnsi="Arial" w:cs="Arial"/>
          <w:sz w:val="16"/>
          <w:szCs w:val="16"/>
        </w:rPr>
        <w:t>границах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закрепленных территорий.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7.</w:t>
      </w:r>
      <w:r w:rsidRPr="000007BA">
        <w:rPr>
          <w:rFonts w:ascii="Arial" w:hAnsi="Arial" w:cs="Arial"/>
          <w:sz w:val="16"/>
          <w:szCs w:val="16"/>
        </w:rPr>
        <w:tab/>
        <w:t xml:space="preserve">Рекомендовать отделу строительства жилищно-коммунального хозяйства, транспорта и связи администрации Новокубанского городского поселения Новокубанского района (Синельников), </w:t>
      </w:r>
      <w:r w:rsidRPr="000007BA">
        <w:rPr>
          <w:rFonts w:ascii="Arial" w:hAnsi="Arial" w:cs="Arial"/>
          <w:color w:val="000000"/>
          <w:sz w:val="16"/>
          <w:szCs w:val="16"/>
        </w:rPr>
        <w:t xml:space="preserve">председателям домкомов, руководителям </w:t>
      </w:r>
      <w:r w:rsidRPr="000007BA">
        <w:rPr>
          <w:rFonts w:ascii="Arial" w:hAnsi="Arial" w:cs="Arial"/>
          <w:sz w:val="16"/>
          <w:szCs w:val="16"/>
        </w:rPr>
        <w:t>территориального общественного самоуправления микрорайонов</w:t>
      </w:r>
      <w:r w:rsidRPr="000007BA">
        <w:rPr>
          <w:rFonts w:ascii="Arial" w:hAnsi="Arial" w:cs="Arial"/>
          <w:color w:val="000000"/>
          <w:sz w:val="16"/>
          <w:szCs w:val="16"/>
        </w:rPr>
        <w:t xml:space="preserve"> Новокуба</w:t>
      </w:r>
      <w:r w:rsidRPr="000007BA">
        <w:rPr>
          <w:rFonts w:ascii="Arial" w:hAnsi="Arial" w:cs="Arial"/>
          <w:sz w:val="16"/>
          <w:szCs w:val="16"/>
        </w:rPr>
        <w:t>нского городского поселения Новокубанского района («</w:t>
      </w:r>
      <w:proofErr w:type="spellStart"/>
      <w:r w:rsidRPr="000007BA">
        <w:rPr>
          <w:rFonts w:ascii="Arial" w:hAnsi="Arial" w:cs="Arial"/>
          <w:sz w:val="16"/>
          <w:szCs w:val="16"/>
        </w:rPr>
        <w:t>КНИИТиМ</w:t>
      </w:r>
      <w:proofErr w:type="spellEnd"/>
      <w:r w:rsidRPr="000007BA">
        <w:rPr>
          <w:rFonts w:ascii="Arial" w:hAnsi="Arial" w:cs="Arial"/>
          <w:sz w:val="16"/>
          <w:szCs w:val="16"/>
        </w:rPr>
        <w:t>», «Центральный», «Возрождение», «23», «</w:t>
      </w:r>
      <w:proofErr w:type="spellStart"/>
      <w:r w:rsidRPr="000007BA">
        <w:rPr>
          <w:rFonts w:ascii="Arial" w:hAnsi="Arial" w:cs="Arial"/>
          <w:sz w:val="16"/>
          <w:szCs w:val="16"/>
        </w:rPr>
        <w:t>Капланово</w:t>
      </w:r>
      <w:proofErr w:type="spellEnd"/>
      <w:r w:rsidRPr="000007BA">
        <w:rPr>
          <w:rFonts w:ascii="Arial" w:hAnsi="Arial" w:cs="Arial"/>
          <w:sz w:val="16"/>
          <w:szCs w:val="16"/>
        </w:rPr>
        <w:t>», «Кубань»):</w:t>
      </w:r>
    </w:p>
    <w:p w:rsidR="004A56B9" w:rsidRPr="000007BA" w:rsidRDefault="004A56B9" w:rsidP="004A56B9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1)</w:t>
      </w:r>
      <w:r w:rsidRPr="000007BA">
        <w:rPr>
          <w:rFonts w:ascii="Arial" w:hAnsi="Arial" w:cs="Arial"/>
          <w:sz w:val="16"/>
          <w:szCs w:val="16"/>
        </w:rPr>
        <w:tab/>
        <w:t>проводить организационную работу по обеспечению силами предприятий, организаций, учреждений, учебных заведений и населения, выполнения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авт</w:t>
      </w:r>
      <w:proofErr w:type="gramStart"/>
      <w:r w:rsidRPr="000007BA">
        <w:rPr>
          <w:rFonts w:ascii="Arial" w:hAnsi="Arial" w:cs="Arial"/>
          <w:sz w:val="16"/>
          <w:szCs w:val="16"/>
        </w:rPr>
        <w:t>о-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и железнодорожных вокзалов, автобусных остановок;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2)</w:t>
      </w:r>
      <w:r w:rsidRPr="000007BA">
        <w:rPr>
          <w:rFonts w:ascii="Arial" w:hAnsi="Arial" w:cs="Arial"/>
          <w:sz w:val="16"/>
          <w:szCs w:val="16"/>
        </w:rPr>
        <w:tab/>
        <w:t xml:space="preserve">обеспечить ликвидацию стихийных свалок на территории Новокубанского городского поселения Новокубанского района; 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lastRenderedPageBreak/>
        <w:t>3)</w:t>
      </w:r>
      <w:r w:rsidRPr="000007BA">
        <w:rPr>
          <w:rFonts w:ascii="Arial" w:hAnsi="Arial" w:cs="Arial"/>
          <w:sz w:val="16"/>
          <w:szCs w:val="16"/>
        </w:rPr>
        <w:tab/>
        <w:t>организовать население на проведение расчистки, обустройства и восстановление поврежденных искусственных и естественных систем по отводу ливневых и паводковых вод, предотвратив тем самым возможность подтоплений территорий;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4)</w:t>
      </w:r>
      <w:r w:rsidRPr="000007BA">
        <w:rPr>
          <w:rFonts w:ascii="Arial" w:hAnsi="Arial" w:cs="Arial"/>
          <w:sz w:val="16"/>
          <w:szCs w:val="16"/>
        </w:rPr>
        <w:tab/>
        <w:t>организовать обследование посадок, заложенных в прошлые годы,  скверов, парков и других зеленых зон для отдыха населения, продолжить работу по их благоустройству, обрезке деревьев и кустарников, посадке новых саженцев и уходу за ними.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8.</w:t>
      </w:r>
      <w:r w:rsidRPr="000007BA">
        <w:rPr>
          <w:rFonts w:ascii="Arial" w:hAnsi="Arial" w:cs="Arial"/>
          <w:sz w:val="16"/>
          <w:szCs w:val="16"/>
        </w:rPr>
        <w:tab/>
        <w:t>Рекомендовать административной комиссии при администрации Новокубанского городского поселения Новокубанского района (</w:t>
      </w:r>
      <w:proofErr w:type="spellStart"/>
      <w:r w:rsidRPr="000007BA">
        <w:rPr>
          <w:rFonts w:ascii="Arial" w:hAnsi="Arial" w:cs="Arial"/>
          <w:sz w:val="16"/>
          <w:szCs w:val="16"/>
        </w:rPr>
        <w:t>Ворожко</w:t>
      </w:r>
      <w:proofErr w:type="spellEnd"/>
      <w:r w:rsidRPr="000007BA">
        <w:rPr>
          <w:rFonts w:ascii="Arial" w:hAnsi="Arial" w:cs="Arial"/>
          <w:sz w:val="16"/>
          <w:szCs w:val="16"/>
        </w:rPr>
        <w:t>) активизировать работу по привлечению к административной ответственности правонарушителей по факту нарушения Правил благоустройства территории Новокубанского городского поселения Новокубанского района.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9. Отделу организационно-кадровой работы администрации (Тарасова) </w:t>
      </w:r>
      <w:proofErr w:type="gramStart"/>
      <w:r w:rsidRPr="000007BA">
        <w:rPr>
          <w:rFonts w:ascii="Arial" w:hAnsi="Arial" w:cs="Arial"/>
          <w:sz w:val="16"/>
          <w:szCs w:val="16"/>
        </w:rPr>
        <w:t>разместить информацию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о проведении месячника и общегородского субботника в печатном издании «Свет Маяков», разместить на официальном сайте администрации Новокубанского городского поселения Новокубанского района </w:t>
      </w:r>
      <w:hyperlink r:id="rId17" w:history="1">
        <w:r w:rsidRPr="000007BA">
          <w:rPr>
            <w:rStyle w:val="aa"/>
            <w:rFonts w:ascii="Arial" w:hAnsi="Arial" w:cs="Arial"/>
            <w:bCs/>
            <w:color w:val="000000" w:themeColor="text1"/>
            <w:sz w:val="16"/>
            <w:szCs w:val="16"/>
            <w:shd w:val="clear" w:color="auto" w:fill="FFFFFF"/>
          </w:rPr>
          <w:t>admgornovokub@mail.ru</w:t>
        </w:r>
      </w:hyperlink>
      <w:r w:rsidRPr="000007B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007BA">
        <w:rPr>
          <w:rFonts w:ascii="Arial" w:hAnsi="Arial" w:cs="Arial"/>
          <w:sz w:val="16"/>
          <w:szCs w:val="16"/>
        </w:rPr>
        <w:t>информационно-телекоммуникационной сети «Интернет» и направить по вышеуказанным организациям.</w:t>
      </w:r>
    </w:p>
    <w:p w:rsidR="004A56B9" w:rsidRPr="000007BA" w:rsidRDefault="004A56B9" w:rsidP="004A56B9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11.</w:t>
      </w:r>
      <w:r w:rsidRPr="000007BA">
        <w:rPr>
          <w:rFonts w:ascii="Arial" w:hAnsi="Arial" w:cs="Arial"/>
          <w:sz w:val="16"/>
          <w:szCs w:val="16"/>
        </w:rPr>
        <w:tab/>
      </w:r>
      <w:proofErr w:type="gramStart"/>
      <w:r w:rsidRPr="000007B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4A56B9" w:rsidRPr="000007BA" w:rsidRDefault="004A56B9" w:rsidP="004A56B9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12.</w:t>
      </w:r>
      <w:r w:rsidRPr="000007BA">
        <w:rPr>
          <w:rFonts w:ascii="Arial" w:hAnsi="Arial" w:cs="Arial"/>
          <w:sz w:val="16"/>
          <w:szCs w:val="16"/>
        </w:rPr>
        <w:tab/>
        <w:t xml:space="preserve">Постановление вступает в силу со дня его официального опубликования в </w:t>
      </w:r>
      <w:proofErr w:type="gramStart"/>
      <w:r w:rsidRPr="000007BA">
        <w:rPr>
          <w:rFonts w:ascii="Arial" w:hAnsi="Arial" w:cs="Arial"/>
          <w:sz w:val="16"/>
          <w:szCs w:val="16"/>
        </w:rPr>
        <w:t>информационном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бюллетени «Вестник Новокубанского городского поселения».</w:t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190719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Глава Новокубанского горо</w:t>
      </w:r>
      <w:r w:rsidR="00190719">
        <w:rPr>
          <w:rFonts w:ascii="Arial" w:hAnsi="Arial" w:cs="Arial"/>
          <w:sz w:val="16"/>
          <w:szCs w:val="16"/>
        </w:rPr>
        <w:t>дского поселения</w:t>
      </w:r>
      <w:r w:rsidR="00190719">
        <w:rPr>
          <w:rFonts w:ascii="Arial" w:hAnsi="Arial" w:cs="Arial"/>
          <w:sz w:val="16"/>
          <w:szCs w:val="16"/>
        </w:rPr>
        <w:tab/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Новокубанского района                                                                         П.В. Манаков</w:t>
      </w:r>
    </w:p>
    <w:p w:rsidR="004A56B9" w:rsidRPr="000007BA" w:rsidRDefault="004A56B9" w:rsidP="004A56B9">
      <w:pPr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br w:type="page"/>
      </w:r>
    </w:p>
    <w:tbl>
      <w:tblPr>
        <w:tblW w:w="9747" w:type="dxa"/>
        <w:tblLook w:val="04A0"/>
      </w:tblPr>
      <w:tblGrid>
        <w:gridCol w:w="5353"/>
        <w:gridCol w:w="4394"/>
      </w:tblGrid>
      <w:tr w:rsidR="004A56B9" w:rsidRPr="000007BA" w:rsidTr="008A4232">
        <w:trPr>
          <w:trHeight w:val="2267"/>
        </w:trPr>
        <w:tc>
          <w:tcPr>
            <w:tcW w:w="535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постановлением администрации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>01.04.2021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  №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>383</w:t>
            </w:r>
          </w:p>
        </w:tc>
      </w:tr>
    </w:tbl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ПОЛОЖЕНИЕ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 xml:space="preserve">о работе комиссии по </w:t>
      </w:r>
      <w:proofErr w:type="gramStart"/>
      <w:r w:rsidRPr="000007BA">
        <w:rPr>
          <w:rFonts w:ascii="Arial" w:hAnsi="Arial" w:cs="Arial"/>
          <w:b/>
          <w:sz w:val="16"/>
          <w:szCs w:val="16"/>
        </w:rPr>
        <w:t>контролю за</w:t>
      </w:r>
      <w:proofErr w:type="gramEnd"/>
      <w:r w:rsidRPr="000007BA">
        <w:rPr>
          <w:rFonts w:ascii="Arial" w:hAnsi="Arial" w:cs="Arial"/>
          <w:b/>
          <w:sz w:val="16"/>
          <w:szCs w:val="16"/>
        </w:rPr>
        <w:t xml:space="preserve"> санитарным состоянием 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 xml:space="preserve">и эксплуатацией объектов внешнего благоустройства 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на территории Новокубанского городского поселения Новокубанского района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</w:p>
    <w:p w:rsidR="004A56B9" w:rsidRPr="000007BA" w:rsidRDefault="004A56B9" w:rsidP="004A56B9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Общие положения</w:t>
      </w:r>
    </w:p>
    <w:p w:rsidR="004A56B9" w:rsidRPr="000007BA" w:rsidRDefault="004A56B9" w:rsidP="004A56B9">
      <w:pPr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1.1.</w:t>
      </w:r>
      <w:r w:rsidRPr="000007BA">
        <w:rPr>
          <w:rFonts w:ascii="Arial" w:hAnsi="Arial" w:cs="Arial"/>
          <w:sz w:val="16"/>
          <w:szCs w:val="16"/>
        </w:rPr>
        <w:tab/>
        <w:t xml:space="preserve">Основной задачей комиссии за санитарным состоянием и эксплуатацией объектов внешнего благоустройства на территории Новокубанского городского поселения (далее - комиссия) является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санитарным состоянием территории Новокубанского городского поселения Новокубанского района.</w:t>
      </w:r>
    </w:p>
    <w:p w:rsidR="004A56B9" w:rsidRPr="000007BA" w:rsidRDefault="004A56B9" w:rsidP="004A56B9">
      <w:pPr>
        <w:tabs>
          <w:tab w:val="num" w:pos="0"/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1.2.</w:t>
      </w:r>
      <w:r w:rsidRPr="000007BA">
        <w:rPr>
          <w:rFonts w:ascii="Arial" w:hAnsi="Arial" w:cs="Arial"/>
          <w:sz w:val="16"/>
          <w:szCs w:val="16"/>
        </w:rPr>
        <w:tab/>
        <w:t>Комиссия в своей деятельности руководствуется нормативными правовыми актами Российской Федерации, Краснодарского края, Новокубанского городского поселения Новокубанского района.</w:t>
      </w:r>
    </w:p>
    <w:p w:rsidR="004A56B9" w:rsidRPr="000007BA" w:rsidRDefault="004A56B9" w:rsidP="004A56B9">
      <w:pPr>
        <w:tabs>
          <w:tab w:val="num" w:pos="0"/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1.3.</w:t>
      </w:r>
      <w:r w:rsidRPr="000007BA">
        <w:rPr>
          <w:rFonts w:ascii="Arial" w:hAnsi="Arial" w:cs="Arial"/>
          <w:sz w:val="16"/>
          <w:szCs w:val="16"/>
        </w:rPr>
        <w:tab/>
        <w:t>Положение о комисс</w:t>
      </w:r>
      <w:proofErr w:type="gramStart"/>
      <w:r w:rsidRPr="000007BA">
        <w:rPr>
          <w:rFonts w:ascii="Arial" w:hAnsi="Arial" w:cs="Arial"/>
          <w:sz w:val="16"/>
          <w:szCs w:val="16"/>
        </w:rPr>
        <w:t>ии и её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составе, утверждается постановлением администрации Новокубанского городского поселения Новокубанского района.</w:t>
      </w:r>
    </w:p>
    <w:p w:rsidR="004A56B9" w:rsidRPr="000007BA" w:rsidRDefault="004A56B9" w:rsidP="004A56B9">
      <w:pPr>
        <w:tabs>
          <w:tab w:val="num" w:pos="0"/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1.4.</w:t>
      </w:r>
      <w:r w:rsidRPr="000007BA">
        <w:rPr>
          <w:rFonts w:ascii="Arial" w:hAnsi="Arial" w:cs="Arial"/>
          <w:sz w:val="16"/>
          <w:szCs w:val="16"/>
        </w:rPr>
        <w:tab/>
        <w:t>Руководство деятельностью комиссии осуществляется председателем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4A56B9" w:rsidRPr="000007BA" w:rsidRDefault="004A56B9" w:rsidP="004A56B9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Основные функции и права комиссии</w:t>
      </w:r>
    </w:p>
    <w:p w:rsidR="004A56B9" w:rsidRPr="000007BA" w:rsidRDefault="004A56B9" w:rsidP="004A56B9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numPr>
          <w:ilvl w:val="1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Согласно законодательству Российской Федерации, комиссия в соответствии с возложенными на нее задачами:</w:t>
      </w:r>
    </w:p>
    <w:p w:rsidR="004A56B9" w:rsidRPr="000007BA" w:rsidRDefault="004A56B9" w:rsidP="004A56B9">
      <w:pPr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Разрабатывает мероприятия по улучшению санитарного состояния территории Новокубанского городского поселения Новокубанского района.</w:t>
      </w:r>
    </w:p>
    <w:p w:rsidR="004A56B9" w:rsidRPr="000007BA" w:rsidRDefault="004A56B9" w:rsidP="004A56B9">
      <w:pPr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Координирует деятельность предприятий жилищно-коммунального хозяйства.</w:t>
      </w:r>
    </w:p>
    <w:p w:rsidR="004A56B9" w:rsidRPr="000007BA" w:rsidRDefault="004A56B9" w:rsidP="004A56B9">
      <w:pPr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Осуществляет контроль санитарного состояния территории Новокубанского городского поселения Новокубанского района.</w:t>
      </w:r>
    </w:p>
    <w:p w:rsidR="004A56B9" w:rsidRPr="000007BA" w:rsidRDefault="004A56B9" w:rsidP="004A56B9">
      <w:pPr>
        <w:numPr>
          <w:ilvl w:val="1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Права комиссии:</w:t>
      </w:r>
    </w:p>
    <w:p w:rsidR="004A56B9" w:rsidRPr="000007BA" w:rsidRDefault="004A56B9" w:rsidP="004A56B9">
      <w:pPr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Заслушивать на своих заседаниях сообщения руководителей предприятий организаций, различной формы собственности                                           или их представителей, предпринимателей без образования юридического                    лица, о санитарном состоянии территории Новокубанского городского поселения Новокубанского района. </w:t>
      </w:r>
    </w:p>
    <w:p w:rsidR="004A56B9" w:rsidRPr="000007BA" w:rsidRDefault="004A56B9" w:rsidP="004A56B9">
      <w:pPr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Направлять в установленном порядке запросы в соответствующие органы исполнительной власти края и организации с просьбой                         предоставить справочные материалы и иные документы, необходимые                          для подготовки и рассмотрения вопросов, вносимых комиссией на                      заседании.</w:t>
      </w:r>
    </w:p>
    <w:p w:rsidR="004A56B9" w:rsidRPr="000007BA" w:rsidRDefault="004A56B9" w:rsidP="004A56B9">
      <w:pPr>
        <w:widowControl w:val="0"/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Обращать внимание руководителей соответствующих органов и организаций на неудовлетворительное выполнение мероприятий по улучшению санитарного состояния территории Новокубанского городского поселения Новокубанского района. </w:t>
      </w:r>
    </w:p>
    <w:p w:rsidR="004A56B9" w:rsidRPr="000007BA" w:rsidRDefault="004A56B9" w:rsidP="004A56B9">
      <w:pPr>
        <w:widowControl w:val="0"/>
        <w:numPr>
          <w:ilvl w:val="2"/>
          <w:numId w:val="19"/>
        </w:numPr>
        <w:tabs>
          <w:tab w:val="num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В установленном порядке вносить предложения об устранении выявленных недостатков.</w:t>
      </w:r>
    </w:p>
    <w:p w:rsidR="004A56B9" w:rsidRPr="000007BA" w:rsidRDefault="004A56B9" w:rsidP="004A56B9">
      <w:pPr>
        <w:widowControl w:val="0"/>
        <w:tabs>
          <w:tab w:val="left" w:pos="1418"/>
          <w:tab w:val="left" w:pos="1560"/>
        </w:tabs>
        <w:ind w:left="709"/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numPr>
          <w:ilvl w:val="0"/>
          <w:numId w:val="19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Организация работы комиссии</w:t>
      </w:r>
    </w:p>
    <w:p w:rsidR="004A56B9" w:rsidRPr="000007BA" w:rsidRDefault="004A56B9" w:rsidP="004A56B9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3.1.</w:t>
      </w:r>
      <w:r w:rsidRPr="000007BA">
        <w:rPr>
          <w:rFonts w:ascii="Arial" w:hAnsi="Arial" w:cs="Arial"/>
          <w:sz w:val="16"/>
          <w:szCs w:val="16"/>
        </w:rPr>
        <w:tab/>
        <w:t>Работа комиссии строится в соответствии с планом мероприятий, которые утверждаются на заседании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3.2.</w:t>
      </w:r>
      <w:r w:rsidRPr="000007BA">
        <w:rPr>
          <w:rFonts w:ascii="Arial" w:hAnsi="Arial" w:cs="Arial"/>
          <w:sz w:val="16"/>
          <w:szCs w:val="16"/>
        </w:rPr>
        <w:tab/>
        <w:t>Комиссия проводит заседания один раз в неделю в период месячника и по мере необходимости.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3.3.</w:t>
      </w:r>
      <w:r w:rsidRPr="000007BA">
        <w:rPr>
          <w:rFonts w:ascii="Arial" w:hAnsi="Arial" w:cs="Arial"/>
          <w:sz w:val="16"/>
          <w:szCs w:val="16"/>
        </w:rPr>
        <w:tab/>
        <w:t>Заседание комиссии проводит её председатель или по его поручению заместитель председателя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3.4.</w:t>
      </w:r>
      <w:r w:rsidRPr="000007BA">
        <w:rPr>
          <w:rFonts w:ascii="Arial" w:hAnsi="Arial" w:cs="Arial"/>
          <w:sz w:val="16"/>
          <w:szCs w:val="16"/>
        </w:rPr>
        <w:tab/>
        <w:t>Заседание считается правомочным, если на нем присутствуют не менее половины ее членов.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3.5.</w:t>
      </w:r>
      <w:r w:rsidRPr="000007BA">
        <w:rPr>
          <w:rFonts w:ascii="Arial" w:hAnsi="Arial" w:cs="Arial"/>
          <w:sz w:val="16"/>
          <w:szCs w:val="16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Обязанности председателя и членов комиссии</w:t>
      </w:r>
    </w:p>
    <w:p w:rsidR="004A56B9" w:rsidRPr="000007BA" w:rsidRDefault="004A56B9" w:rsidP="004A56B9">
      <w:pPr>
        <w:tabs>
          <w:tab w:val="left" w:pos="1418"/>
        </w:tabs>
        <w:ind w:left="450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4.1.</w:t>
      </w:r>
      <w:r w:rsidRPr="000007BA">
        <w:rPr>
          <w:rFonts w:ascii="Arial" w:hAnsi="Arial" w:cs="Arial"/>
          <w:sz w:val="16"/>
          <w:szCs w:val="16"/>
        </w:rPr>
        <w:tab/>
        <w:t>Председатель комиссии: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4.1.1.</w:t>
      </w:r>
      <w:r w:rsidRPr="000007BA">
        <w:rPr>
          <w:rFonts w:ascii="Arial" w:hAnsi="Arial" w:cs="Arial"/>
          <w:sz w:val="16"/>
          <w:szCs w:val="16"/>
        </w:rPr>
        <w:tab/>
        <w:t>Руководит работой комиссии, её секретариатом.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4.1.2.</w:t>
      </w:r>
      <w:r w:rsidRPr="000007BA">
        <w:rPr>
          <w:rFonts w:ascii="Arial" w:hAnsi="Arial" w:cs="Arial"/>
          <w:sz w:val="16"/>
          <w:szCs w:val="16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4.1.3.</w:t>
      </w:r>
      <w:r w:rsidRPr="000007BA">
        <w:rPr>
          <w:rFonts w:ascii="Arial" w:hAnsi="Arial" w:cs="Arial"/>
          <w:sz w:val="16"/>
          <w:szCs w:val="16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4.2.</w:t>
      </w:r>
      <w:r w:rsidRPr="000007BA">
        <w:rPr>
          <w:rFonts w:ascii="Arial" w:hAnsi="Arial" w:cs="Arial"/>
          <w:sz w:val="16"/>
          <w:szCs w:val="16"/>
        </w:rPr>
        <w:tab/>
        <w:t>Члены комиссии: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4.2.1.</w:t>
      </w:r>
      <w:r w:rsidRPr="000007BA">
        <w:rPr>
          <w:rFonts w:ascii="Arial" w:hAnsi="Arial" w:cs="Arial"/>
          <w:sz w:val="16"/>
          <w:szCs w:val="16"/>
        </w:rPr>
        <w:tab/>
        <w:t xml:space="preserve"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улучшения санитарного состояния территории Новокубанского городского поселения Новокубанского района. 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4.2.2.</w:t>
      </w:r>
      <w:r w:rsidRPr="000007BA">
        <w:rPr>
          <w:rFonts w:ascii="Arial" w:hAnsi="Arial" w:cs="Arial"/>
          <w:sz w:val="16"/>
          <w:szCs w:val="16"/>
        </w:rPr>
        <w:tab/>
        <w:t>Вносят предложения о включении в план работы комиссии                      вопросов, касающихся санитарного состояния территории города,                    принимают участие в подготовке материалов для рассмотрения комиссии вопросов.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4.3.</w:t>
      </w:r>
      <w:r w:rsidRPr="000007BA">
        <w:rPr>
          <w:rFonts w:ascii="Arial" w:hAnsi="Arial" w:cs="Arial"/>
          <w:sz w:val="16"/>
          <w:szCs w:val="16"/>
        </w:rPr>
        <w:tab/>
        <w:t>Секретарь комиссии: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4.3.1.</w:t>
      </w:r>
      <w:r w:rsidRPr="000007BA">
        <w:rPr>
          <w:rFonts w:ascii="Arial" w:hAnsi="Arial" w:cs="Arial"/>
          <w:sz w:val="16"/>
          <w:szCs w:val="16"/>
        </w:rPr>
        <w:tab/>
        <w:t>Принимает участие в подготовке материалов по включенным на рассмотрение комиссии вопросам.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4.3.2.</w:t>
      </w:r>
      <w:r w:rsidRPr="000007BA">
        <w:rPr>
          <w:rFonts w:ascii="Arial" w:hAnsi="Arial" w:cs="Arial"/>
          <w:sz w:val="16"/>
          <w:szCs w:val="16"/>
        </w:rPr>
        <w:tab/>
        <w:t>Подготавливает проекты планов работы комиссии и отчет</w:t>
      </w:r>
      <w:proofErr w:type="gramStart"/>
      <w:r w:rsidRPr="000007BA">
        <w:rPr>
          <w:rFonts w:ascii="Arial" w:hAnsi="Arial" w:cs="Arial"/>
          <w:sz w:val="16"/>
          <w:szCs w:val="16"/>
        </w:rPr>
        <w:t>ы о её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деятельности.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lastRenderedPageBreak/>
        <w:t>4.3.3.</w:t>
      </w:r>
      <w:r w:rsidRPr="000007BA">
        <w:rPr>
          <w:rFonts w:ascii="Arial" w:hAnsi="Arial" w:cs="Arial"/>
          <w:sz w:val="16"/>
          <w:szCs w:val="16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:rsidR="004A56B9" w:rsidRPr="000007BA" w:rsidRDefault="004A56B9" w:rsidP="004A56B9">
      <w:pPr>
        <w:tabs>
          <w:tab w:val="left" w:pos="141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4.3.4.</w:t>
      </w:r>
      <w:r w:rsidRPr="000007BA">
        <w:rPr>
          <w:rFonts w:ascii="Arial" w:hAnsi="Arial" w:cs="Arial"/>
          <w:sz w:val="16"/>
          <w:szCs w:val="16"/>
        </w:rPr>
        <w:tab/>
        <w:t xml:space="preserve">Осуществляет </w:t>
      </w:r>
      <w:proofErr w:type="gramStart"/>
      <w:r w:rsidRPr="000007B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007BA">
        <w:rPr>
          <w:rFonts w:ascii="Arial" w:hAnsi="Arial" w:cs="Arial"/>
          <w:sz w:val="16"/>
          <w:szCs w:val="16"/>
        </w:rPr>
        <w:t xml:space="preserve"> выполнением ранее принятых решений комиссии.</w:t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С.Б. Гончаров</w:t>
      </w: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  <w:sectPr w:rsidR="004A56B9" w:rsidRPr="000007BA" w:rsidSect="00702BCC"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495"/>
        <w:gridCol w:w="4252"/>
      </w:tblGrid>
      <w:tr w:rsidR="004A56B9" w:rsidRPr="000007BA" w:rsidTr="008A4232">
        <w:trPr>
          <w:trHeight w:val="2268"/>
        </w:trPr>
        <w:tc>
          <w:tcPr>
            <w:tcW w:w="5495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УТВЕРЖДЕН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постановлением администрации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>01.04.2021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007BA">
              <w:rPr>
                <w:rFonts w:ascii="Arial" w:hAnsi="Arial" w:cs="Arial"/>
                <w:sz w:val="16"/>
                <w:szCs w:val="16"/>
                <w:u w:val="single"/>
              </w:rPr>
              <w:t>383</w:t>
            </w:r>
            <w:r w:rsidRPr="000007BA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</w:tbl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 xml:space="preserve">СОСТАВ 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 xml:space="preserve">комиссии по </w:t>
      </w:r>
      <w:proofErr w:type="gramStart"/>
      <w:r w:rsidRPr="000007BA">
        <w:rPr>
          <w:rFonts w:ascii="Arial" w:hAnsi="Arial" w:cs="Arial"/>
          <w:b/>
          <w:sz w:val="16"/>
          <w:szCs w:val="16"/>
        </w:rPr>
        <w:t>контролю за</w:t>
      </w:r>
      <w:proofErr w:type="gramEnd"/>
      <w:r w:rsidRPr="000007BA">
        <w:rPr>
          <w:rFonts w:ascii="Arial" w:hAnsi="Arial" w:cs="Arial"/>
          <w:b/>
          <w:sz w:val="16"/>
          <w:szCs w:val="16"/>
        </w:rPr>
        <w:t xml:space="preserve"> санитарным состоянием и эксплуатацией объектов 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внешнего благоустройства на территории Новокубанского городского поселения Новокубанского района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283"/>
        <w:gridCol w:w="6237"/>
      </w:tblGrid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Манаков Павел Владимирович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района, председатель комиссии;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Гончаров Сергей Борисович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заместитель председателя комиссии;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Синельников Александр Владимирович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начальник отдела строительства, жилищно-коммунального хозяйства транспорта и связи администрации Новокубанского городского поселения Новокубанского района, секретарь комиссии.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Еремеев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Дмитрий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Дмитриевич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директор МОБУ гимназия № 2 г. 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Новокубанска</w:t>
            </w:r>
            <w:r w:rsidRPr="000007BA">
              <w:rPr>
                <w:rFonts w:ascii="Arial" w:hAnsi="Arial" w:cs="Arial"/>
                <w:sz w:val="16"/>
                <w:szCs w:val="16"/>
              </w:rPr>
              <w:t>, председатель Совета микрорайона «Центральный» Новокубанского городского поселения (по согласованию)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Архипов Олег Петрович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pStyle w:val="1"/>
              <w:pBdr>
                <w:bottom w:val="single" w:sz="6" w:space="0" w:color="DDDDDD"/>
              </w:pBdr>
              <w:shd w:val="clear" w:color="auto" w:fill="FFFFFF"/>
              <w:rPr>
                <w:rFonts w:cs="Arial"/>
                <w:b/>
                <w:bCs/>
                <w:color w:val="1C1C1C"/>
                <w:sz w:val="16"/>
                <w:szCs w:val="16"/>
              </w:rPr>
            </w:pPr>
            <w:r w:rsidRPr="000007BA">
              <w:rPr>
                <w:rFonts w:cs="Arial"/>
                <w:sz w:val="16"/>
                <w:szCs w:val="16"/>
              </w:rPr>
              <w:t>директор</w:t>
            </w:r>
            <w:r w:rsidRPr="000007BA">
              <w:rPr>
                <w:rFonts w:cs="Arial"/>
                <w:color w:val="1C1C1C"/>
                <w:sz w:val="16"/>
                <w:szCs w:val="16"/>
              </w:rPr>
              <w:t xml:space="preserve"> МАУ "МФЦ", депутат Совета Новокубанского городского поселения Новокубанского района (по согласованию);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rPr>
          <w:trHeight w:val="1050"/>
        </w:trPr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Хворостов Дмитрий Викторович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директор МУП «Чистый город»,</w:t>
            </w:r>
            <w:r w:rsidRPr="000007BA">
              <w:rPr>
                <w:rFonts w:ascii="Arial" w:hAnsi="Arial" w:cs="Arial"/>
                <w:b/>
                <w:bCs/>
                <w:color w:val="1C1C1C"/>
                <w:sz w:val="16"/>
                <w:szCs w:val="16"/>
              </w:rPr>
              <w:t xml:space="preserve">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депутат Совета Новокубанского городского поселения Новокубанского района 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Дунамалян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Армен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директор МУП «Новокубанский городской водоканал»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 xml:space="preserve"> 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E84783" w:rsidP="008A42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" w:history="1">
              <w:proofErr w:type="spellStart"/>
              <w:r w:rsidR="004A56B9" w:rsidRPr="000007BA">
                <w:rPr>
                  <w:rStyle w:val="aa"/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Манучарян</w:t>
              </w:r>
              <w:proofErr w:type="spellEnd"/>
              <w:r w:rsidR="004A56B9" w:rsidRPr="000007BA">
                <w:rPr>
                  <w:rStyle w:val="aa"/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 xml:space="preserve"> </w:t>
              </w:r>
              <w:proofErr w:type="spellStart"/>
              <w:r w:rsidR="004A56B9" w:rsidRPr="000007BA">
                <w:rPr>
                  <w:rStyle w:val="aa"/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Санвел</w:t>
              </w:r>
              <w:proofErr w:type="spellEnd"/>
              <w:r w:rsidR="004A56B9" w:rsidRPr="000007BA">
                <w:rPr>
                  <w:rStyle w:val="aa"/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 xml:space="preserve"> Николаевич</w:t>
              </w:r>
            </w:hyperlink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0C0E31"/>
                <w:sz w:val="16"/>
                <w:szCs w:val="16"/>
                <w:shd w:val="clear" w:color="auto" w:fill="FFFFFF"/>
              </w:rPr>
              <w:t>руководитель местного отделения общероссийской общественной организации "СОЮЗ АРМЯН РОССИИ" Новокубанского района Краснодарского края,</w:t>
            </w:r>
            <w:r w:rsidRPr="000007BA">
              <w:rPr>
                <w:rFonts w:ascii="Arial" w:hAnsi="Arial" w:cs="Arial"/>
                <w:b/>
                <w:bCs/>
                <w:color w:val="1C1C1C"/>
                <w:sz w:val="16"/>
                <w:szCs w:val="16"/>
              </w:rPr>
              <w:t xml:space="preserve">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депутат Совета Новокубанского городского поселения Новокубанского района 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Гуров Михаил Васильевич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руководитель </w:t>
            </w:r>
            <w:proofErr w:type="spellStart"/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Новокубанской</w:t>
            </w:r>
            <w:proofErr w:type="spellEnd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Районной Организации 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Ветеранов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Петрова Лариса Викторовна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заведующий муниципальным дошкольным образовательным автономным учреждением детский сад № 1 "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Звездочка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" </w:t>
            </w:r>
            <w:proofErr w:type="gramStart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Новокубанска муниципального образования Новокубанский район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; депутат Совета муниципального образования Новокубанский район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(по согласованию);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Головченко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Евгений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Владимирович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Коневцова</w:t>
            </w:r>
            <w:proofErr w:type="spellEnd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Татьяна Владимировна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директор МОБУ ДОД ДЮСШ "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Олимп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" им. М.В.Канищева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(по согласованию)</w:t>
            </w:r>
            <w:r w:rsidRPr="000007B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Коровяковский</w:t>
            </w:r>
            <w:proofErr w:type="spellEnd"/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Иван Вячеславович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атаман Новокубанского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Хуторского</w:t>
            </w:r>
            <w:r w:rsidRPr="000007B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казачьего общества</w:t>
            </w: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депутат Совета Новокубанского городского поселения Новокубанского района (по согласованию);</w:t>
            </w:r>
          </w:p>
        </w:tc>
      </w:tr>
      <w:tr w:rsidR="004A56B9" w:rsidRPr="000007BA" w:rsidTr="008A4232">
        <w:tc>
          <w:tcPr>
            <w:tcW w:w="3227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Мкартычян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283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7" w:type="dxa"/>
          </w:tcPr>
          <w:p w:rsidR="004A56B9" w:rsidRPr="000007BA" w:rsidRDefault="004A56B9" w:rsidP="008A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>. «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Капланово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 xml:space="preserve">», </w:t>
            </w:r>
            <w:r w:rsidRPr="000007BA">
              <w:rPr>
                <w:rFonts w:ascii="Arial" w:hAnsi="Arial" w:cs="Arial"/>
                <w:bCs/>
                <w:color w:val="1C1C1C"/>
                <w:sz w:val="16"/>
                <w:szCs w:val="16"/>
              </w:rPr>
              <w:t>(по согласованию).</w:t>
            </w:r>
          </w:p>
        </w:tc>
      </w:tr>
    </w:tbl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</w:r>
      <w:r w:rsidRPr="000007BA">
        <w:rPr>
          <w:rFonts w:ascii="Arial" w:hAnsi="Arial" w:cs="Arial"/>
          <w:sz w:val="16"/>
          <w:szCs w:val="16"/>
        </w:rPr>
        <w:tab/>
        <w:t xml:space="preserve"> Новокубанского района                                                                        С.Б. Гончаров</w:t>
      </w: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tabs>
          <w:tab w:val="left" w:pos="7088"/>
        </w:tabs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lastRenderedPageBreak/>
        <w:t xml:space="preserve">                                       ПРИЛОЖЕНИЕ № 3</w:t>
      </w: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УТВЕРЖДЕН</w:t>
      </w: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постановлением администрации</w:t>
      </w: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        Новокубанского городского поселения</w:t>
      </w: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Новокубанского района </w:t>
      </w:r>
    </w:p>
    <w:p w:rsidR="004A56B9" w:rsidRPr="000007BA" w:rsidRDefault="004A56B9" w:rsidP="004A56B9">
      <w:pPr>
        <w:tabs>
          <w:tab w:val="left" w:pos="7088"/>
        </w:tabs>
        <w:jc w:val="right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                                                                    от </w:t>
      </w:r>
      <w:r w:rsidRPr="000007BA">
        <w:rPr>
          <w:rFonts w:ascii="Arial" w:hAnsi="Arial" w:cs="Arial"/>
          <w:sz w:val="16"/>
          <w:szCs w:val="16"/>
          <w:u w:val="single"/>
        </w:rPr>
        <w:t>01.04.2021</w:t>
      </w:r>
      <w:r w:rsidRPr="000007BA">
        <w:rPr>
          <w:rFonts w:ascii="Arial" w:hAnsi="Arial" w:cs="Arial"/>
          <w:sz w:val="16"/>
          <w:szCs w:val="16"/>
        </w:rPr>
        <w:t xml:space="preserve"> № </w:t>
      </w:r>
      <w:r w:rsidRPr="000007BA">
        <w:rPr>
          <w:rFonts w:ascii="Arial" w:hAnsi="Arial" w:cs="Arial"/>
          <w:sz w:val="16"/>
          <w:szCs w:val="16"/>
          <w:u w:val="single"/>
        </w:rPr>
        <w:t>383</w:t>
      </w:r>
    </w:p>
    <w:p w:rsidR="004A56B9" w:rsidRPr="000007BA" w:rsidRDefault="004A56B9" w:rsidP="004A56B9">
      <w:pPr>
        <w:jc w:val="right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ПЛАН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 xml:space="preserve">мероприятий, в рамках месячника по благоустройству и весенней очистке 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  <w:r w:rsidRPr="000007BA">
        <w:rPr>
          <w:rFonts w:ascii="Arial" w:hAnsi="Arial" w:cs="Arial"/>
          <w:b/>
          <w:sz w:val="16"/>
          <w:szCs w:val="16"/>
        </w:rPr>
        <w:t>территории Новокубанского городского поселения</w:t>
      </w: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</w:p>
    <w:p w:rsidR="004A56B9" w:rsidRPr="000007BA" w:rsidRDefault="004A56B9" w:rsidP="004A56B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675"/>
        <w:gridCol w:w="4232"/>
        <w:gridCol w:w="2517"/>
        <w:gridCol w:w="2431"/>
      </w:tblGrid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7B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007B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2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Ответственное лицо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 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02.04.2021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Проведение совещаний с заинтересованными лицами, по вопросу организации и обеспечения проведения мероприятий по благоустройству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П. В. Манаков,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С. Б. Гончаров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07.04.2021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Сбор информации о наведении санитарного порядка на территории Новокубанского городского поселения Новокубанского района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В.В. 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Каутц</w:t>
            </w:r>
            <w:proofErr w:type="spellEnd"/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16.04.2021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23.04.2021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покраске лавочек, очистке от сорной растительности </w:t>
            </w:r>
            <w:proofErr w:type="gramStart"/>
            <w:r w:rsidRPr="000007B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000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ул. Нева, ул. Ленина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А. Г. Потычук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Уборка мусора на подведомственных и прилегающих территориях предприятий и организаций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16.04.2021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24.04.2021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Уборка мусора «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Бароновский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>» парк, парк «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КНИИТиМ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>», озеро «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Баласка</w:t>
            </w:r>
            <w:proofErr w:type="spellEnd"/>
            <w:r w:rsidRPr="000007BA">
              <w:rPr>
                <w:rFonts w:ascii="Arial" w:hAnsi="Arial" w:cs="Arial"/>
                <w:sz w:val="16"/>
                <w:szCs w:val="16"/>
              </w:rPr>
              <w:t xml:space="preserve">», озеро «23 школа» 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16.04.2021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24.04.2021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Уборка мусора на дворовых территориях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16.04.2021</w:t>
            </w:r>
          </w:p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24.04.2021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Проведение акций по содержанию памятников военной истории, братских могил и воинских захоронений в рамках подготовки мероприятий посвященных 76-й годовщине Победы в Великой Отечественной войне 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 Информирование и привлечение управляющих организаций ТСЖ (ТСН) к проведению мероприятий по уборке и благоустройству придомовых территорий МКД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Н.С. Федораева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Проведение мероприятий по уборке территории кладбища: дорожек общего пользования, проходов и зоны санитарной ответственности кладбища к предстоящему дню Пасхи</w:t>
            </w:r>
            <w:r w:rsidRPr="000007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Г.А. </w:t>
            </w:r>
            <w:proofErr w:type="spellStart"/>
            <w:r w:rsidRPr="000007B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Давтян</w:t>
            </w:r>
            <w:proofErr w:type="spellEnd"/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09.04.2021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Опубликование в СМИ информации о проводимых мероприятиях 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Редакция газеты «Свет Маяков»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06.05.2021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Размещение на сайт Новокубанского городского поселения Новокубанского района данного постановления с последующим освещением  о результатах выполнения мероприятий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0007B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02.05.2021</w:t>
            </w:r>
          </w:p>
        </w:tc>
      </w:tr>
      <w:tr w:rsidR="004A56B9" w:rsidRPr="000007BA" w:rsidTr="008A4232">
        <w:tc>
          <w:tcPr>
            <w:tcW w:w="675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32" w:type="dxa"/>
          </w:tcPr>
          <w:p w:rsidR="004A56B9" w:rsidRPr="000007BA" w:rsidRDefault="004A56B9" w:rsidP="008A4232">
            <w:pPr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517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  <w:tc>
          <w:tcPr>
            <w:tcW w:w="2431" w:type="dxa"/>
          </w:tcPr>
          <w:p w:rsidR="004A56B9" w:rsidRPr="000007BA" w:rsidRDefault="004A56B9" w:rsidP="008A4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7BA">
              <w:rPr>
                <w:rFonts w:ascii="Arial" w:hAnsi="Arial" w:cs="Arial"/>
                <w:sz w:val="16"/>
                <w:szCs w:val="16"/>
              </w:rPr>
              <w:t>11.05.2021</w:t>
            </w:r>
          </w:p>
        </w:tc>
      </w:tr>
    </w:tbl>
    <w:p w:rsidR="004A56B9" w:rsidRPr="000007BA" w:rsidRDefault="004A56B9" w:rsidP="004A56B9">
      <w:pPr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</w:p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A56B9" w:rsidRDefault="004A56B9" w:rsidP="004A56B9">
      <w:pPr>
        <w:jc w:val="both"/>
        <w:rPr>
          <w:rFonts w:ascii="Arial" w:hAnsi="Arial" w:cs="Arial"/>
          <w:sz w:val="16"/>
          <w:szCs w:val="16"/>
        </w:rPr>
      </w:pPr>
      <w:r w:rsidRPr="000007BA">
        <w:rPr>
          <w:rFonts w:ascii="Arial" w:hAnsi="Arial" w:cs="Arial"/>
          <w:sz w:val="16"/>
          <w:szCs w:val="16"/>
        </w:rPr>
        <w:t>Новокубан</w:t>
      </w:r>
      <w:r>
        <w:rPr>
          <w:rFonts w:ascii="Arial" w:hAnsi="Arial" w:cs="Arial"/>
          <w:sz w:val="16"/>
          <w:szCs w:val="16"/>
        </w:rPr>
        <w:t>ского городского поселения</w:t>
      </w:r>
    </w:p>
    <w:tbl>
      <w:tblPr>
        <w:tblpPr w:leftFromText="180" w:rightFromText="180" w:vertAnchor="text" w:horzAnchor="margin" w:tblpXSpec="center" w:tblpY="12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4A56B9" w:rsidRPr="00B82247" w:rsidTr="004A56B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01.04.2021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01.04.2021</w:t>
            </w:r>
          </w:p>
          <w:p w:rsidR="004A56B9" w:rsidRPr="00B82247" w:rsidRDefault="004A56B9" w:rsidP="004A5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A56B9" w:rsidRPr="000007BA" w:rsidRDefault="004A56B9" w:rsidP="004A56B9">
      <w:pPr>
        <w:jc w:val="both"/>
        <w:rPr>
          <w:rFonts w:ascii="Arial" w:hAnsi="Arial" w:cs="Arial"/>
          <w:sz w:val="16"/>
          <w:szCs w:val="16"/>
        </w:rPr>
        <w:sectPr w:rsidR="004A56B9" w:rsidRPr="000007BA" w:rsidSect="004A56B9">
          <w:headerReference w:type="default" r:id="rId19"/>
          <w:pgSz w:w="11906" w:h="16838" w:code="9"/>
          <w:pgMar w:top="142" w:right="566" w:bottom="851" w:left="1701" w:header="709" w:footer="709" w:gutter="0"/>
          <w:cols w:space="708"/>
          <w:titlePg/>
          <w:docGrid w:linePitch="360"/>
        </w:sectPr>
      </w:pPr>
      <w:r w:rsidRPr="000007B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С.Б. Гончаров</w:t>
      </w:r>
    </w:p>
    <w:p w:rsidR="004A56B9" w:rsidRDefault="004A56B9" w:rsidP="004A56B9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A56B9" w:rsidSect="004A56B9">
      <w:pgSz w:w="11907" w:h="16840"/>
      <w:pgMar w:top="0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C9" w:rsidRDefault="00BF4FC9" w:rsidP="00E84783">
      <w:r>
        <w:separator/>
      </w:r>
    </w:p>
  </w:endnote>
  <w:endnote w:type="continuationSeparator" w:id="0">
    <w:p w:rsidR="00BF4FC9" w:rsidRDefault="00BF4FC9" w:rsidP="00E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C9" w:rsidRDefault="00BF4FC9" w:rsidP="00E84783">
      <w:r>
        <w:separator/>
      </w:r>
    </w:p>
  </w:footnote>
  <w:footnote w:type="continuationSeparator" w:id="0">
    <w:p w:rsidR="00BF4FC9" w:rsidRDefault="00BF4FC9" w:rsidP="00E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B9" w:rsidRPr="0012591A" w:rsidRDefault="004A56B9" w:rsidP="0012591A">
    <w:pPr>
      <w:pStyle w:val="ac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25EA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90719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A56B9"/>
    <w:rsid w:val="004B1052"/>
    <w:rsid w:val="004B53DE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2856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B3347"/>
    <w:rsid w:val="00BC6C2C"/>
    <w:rsid w:val="00BD0911"/>
    <w:rsid w:val="00BD1388"/>
    <w:rsid w:val="00BE7C97"/>
    <w:rsid w:val="00BF4FC9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71F7"/>
    <w:rsid w:val="00DC23AC"/>
    <w:rsid w:val="00DC3C2C"/>
    <w:rsid w:val="00DC79EE"/>
    <w:rsid w:val="00DE4D71"/>
    <w:rsid w:val="00DF790A"/>
    <w:rsid w:val="00E078F1"/>
    <w:rsid w:val="00E10D68"/>
    <w:rsid w:val="00E35EB9"/>
    <w:rsid w:val="00E45BA0"/>
    <w:rsid w:val="00E56AE2"/>
    <w:rsid w:val="00E64369"/>
    <w:rsid w:val="00E75FFD"/>
    <w:rsid w:val="00E84783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31ADB"/>
    <w:rsid w:val="00F3333A"/>
    <w:rsid w:val="00F36146"/>
    <w:rsid w:val="00F43151"/>
    <w:rsid w:val="00F51A25"/>
    <w:rsid w:val="00F51F97"/>
    <w:rsid w:val="00F57049"/>
    <w:rsid w:val="00F81DFE"/>
    <w:rsid w:val="00F90270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nr.ru/about/dependents/muk_biblioteka/" TargetMode="External"/><Relationship Id="rId13" Type="http://schemas.openxmlformats.org/officeDocument/2006/relationships/hyperlink" Target="https://www.ngpnr.ru/about/dependents/muk_musey" TargetMode="External"/><Relationship Id="rId18" Type="http://schemas.openxmlformats.org/officeDocument/2006/relationships/hyperlink" Target="https://www.rusprofile.ru/person/manucharyan-sn-2343044877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ngpnr.ru/about/dependents/muk_park" TargetMode="External"/><Relationship Id="rId17" Type="http://schemas.openxmlformats.org/officeDocument/2006/relationships/hyperlink" Target="mailto:admgornovok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pnr.ru/about/dependents/mbu_pohor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pnr.ru/about/dependents/mu_sm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gpnr.ru/about/dependents/mup_chistiy_gorod/informaciya/" TargetMode="External"/><Relationship Id="rId10" Type="http://schemas.openxmlformats.org/officeDocument/2006/relationships/hyperlink" Target="https://www.ngpnr.ru/about/dependents/mu_cb_ng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gpnr.ru/about/dependents/muk_kdc/rdk_novokubansk/" TargetMode="External"/><Relationship Id="rId14" Type="http://schemas.openxmlformats.org/officeDocument/2006/relationships/hyperlink" Target="https://www.ngpnr.ru/about/dependents/ngk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11</cp:revision>
  <cp:lastPrinted>2019-06-27T11:48:00Z</cp:lastPrinted>
  <dcterms:created xsi:type="dcterms:W3CDTF">2020-06-03T10:20:00Z</dcterms:created>
  <dcterms:modified xsi:type="dcterms:W3CDTF">2021-05-28T11:34:00Z</dcterms:modified>
</cp:coreProperties>
</file>